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1" w:type="dxa"/>
        <w:tblInd w:w="-252" w:type="dxa"/>
        <w:tblLook w:val="04A0" w:firstRow="1" w:lastRow="0" w:firstColumn="1" w:lastColumn="0" w:noHBand="0" w:noVBand="1"/>
      </w:tblPr>
      <w:tblGrid>
        <w:gridCol w:w="4320"/>
        <w:gridCol w:w="5571"/>
      </w:tblGrid>
      <w:tr w:rsidR="00BC357C" w:rsidRPr="004348D8" w14:paraId="4E1A6BA6" w14:textId="77777777" w:rsidTr="00D76FC8">
        <w:tc>
          <w:tcPr>
            <w:tcW w:w="4320" w:type="dxa"/>
            <w:shd w:val="clear" w:color="auto" w:fill="auto"/>
          </w:tcPr>
          <w:p w14:paraId="0577519C" w14:textId="45D94515" w:rsidR="00D76FC8" w:rsidRPr="00F2388D" w:rsidRDefault="003B709C" w:rsidP="00E7113B">
            <w:pPr>
              <w:ind w:right="115"/>
              <w:jc w:val="center"/>
              <w:rPr>
                <w:bCs/>
                <w:sz w:val="26"/>
                <w:szCs w:val="26"/>
              </w:rPr>
            </w:pPr>
            <w:r w:rsidRPr="00F2388D">
              <w:rPr>
                <w:bCs/>
                <w:sz w:val="26"/>
                <w:szCs w:val="26"/>
              </w:rPr>
              <w:t>QUỐC HỘI</w:t>
            </w:r>
            <w:r w:rsidR="00080020" w:rsidRPr="00F2388D">
              <w:rPr>
                <w:bCs/>
                <w:sz w:val="26"/>
                <w:szCs w:val="26"/>
              </w:rPr>
              <w:t xml:space="preserve"> KHÓA XV</w:t>
            </w:r>
          </w:p>
          <w:p w14:paraId="4D82716A" w14:textId="4BBC2150" w:rsidR="00D76FC8" w:rsidRDefault="00A91FEF" w:rsidP="00E7113B">
            <w:pPr>
              <w:ind w:right="115"/>
              <w:jc w:val="center"/>
              <w:rPr>
                <w:b/>
                <w:sz w:val="26"/>
                <w:szCs w:val="26"/>
              </w:rPr>
            </w:pPr>
            <w:r w:rsidRPr="00F2388D">
              <w:rPr>
                <w:b/>
                <w:sz w:val="26"/>
                <w:szCs w:val="26"/>
              </w:rPr>
              <w:t xml:space="preserve">ỦY BAN </w:t>
            </w:r>
            <w:r w:rsidR="00D76FC8" w:rsidRPr="00F2388D">
              <w:rPr>
                <w:b/>
                <w:sz w:val="26"/>
                <w:szCs w:val="26"/>
              </w:rPr>
              <w:t>KINH TẾ</w:t>
            </w:r>
          </w:p>
          <w:p w14:paraId="0B56E211" w14:textId="4E984007" w:rsidR="004208C1" w:rsidRPr="00F2388D" w:rsidRDefault="004208C1" w:rsidP="00E7113B">
            <w:pPr>
              <w:ind w:right="115"/>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41DD2B2D" wp14:editId="7355987D">
                      <wp:simplePos x="0" y="0"/>
                      <wp:positionH relativeFrom="column">
                        <wp:posOffset>621741</wp:posOffset>
                      </wp:positionH>
                      <wp:positionV relativeFrom="paragraph">
                        <wp:posOffset>46592</wp:posOffset>
                      </wp:positionV>
                      <wp:extent cx="12692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92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ACE40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95pt,3.65pt" to="148.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" strokecolor="#4472c4 [3204]" strokeweight=".5pt">
                      <v:stroke joinstyle="miter"/>
                    </v:line>
                  </w:pict>
                </mc:Fallback>
              </mc:AlternateContent>
            </w:r>
          </w:p>
          <w:p w14:paraId="2E3C24AC" w14:textId="221DF7A1" w:rsidR="00BC357C" w:rsidRPr="00077EFC" w:rsidRDefault="00453F4B" w:rsidP="00E7113B">
            <w:pPr>
              <w:jc w:val="center"/>
              <w:rPr>
                <w:bCs/>
              </w:rPr>
            </w:pPr>
            <w:r>
              <w:rPr>
                <w:bCs/>
                <w:noProof/>
              </w:rPr>
              <mc:AlternateContent>
                <mc:Choice Requires="wps">
                  <w:drawing>
                    <wp:anchor distT="0" distB="0" distL="114300" distR="114300" simplePos="0" relativeHeight="251657728" behindDoc="0" locked="0" layoutInCell="1" allowOverlap="1" wp14:anchorId="438888FA" wp14:editId="67FBA986">
                      <wp:simplePos x="0" y="0"/>
                      <wp:positionH relativeFrom="column">
                        <wp:posOffset>1369695</wp:posOffset>
                      </wp:positionH>
                      <wp:positionV relativeFrom="paragraph">
                        <wp:posOffset>111760</wp:posOffset>
                      </wp:positionV>
                      <wp:extent cx="1905" cy="4445"/>
                      <wp:effectExtent l="0" t="0" r="17145"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444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3647D39" id="Straight Connector 3"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"/>
                  </w:pict>
                </mc:Fallback>
              </mc:AlternateContent>
            </w:r>
          </w:p>
        </w:tc>
        <w:tc>
          <w:tcPr>
            <w:tcW w:w="5571" w:type="dxa"/>
            <w:shd w:val="clear" w:color="auto" w:fill="auto"/>
          </w:tcPr>
          <w:p w14:paraId="5457A6C3" w14:textId="77777777" w:rsidR="00BC357C" w:rsidRPr="00D76FC8" w:rsidRDefault="00BC357C" w:rsidP="00E7113B">
            <w:pPr>
              <w:keepNext/>
              <w:keepLines/>
              <w:ind w:right="-108"/>
              <w:jc w:val="center"/>
              <w:outlineLvl w:val="0"/>
              <w:rPr>
                <w:b/>
                <w:sz w:val="26"/>
                <w:szCs w:val="26"/>
              </w:rPr>
            </w:pPr>
            <w:r w:rsidRPr="00D76FC8">
              <w:rPr>
                <w:b/>
                <w:sz w:val="26"/>
                <w:szCs w:val="26"/>
              </w:rPr>
              <w:t>CỘNG HÒA XÃ HỘI CHỦ NGHĨA VIỆT NAM</w:t>
            </w:r>
          </w:p>
          <w:p w14:paraId="41A55D3B" w14:textId="77777777" w:rsidR="00BC357C" w:rsidRPr="00D76FC8" w:rsidRDefault="00BC357C" w:rsidP="00E7113B">
            <w:pPr>
              <w:keepNext/>
              <w:keepLines/>
              <w:ind w:right="-108"/>
              <w:jc w:val="center"/>
              <w:outlineLvl w:val="0"/>
              <w:rPr>
                <w:b/>
              </w:rPr>
            </w:pPr>
            <w:proofErr w:type="spellStart"/>
            <w:r w:rsidRPr="00D76FC8">
              <w:rPr>
                <w:b/>
              </w:rPr>
              <w:t>Độc</w:t>
            </w:r>
            <w:proofErr w:type="spellEnd"/>
            <w:r w:rsidRPr="00D76FC8">
              <w:rPr>
                <w:b/>
              </w:rPr>
              <w:t xml:space="preserve"> </w:t>
            </w:r>
            <w:proofErr w:type="spellStart"/>
            <w:r w:rsidRPr="00D76FC8">
              <w:rPr>
                <w:b/>
              </w:rPr>
              <w:t>lập</w:t>
            </w:r>
            <w:proofErr w:type="spellEnd"/>
            <w:r w:rsidRPr="00D76FC8">
              <w:rPr>
                <w:b/>
              </w:rPr>
              <w:t xml:space="preserve"> </w:t>
            </w:r>
            <w:r w:rsidR="00D76FC8">
              <w:rPr>
                <w:b/>
              </w:rPr>
              <w:t>-</w:t>
            </w:r>
            <w:r w:rsidRPr="00D76FC8">
              <w:rPr>
                <w:b/>
              </w:rPr>
              <w:t xml:space="preserve"> </w:t>
            </w:r>
            <w:proofErr w:type="spellStart"/>
            <w:r w:rsidRPr="00D76FC8">
              <w:rPr>
                <w:b/>
              </w:rPr>
              <w:t>Tự</w:t>
            </w:r>
            <w:proofErr w:type="spellEnd"/>
            <w:r w:rsidRPr="00D76FC8">
              <w:rPr>
                <w:b/>
              </w:rPr>
              <w:t xml:space="preserve"> do </w:t>
            </w:r>
            <w:r w:rsidR="00D76FC8">
              <w:rPr>
                <w:b/>
              </w:rPr>
              <w:t>-</w:t>
            </w:r>
            <w:r w:rsidRPr="00D76FC8">
              <w:rPr>
                <w:b/>
              </w:rPr>
              <w:t xml:space="preserve"> </w:t>
            </w:r>
            <w:proofErr w:type="spellStart"/>
            <w:r w:rsidRPr="00D76FC8">
              <w:rPr>
                <w:b/>
              </w:rPr>
              <w:t>Hạnh</w:t>
            </w:r>
            <w:proofErr w:type="spellEnd"/>
            <w:r w:rsidRPr="00D76FC8">
              <w:rPr>
                <w:b/>
              </w:rPr>
              <w:t xml:space="preserve"> </w:t>
            </w:r>
            <w:proofErr w:type="spellStart"/>
            <w:r w:rsidRPr="00D76FC8">
              <w:rPr>
                <w:b/>
              </w:rPr>
              <w:t>phúc</w:t>
            </w:r>
            <w:proofErr w:type="spellEnd"/>
          </w:p>
          <w:p w14:paraId="3038E486" w14:textId="51752FD1" w:rsidR="00BC357C" w:rsidRPr="00A25B33" w:rsidRDefault="004208C1" w:rsidP="00E7113B">
            <w:pPr>
              <w:jc w:val="center"/>
              <w:rPr>
                <w:i/>
                <w:sz w:val="24"/>
                <w:szCs w:val="24"/>
              </w:rPr>
            </w:pPr>
            <w:r>
              <w:rPr>
                <w:i/>
                <w:noProof/>
                <w:sz w:val="24"/>
                <w:szCs w:val="24"/>
              </w:rPr>
              <mc:AlternateContent>
                <mc:Choice Requires="wps">
                  <w:drawing>
                    <wp:anchor distT="0" distB="0" distL="114300" distR="114300" simplePos="0" relativeHeight="251660288" behindDoc="0" locked="0" layoutInCell="1" allowOverlap="1" wp14:anchorId="17B85193" wp14:editId="652E3852">
                      <wp:simplePos x="0" y="0"/>
                      <wp:positionH relativeFrom="column">
                        <wp:posOffset>689979</wp:posOffset>
                      </wp:positionH>
                      <wp:positionV relativeFrom="paragraph">
                        <wp:posOffset>38811</wp:posOffset>
                      </wp:positionV>
                      <wp:extent cx="20676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676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D4717C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35pt,3.05pt" to="21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" strokecolor="#4472c4 [3204]" strokeweight=".5pt">
                      <v:stroke joinstyle="miter"/>
                    </v:line>
                  </w:pict>
                </mc:Fallback>
              </mc:AlternateContent>
            </w:r>
          </w:p>
          <w:p w14:paraId="3AFAA218" w14:textId="77777777" w:rsidR="00BC357C" w:rsidRPr="002B4AE6" w:rsidRDefault="002B4AE6" w:rsidP="00E7113B">
            <w:pPr>
              <w:jc w:val="center"/>
              <w:rPr>
                <w:i/>
                <w:iCs/>
              </w:rPr>
            </w:pPr>
            <w:proofErr w:type="spellStart"/>
            <w:r w:rsidRPr="002B4AE6">
              <w:rPr>
                <w:i/>
                <w:iCs/>
              </w:rPr>
              <w:t>Hà</w:t>
            </w:r>
            <w:proofErr w:type="spellEnd"/>
            <w:r w:rsidRPr="002B4AE6">
              <w:rPr>
                <w:i/>
                <w:iCs/>
              </w:rPr>
              <w:t xml:space="preserve"> </w:t>
            </w:r>
            <w:proofErr w:type="spellStart"/>
            <w:r w:rsidRPr="002B4AE6">
              <w:rPr>
                <w:i/>
                <w:iCs/>
              </w:rPr>
              <w:t>Nội</w:t>
            </w:r>
            <w:proofErr w:type="spellEnd"/>
            <w:r w:rsidRPr="002B4AE6">
              <w:rPr>
                <w:i/>
                <w:iCs/>
              </w:rPr>
              <w:t xml:space="preserve">, </w:t>
            </w:r>
            <w:proofErr w:type="spellStart"/>
            <w:r w:rsidRPr="002B4AE6">
              <w:rPr>
                <w:i/>
                <w:iCs/>
              </w:rPr>
              <w:t>ngày</w:t>
            </w:r>
            <w:proofErr w:type="spellEnd"/>
            <w:r w:rsidRPr="002B4AE6">
              <w:rPr>
                <w:i/>
                <w:iCs/>
              </w:rPr>
              <w:t xml:space="preserve"> 05 </w:t>
            </w:r>
            <w:proofErr w:type="spellStart"/>
            <w:r w:rsidRPr="002B4AE6">
              <w:rPr>
                <w:i/>
                <w:iCs/>
              </w:rPr>
              <w:t>tháng</w:t>
            </w:r>
            <w:proofErr w:type="spellEnd"/>
            <w:r w:rsidRPr="002B4AE6">
              <w:rPr>
                <w:i/>
                <w:iCs/>
              </w:rPr>
              <w:t xml:space="preserve"> 4 </w:t>
            </w:r>
            <w:proofErr w:type="spellStart"/>
            <w:r w:rsidRPr="002B4AE6">
              <w:rPr>
                <w:i/>
                <w:iCs/>
              </w:rPr>
              <w:t>năm</w:t>
            </w:r>
            <w:proofErr w:type="spellEnd"/>
            <w:r w:rsidRPr="002B4AE6">
              <w:rPr>
                <w:i/>
                <w:iCs/>
              </w:rPr>
              <w:t xml:space="preserve"> 2023</w:t>
            </w:r>
          </w:p>
          <w:p w14:paraId="11A3A5C0" w14:textId="7C17E009" w:rsidR="002B4AE6" w:rsidRPr="00A25B33" w:rsidRDefault="002B4AE6" w:rsidP="00E7113B">
            <w:pPr>
              <w:jc w:val="center"/>
              <w:rPr>
                <w:rFonts w:ascii="Cambria" w:hAnsi="Cambria"/>
                <w:b/>
                <w:bCs/>
                <w:i/>
                <w:iCs/>
              </w:rPr>
            </w:pPr>
          </w:p>
        </w:tc>
      </w:tr>
    </w:tbl>
    <w:p w14:paraId="41DC1136" w14:textId="32D455A1" w:rsidR="00EA742B" w:rsidRPr="001039E6" w:rsidRDefault="005E34B8" w:rsidP="00EA742B">
      <w:pPr>
        <w:pStyle w:val="BodyText"/>
        <w:rPr>
          <w:b/>
          <w:sz w:val="28"/>
          <w:lang w:val="en-GB"/>
        </w:rPr>
      </w:pPr>
      <w:r>
        <w:rPr>
          <w:sz w:val="28"/>
          <w:lang w:val="en-GB" w:eastAsia="en-US"/>
        </w:rPr>
        <w:t xml:space="preserve">    </w:t>
      </w:r>
      <w:r w:rsidR="00EA742B">
        <w:rPr>
          <w:sz w:val="28"/>
          <w:lang w:val="en-GB" w:eastAsia="en-US"/>
        </w:rPr>
        <w:t xml:space="preserve">                                           </w:t>
      </w:r>
      <w:r w:rsidR="00EA742B" w:rsidRPr="00453F4B">
        <w:rPr>
          <w:b/>
          <w:sz w:val="28"/>
        </w:rPr>
        <w:t>BÁO CÁO</w:t>
      </w:r>
      <w:r w:rsidR="00EA742B">
        <w:rPr>
          <w:b/>
          <w:sz w:val="28"/>
          <w:lang w:val="en-GB"/>
        </w:rPr>
        <w:t xml:space="preserve"> TÓM TẮT</w:t>
      </w:r>
      <w:bookmarkStart w:id="0" w:name="_GoBack"/>
      <w:bookmarkEnd w:id="0"/>
    </w:p>
    <w:p w14:paraId="328D28F3" w14:textId="77777777" w:rsidR="00EA742B" w:rsidRDefault="00EA742B" w:rsidP="00EA742B">
      <w:pPr>
        <w:pStyle w:val="BodyText"/>
        <w:spacing w:after="0"/>
        <w:jc w:val="center"/>
        <w:rPr>
          <w:b/>
          <w:sz w:val="28"/>
          <w:lang w:val="en-GB"/>
        </w:rPr>
      </w:pPr>
      <w:proofErr w:type="spellStart"/>
      <w:r w:rsidRPr="00453F4B">
        <w:rPr>
          <w:b/>
          <w:sz w:val="28"/>
          <w:lang w:val="en-GB"/>
        </w:rPr>
        <w:t>Một</w:t>
      </w:r>
      <w:proofErr w:type="spellEnd"/>
      <w:r w:rsidRPr="00453F4B">
        <w:rPr>
          <w:b/>
          <w:sz w:val="28"/>
          <w:lang w:val="en-GB"/>
        </w:rPr>
        <w:t xml:space="preserve"> </w:t>
      </w:r>
      <w:proofErr w:type="spellStart"/>
      <w:r w:rsidRPr="00453F4B">
        <w:rPr>
          <w:b/>
          <w:sz w:val="28"/>
          <w:lang w:val="en-GB"/>
        </w:rPr>
        <w:t>số</w:t>
      </w:r>
      <w:proofErr w:type="spellEnd"/>
      <w:r w:rsidRPr="00453F4B">
        <w:rPr>
          <w:b/>
          <w:sz w:val="28"/>
          <w:lang w:val="en-GB"/>
        </w:rPr>
        <w:t xml:space="preserve"> </w:t>
      </w:r>
      <w:proofErr w:type="spellStart"/>
      <w:r w:rsidRPr="00453F4B">
        <w:rPr>
          <w:b/>
          <w:sz w:val="28"/>
          <w:lang w:val="en-GB"/>
        </w:rPr>
        <w:t>vấn</w:t>
      </w:r>
      <w:proofErr w:type="spellEnd"/>
      <w:r w:rsidRPr="00453F4B">
        <w:rPr>
          <w:b/>
          <w:sz w:val="28"/>
          <w:lang w:val="en-GB"/>
        </w:rPr>
        <w:t xml:space="preserve"> </w:t>
      </w:r>
      <w:proofErr w:type="spellStart"/>
      <w:r w:rsidRPr="00453F4B">
        <w:rPr>
          <w:b/>
          <w:sz w:val="28"/>
          <w:lang w:val="en-GB"/>
        </w:rPr>
        <w:t>đề</w:t>
      </w:r>
      <w:proofErr w:type="spellEnd"/>
      <w:r w:rsidRPr="00453F4B">
        <w:rPr>
          <w:b/>
          <w:sz w:val="28"/>
          <w:lang w:val="en-GB"/>
        </w:rPr>
        <w:t xml:space="preserve"> </w:t>
      </w:r>
      <w:proofErr w:type="spellStart"/>
      <w:r w:rsidRPr="00453F4B">
        <w:rPr>
          <w:b/>
          <w:sz w:val="28"/>
          <w:lang w:val="en-GB"/>
        </w:rPr>
        <w:t>lớn</w:t>
      </w:r>
      <w:proofErr w:type="spellEnd"/>
      <w:r w:rsidRPr="00453F4B">
        <w:rPr>
          <w:b/>
          <w:sz w:val="28"/>
          <w:lang w:val="en-GB"/>
        </w:rPr>
        <w:t xml:space="preserve"> </w:t>
      </w:r>
      <w:proofErr w:type="spellStart"/>
      <w:r w:rsidRPr="00453F4B">
        <w:rPr>
          <w:b/>
          <w:sz w:val="28"/>
          <w:lang w:val="en-GB"/>
        </w:rPr>
        <w:t>của</w:t>
      </w:r>
      <w:proofErr w:type="spellEnd"/>
      <w:r w:rsidRPr="00453F4B">
        <w:rPr>
          <w:b/>
          <w:sz w:val="28"/>
          <w:lang w:val="en-GB"/>
        </w:rPr>
        <w:t xml:space="preserve"> </w:t>
      </w:r>
      <w:proofErr w:type="spellStart"/>
      <w:r w:rsidRPr="00453F4B">
        <w:rPr>
          <w:b/>
          <w:sz w:val="28"/>
        </w:rPr>
        <w:t>dự</w:t>
      </w:r>
      <w:proofErr w:type="spellEnd"/>
      <w:r w:rsidRPr="00453F4B">
        <w:rPr>
          <w:b/>
          <w:sz w:val="28"/>
        </w:rPr>
        <w:t xml:space="preserve"> </w:t>
      </w:r>
      <w:proofErr w:type="spellStart"/>
      <w:r w:rsidRPr="00453F4B">
        <w:rPr>
          <w:b/>
          <w:sz w:val="28"/>
        </w:rPr>
        <w:t>án</w:t>
      </w:r>
      <w:proofErr w:type="spellEnd"/>
      <w:r w:rsidRPr="00453F4B">
        <w:rPr>
          <w:b/>
          <w:sz w:val="28"/>
        </w:rPr>
        <w:t xml:space="preserve"> </w:t>
      </w:r>
      <w:proofErr w:type="spellStart"/>
      <w:r w:rsidRPr="00453F4B">
        <w:rPr>
          <w:b/>
          <w:sz w:val="28"/>
        </w:rPr>
        <w:t>Luật</w:t>
      </w:r>
      <w:proofErr w:type="spellEnd"/>
      <w:r w:rsidRPr="00453F4B">
        <w:rPr>
          <w:b/>
          <w:sz w:val="28"/>
        </w:rPr>
        <w:t xml:space="preserve"> </w:t>
      </w:r>
      <w:proofErr w:type="spellStart"/>
      <w:r>
        <w:rPr>
          <w:b/>
          <w:sz w:val="28"/>
          <w:lang w:val="en-GB"/>
        </w:rPr>
        <w:t>Hợp</w:t>
      </w:r>
      <w:proofErr w:type="spellEnd"/>
      <w:r>
        <w:rPr>
          <w:b/>
          <w:sz w:val="28"/>
          <w:lang w:val="en-GB"/>
        </w:rPr>
        <w:t xml:space="preserve"> </w:t>
      </w:r>
      <w:proofErr w:type="spellStart"/>
      <w:r>
        <w:rPr>
          <w:b/>
          <w:sz w:val="28"/>
          <w:lang w:val="en-GB"/>
        </w:rPr>
        <w:t>tác</w:t>
      </w:r>
      <w:proofErr w:type="spellEnd"/>
      <w:r>
        <w:rPr>
          <w:b/>
          <w:sz w:val="28"/>
          <w:lang w:val="en-GB"/>
        </w:rPr>
        <w:t xml:space="preserve"> </w:t>
      </w:r>
      <w:proofErr w:type="spellStart"/>
      <w:r>
        <w:rPr>
          <w:b/>
          <w:sz w:val="28"/>
          <w:lang w:val="en-GB"/>
        </w:rPr>
        <w:t>xã</w:t>
      </w:r>
      <w:proofErr w:type="spellEnd"/>
      <w:r>
        <w:rPr>
          <w:b/>
          <w:sz w:val="28"/>
          <w:lang w:val="en-GB"/>
        </w:rPr>
        <w:t xml:space="preserve"> (</w:t>
      </w:r>
      <w:proofErr w:type="spellStart"/>
      <w:r>
        <w:rPr>
          <w:b/>
          <w:sz w:val="28"/>
          <w:lang w:val="en-GB"/>
        </w:rPr>
        <w:t>sửa</w:t>
      </w:r>
      <w:proofErr w:type="spellEnd"/>
      <w:r>
        <w:rPr>
          <w:b/>
          <w:sz w:val="28"/>
          <w:lang w:val="en-GB"/>
        </w:rPr>
        <w:t xml:space="preserve"> </w:t>
      </w:r>
      <w:proofErr w:type="spellStart"/>
      <w:r>
        <w:rPr>
          <w:b/>
          <w:sz w:val="28"/>
          <w:lang w:val="en-GB"/>
        </w:rPr>
        <w:t>đổi</w:t>
      </w:r>
      <w:proofErr w:type="spellEnd"/>
      <w:r>
        <w:rPr>
          <w:b/>
          <w:sz w:val="28"/>
          <w:lang w:val="en-GB"/>
        </w:rPr>
        <w:t>)</w:t>
      </w:r>
    </w:p>
    <w:p w14:paraId="6C68AE11" w14:textId="77777777" w:rsidR="00EA742B" w:rsidRDefault="00EA742B" w:rsidP="00EA742B">
      <w:pPr>
        <w:spacing w:before="120"/>
        <w:jc w:val="center"/>
        <w:rPr>
          <w:b/>
          <w:szCs w:val="26"/>
        </w:rPr>
      </w:pPr>
      <w:r>
        <w:rPr>
          <w:noProof/>
        </w:rPr>
        <mc:AlternateContent>
          <mc:Choice Requires="wps">
            <w:drawing>
              <wp:anchor distT="4294967287" distB="4294967287" distL="114300" distR="114300" simplePos="0" relativeHeight="251662336" behindDoc="0" locked="0" layoutInCell="1" allowOverlap="1" wp14:anchorId="06EAC06F" wp14:editId="76E51858">
                <wp:simplePos x="0" y="0"/>
                <wp:positionH relativeFrom="column">
                  <wp:posOffset>2182002</wp:posOffset>
                </wp:positionH>
                <wp:positionV relativeFrom="paragraph">
                  <wp:posOffset>106282</wp:posOffset>
                </wp:positionV>
                <wp:extent cx="1553845" cy="0"/>
                <wp:effectExtent l="19050" t="19050" r="82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845"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760BD95" id="Straight Connector 5" o:spid="_x0000_s1026" style="position:absolute;z-index:25166233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171.8pt,8.35pt" to="294.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" strokeweight=".26mm">
                <v:stroke joinstyle="miter" endcap="square"/>
              </v:line>
            </w:pict>
          </mc:Fallback>
        </mc:AlternateContent>
      </w:r>
    </w:p>
    <w:p w14:paraId="5ED5DBEC" w14:textId="6D424524" w:rsidR="00BC357C" w:rsidRPr="00E56FD1" w:rsidRDefault="00BE6274" w:rsidP="00BC357C">
      <w:pPr>
        <w:spacing w:before="120"/>
        <w:jc w:val="center"/>
        <w:rPr>
          <w:bCs/>
          <w:szCs w:val="26"/>
        </w:rPr>
      </w:pPr>
      <w:r>
        <w:rPr>
          <w:bCs/>
          <w:szCs w:val="26"/>
        </w:rPr>
        <w:t xml:space="preserve">     </w:t>
      </w:r>
      <w:proofErr w:type="spellStart"/>
      <w:r w:rsidR="00E56FD1" w:rsidRPr="00E56FD1">
        <w:rPr>
          <w:bCs/>
          <w:szCs w:val="26"/>
        </w:rPr>
        <w:t>Kính</w:t>
      </w:r>
      <w:proofErr w:type="spellEnd"/>
      <w:r w:rsidR="00E56FD1" w:rsidRPr="00E56FD1">
        <w:rPr>
          <w:bCs/>
          <w:szCs w:val="26"/>
        </w:rPr>
        <w:t xml:space="preserve"> </w:t>
      </w:r>
      <w:proofErr w:type="spellStart"/>
      <w:r w:rsidR="00E56FD1" w:rsidRPr="00E56FD1">
        <w:rPr>
          <w:bCs/>
          <w:szCs w:val="26"/>
        </w:rPr>
        <w:t>gửi</w:t>
      </w:r>
      <w:proofErr w:type="spellEnd"/>
      <w:r w:rsidR="00E56FD1" w:rsidRPr="00E56FD1">
        <w:rPr>
          <w:bCs/>
          <w:szCs w:val="26"/>
        </w:rPr>
        <w:t xml:space="preserve">: </w:t>
      </w:r>
      <w:proofErr w:type="spellStart"/>
      <w:r w:rsidR="00F108EC">
        <w:rPr>
          <w:bCs/>
          <w:szCs w:val="26"/>
        </w:rPr>
        <w:t>Các</w:t>
      </w:r>
      <w:proofErr w:type="spellEnd"/>
      <w:r w:rsidR="00F108EC">
        <w:rPr>
          <w:bCs/>
          <w:szCs w:val="26"/>
        </w:rPr>
        <w:t xml:space="preserve"> </w:t>
      </w:r>
      <w:proofErr w:type="spellStart"/>
      <w:r w:rsidR="00F108EC">
        <w:rPr>
          <w:bCs/>
          <w:szCs w:val="26"/>
        </w:rPr>
        <w:t>vị</w:t>
      </w:r>
      <w:proofErr w:type="spellEnd"/>
      <w:r w:rsidR="00F108EC">
        <w:rPr>
          <w:bCs/>
          <w:szCs w:val="26"/>
        </w:rPr>
        <w:t xml:space="preserve"> </w:t>
      </w:r>
      <w:proofErr w:type="spellStart"/>
      <w:r w:rsidR="00794F8A">
        <w:rPr>
          <w:bCs/>
          <w:szCs w:val="26"/>
        </w:rPr>
        <w:t>đ</w:t>
      </w:r>
      <w:r w:rsidR="00F108EC">
        <w:rPr>
          <w:bCs/>
          <w:szCs w:val="26"/>
        </w:rPr>
        <w:t>ại</w:t>
      </w:r>
      <w:proofErr w:type="spellEnd"/>
      <w:r w:rsidR="00F108EC">
        <w:rPr>
          <w:bCs/>
          <w:szCs w:val="26"/>
        </w:rPr>
        <w:t xml:space="preserve"> </w:t>
      </w:r>
      <w:proofErr w:type="spellStart"/>
      <w:r w:rsidR="00F108EC">
        <w:rPr>
          <w:bCs/>
          <w:szCs w:val="26"/>
        </w:rPr>
        <w:t>biểu</w:t>
      </w:r>
      <w:proofErr w:type="spellEnd"/>
      <w:r w:rsidR="00F108EC">
        <w:rPr>
          <w:bCs/>
          <w:szCs w:val="26"/>
        </w:rPr>
        <w:t xml:space="preserve"> </w:t>
      </w:r>
      <w:proofErr w:type="spellStart"/>
      <w:r w:rsidR="00F108EC">
        <w:rPr>
          <w:bCs/>
          <w:szCs w:val="26"/>
        </w:rPr>
        <w:t>Quốc</w:t>
      </w:r>
      <w:proofErr w:type="spellEnd"/>
      <w:r w:rsidR="00F108EC">
        <w:rPr>
          <w:bCs/>
          <w:szCs w:val="26"/>
        </w:rPr>
        <w:t xml:space="preserve"> </w:t>
      </w:r>
      <w:proofErr w:type="spellStart"/>
      <w:r w:rsidR="00F108EC">
        <w:rPr>
          <w:bCs/>
          <w:szCs w:val="26"/>
        </w:rPr>
        <w:t>hội</w:t>
      </w:r>
      <w:proofErr w:type="spellEnd"/>
      <w:r w:rsidR="00F108EC">
        <w:rPr>
          <w:bCs/>
          <w:szCs w:val="26"/>
        </w:rPr>
        <w:t xml:space="preserve"> </w:t>
      </w:r>
      <w:proofErr w:type="spellStart"/>
      <w:r w:rsidR="00F108EC">
        <w:rPr>
          <w:bCs/>
          <w:szCs w:val="26"/>
        </w:rPr>
        <w:t>hoạt</w:t>
      </w:r>
      <w:proofErr w:type="spellEnd"/>
      <w:r w:rsidR="00F108EC">
        <w:rPr>
          <w:bCs/>
          <w:szCs w:val="26"/>
        </w:rPr>
        <w:t xml:space="preserve"> </w:t>
      </w:r>
      <w:proofErr w:type="spellStart"/>
      <w:r w:rsidR="00F108EC">
        <w:rPr>
          <w:bCs/>
          <w:szCs w:val="26"/>
        </w:rPr>
        <w:t>động</w:t>
      </w:r>
      <w:proofErr w:type="spellEnd"/>
      <w:r w:rsidR="00F108EC">
        <w:rPr>
          <w:bCs/>
          <w:szCs w:val="26"/>
        </w:rPr>
        <w:t xml:space="preserve"> </w:t>
      </w:r>
      <w:proofErr w:type="spellStart"/>
      <w:r w:rsidR="00F108EC">
        <w:rPr>
          <w:bCs/>
          <w:szCs w:val="26"/>
        </w:rPr>
        <w:t>chuyên</w:t>
      </w:r>
      <w:proofErr w:type="spellEnd"/>
      <w:r w:rsidR="00F108EC">
        <w:rPr>
          <w:bCs/>
          <w:szCs w:val="26"/>
        </w:rPr>
        <w:t xml:space="preserve"> </w:t>
      </w:r>
      <w:proofErr w:type="spellStart"/>
      <w:r w:rsidR="00F108EC">
        <w:rPr>
          <w:bCs/>
          <w:szCs w:val="26"/>
        </w:rPr>
        <w:t>trách</w:t>
      </w:r>
      <w:proofErr w:type="spellEnd"/>
      <w:r w:rsidR="00E56FD1" w:rsidRPr="00E56FD1">
        <w:rPr>
          <w:bCs/>
          <w:szCs w:val="26"/>
        </w:rPr>
        <w:t>,</w:t>
      </w:r>
    </w:p>
    <w:p w14:paraId="48B23E14" w14:textId="77777777" w:rsidR="00E56FD1" w:rsidRPr="004348D8" w:rsidRDefault="00E56FD1" w:rsidP="002B4AE6">
      <w:pPr>
        <w:spacing w:after="120" w:line="340" w:lineRule="exact"/>
        <w:jc w:val="center"/>
        <w:rPr>
          <w:b/>
          <w:szCs w:val="26"/>
        </w:rPr>
      </w:pPr>
    </w:p>
    <w:p w14:paraId="1C521269" w14:textId="776ECB84" w:rsidR="00BD783A" w:rsidRPr="00FF5C97" w:rsidRDefault="00BD783A" w:rsidP="00AB41A6">
      <w:pPr>
        <w:tabs>
          <w:tab w:val="left" w:pos="851"/>
          <w:tab w:val="left" w:pos="7020"/>
        </w:tabs>
        <w:spacing w:after="120" w:line="340" w:lineRule="exact"/>
        <w:ind w:firstLine="567"/>
        <w:jc w:val="both"/>
      </w:pPr>
      <w:proofErr w:type="spellStart"/>
      <w:r w:rsidRPr="00FF5C97">
        <w:t>Ngày</w:t>
      </w:r>
      <w:proofErr w:type="spellEnd"/>
      <w:r w:rsidRPr="00FF5C97">
        <w:t xml:space="preserve"> 16/3/2023, </w:t>
      </w:r>
      <w:proofErr w:type="spellStart"/>
      <w:r w:rsidRPr="00FF5C97">
        <w:t>tại</w:t>
      </w:r>
      <w:proofErr w:type="spellEnd"/>
      <w:r w:rsidRPr="00FF5C97">
        <w:t xml:space="preserve"> </w:t>
      </w:r>
      <w:proofErr w:type="spellStart"/>
      <w:r w:rsidR="00163B80" w:rsidRPr="00FF5C97">
        <w:t>P</w:t>
      </w:r>
      <w:r w:rsidRPr="00FF5C97">
        <w:t>hiên</w:t>
      </w:r>
      <w:proofErr w:type="spellEnd"/>
      <w:r w:rsidRPr="00FF5C97">
        <w:t xml:space="preserve"> </w:t>
      </w:r>
      <w:proofErr w:type="spellStart"/>
      <w:r w:rsidRPr="00FF5C97">
        <w:t>họp</w:t>
      </w:r>
      <w:proofErr w:type="spellEnd"/>
      <w:r w:rsidRPr="00FF5C97">
        <w:t xml:space="preserve"> </w:t>
      </w:r>
      <w:proofErr w:type="spellStart"/>
      <w:r w:rsidRPr="00FF5C97">
        <w:t>thứ</w:t>
      </w:r>
      <w:proofErr w:type="spellEnd"/>
      <w:r w:rsidRPr="00FF5C97">
        <w:t xml:space="preserve"> 21 </w:t>
      </w:r>
      <w:proofErr w:type="spellStart"/>
      <w:r w:rsidRPr="00FF5C97">
        <w:t>của</w:t>
      </w:r>
      <w:proofErr w:type="spellEnd"/>
      <w:r w:rsidRPr="00FF5C97">
        <w:t xml:space="preserve"> </w:t>
      </w:r>
      <w:proofErr w:type="spellStart"/>
      <w:r w:rsidRPr="00FF5C97">
        <w:t>Ủy</w:t>
      </w:r>
      <w:proofErr w:type="spellEnd"/>
      <w:r w:rsidRPr="00FF5C97">
        <w:t xml:space="preserve"> ban </w:t>
      </w:r>
      <w:proofErr w:type="spellStart"/>
      <w:r w:rsidRPr="00FF5C97">
        <w:t>Thường</w:t>
      </w:r>
      <w:proofErr w:type="spellEnd"/>
      <w:r w:rsidRPr="00FF5C97">
        <w:t xml:space="preserve"> </w:t>
      </w:r>
      <w:proofErr w:type="spellStart"/>
      <w:r w:rsidRPr="00FF5C97">
        <w:t>vụ</w:t>
      </w:r>
      <w:proofErr w:type="spellEnd"/>
      <w:r w:rsidRPr="00FF5C97">
        <w:t xml:space="preserve"> </w:t>
      </w:r>
      <w:proofErr w:type="spellStart"/>
      <w:r w:rsidRPr="00FF5C97">
        <w:t>Quốc</w:t>
      </w:r>
      <w:proofErr w:type="spellEnd"/>
      <w:r w:rsidRPr="00FF5C97">
        <w:t xml:space="preserve"> </w:t>
      </w:r>
      <w:proofErr w:type="spellStart"/>
      <w:r w:rsidRPr="00FF5C97">
        <w:t>hội</w:t>
      </w:r>
      <w:proofErr w:type="spellEnd"/>
      <w:r w:rsidRPr="00FF5C97">
        <w:t xml:space="preserve"> (UBTVQH), </w:t>
      </w:r>
      <w:proofErr w:type="spellStart"/>
      <w:r w:rsidR="000228F7" w:rsidRPr="00FF5C97">
        <w:t>Thường</w:t>
      </w:r>
      <w:proofErr w:type="spellEnd"/>
      <w:r w:rsidR="000228F7" w:rsidRPr="00FF5C97">
        <w:t xml:space="preserve"> </w:t>
      </w:r>
      <w:proofErr w:type="spellStart"/>
      <w:r w:rsidR="000228F7" w:rsidRPr="00FF5C97">
        <w:t>trực</w:t>
      </w:r>
      <w:proofErr w:type="spellEnd"/>
      <w:r w:rsidR="000228F7" w:rsidRPr="00FF5C97">
        <w:t xml:space="preserve"> </w:t>
      </w:r>
      <w:proofErr w:type="spellStart"/>
      <w:r w:rsidRPr="00FF5C97">
        <w:t>Ủy</w:t>
      </w:r>
      <w:proofErr w:type="spellEnd"/>
      <w:r w:rsidRPr="00FF5C97">
        <w:t xml:space="preserve"> ban </w:t>
      </w:r>
      <w:proofErr w:type="spellStart"/>
      <w:r w:rsidRPr="00FF5C97">
        <w:t>Kinh</w:t>
      </w:r>
      <w:proofErr w:type="spellEnd"/>
      <w:r w:rsidRPr="00FF5C97">
        <w:t xml:space="preserve"> </w:t>
      </w:r>
      <w:proofErr w:type="spellStart"/>
      <w:r w:rsidRPr="00FF5C97">
        <w:t>tế</w:t>
      </w:r>
      <w:proofErr w:type="spellEnd"/>
      <w:r w:rsidRPr="00FF5C97">
        <w:t xml:space="preserve"> </w:t>
      </w:r>
      <w:proofErr w:type="spellStart"/>
      <w:r w:rsidRPr="00FF5C97">
        <w:t>đã</w:t>
      </w:r>
      <w:proofErr w:type="spellEnd"/>
      <w:r w:rsidRPr="00FF5C97">
        <w:t xml:space="preserve"> </w:t>
      </w:r>
      <w:proofErr w:type="spellStart"/>
      <w:r w:rsidRPr="00FF5C97">
        <w:t>báo</w:t>
      </w:r>
      <w:proofErr w:type="spellEnd"/>
      <w:r w:rsidRPr="00FF5C97">
        <w:t xml:space="preserve"> </w:t>
      </w:r>
      <w:proofErr w:type="spellStart"/>
      <w:r w:rsidRPr="00FF5C97">
        <w:t>cáo</w:t>
      </w:r>
      <w:proofErr w:type="spellEnd"/>
      <w:r w:rsidRPr="00FF5C97">
        <w:t xml:space="preserve"> </w:t>
      </w:r>
      <w:proofErr w:type="spellStart"/>
      <w:r w:rsidRPr="00FF5C97">
        <w:t>một</w:t>
      </w:r>
      <w:proofErr w:type="spellEnd"/>
      <w:r w:rsidRPr="00FF5C97">
        <w:t xml:space="preserve"> </w:t>
      </w:r>
      <w:proofErr w:type="spellStart"/>
      <w:r w:rsidRPr="00FF5C97">
        <w:t>số</w:t>
      </w:r>
      <w:proofErr w:type="spellEnd"/>
      <w:r w:rsidRPr="00FF5C97">
        <w:t xml:space="preserve"> </w:t>
      </w:r>
      <w:proofErr w:type="spellStart"/>
      <w:r w:rsidRPr="00FF5C97">
        <w:t>vấn</w:t>
      </w:r>
      <w:proofErr w:type="spellEnd"/>
      <w:r w:rsidRPr="00FF5C97">
        <w:t xml:space="preserve"> </w:t>
      </w:r>
      <w:proofErr w:type="spellStart"/>
      <w:r w:rsidRPr="00FF5C97">
        <w:t>đề</w:t>
      </w:r>
      <w:proofErr w:type="spellEnd"/>
      <w:r w:rsidRPr="00FF5C97">
        <w:t xml:space="preserve"> </w:t>
      </w:r>
      <w:proofErr w:type="spellStart"/>
      <w:r w:rsidRPr="00FF5C97">
        <w:t>lớn</w:t>
      </w:r>
      <w:proofErr w:type="spellEnd"/>
      <w:r w:rsidRPr="00FF5C97">
        <w:t xml:space="preserve"> </w:t>
      </w:r>
      <w:proofErr w:type="spellStart"/>
      <w:r w:rsidRPr="00FF5C97">
        <w:t>của</w:t>
      </w:r>
      <w:proofErr w:type="spellEnd"/>
      <w:r w:rsidRPr="00FF5C97">
        <w:t xml:space="preserve"> </w:t>
      </w:r>
      <w:proofErr w:type="spellStart"/>
      <w:r w:rsidRPr="00FF5C97">
        <w:t>dự</w:t>
      </w:r>
      <w:proofErr w:type="spellEnd"/>
      <w:r w:rsidRPr="00FF5C97">
        <w:t xml:space="preserve"> </w:t>
      </w:r>
      <w:proofErr w:type="spellStart"/>
      <w:r w:rsidRPr="00FF5C97">
        <w:t>án</w:t>
      </w:r>
      <w:proofErr w:type="spellEnd"/>
      <w:r w:rsidRPr="00FF5C97">
        <w:t xml:space="preserve"> </w:t>
      </w:r>
      <w:proofErr w:type="spellStart"/>
      <w:r w:rsidRPr="00FF5C97">
        <w:t>Luật</w:t>
      </w:r>
      <w:proofErr w:type="spellEnd"/>
      <w:r w:rsidRPr="00FF5C97">
        <w:t xml:space="preserve"> </w:t>
      </w:r>
      <w:proofErr w:type="spellStart"/>
      <w:r w:rsidRPr="00FF5C97">
        <w:t>Hợp</w:t>
      </w:r>
      <w:proofErr w:type="spellEnd"/>
      <w:r w:rsidRPr="00FF5C97">
        <w:t xml:space="preserve"> </w:t>
      </w:r>
      <w:proofErr w:type="spellStart"/>
      <w:r w:rsidRPr="00FF5C97">
        <w:t>tác</w:t>
      </w:r>
      <w:proofErr w:type="spellEnd"/>
      <w:r w:rsidRPr="00FF5C97">
        <w:t xml:space="preserve"> </w:t>
      </w:r>
      <w:proofErr w:type="spellStart"/>
      <w:r w:rsidRPr="00FF5C97">
        <w:t>xã</w:t>
      </w:r>
      <w:proofErr w:type="spellEnd"/>
      <w:r w:rsidRPr="00FF5C97">
        <w:t xml:space="preserve"> (</w:t>
      </w:r>
      <w:proofErr w:type="spellStart"/>
      <w:r w:rsidRPr="00FF5C97">
        <w:t>sửa</w:t>
      </w:r>
      <w:proofErr w:type="spellEnd"/>
      <w:r w:rsidRPr="00FF5C97">
        <w:t xml:space="preserve"> </w:t>
      </w:r>
      <w:proofErr w:type="spellStart"/>
      <w:r w:rsidRPr="00FF5C97">
        <w:t>đổi</w:t>
      </w:r>
      <w:proofErr w:type="spellEnd"/>
      <w:r w:rsidRPr="00FF5C97">
        <w:t>).</w:t>
      </w:r>
      <w:r w:rsidR="00F566DB" w:rsidRPr="00FF5C97">
        <w:t xml:space="preserve"> </w:t>
      </w:r>
      <w:proofErr w:type="spellStart"/>
      <w:r w:rsidRPr="00FF5C97">
        <w:t>Trên</w:t>
      </w:r>
      <w:proofErr w:type="spellEnd"/>
      <w:r w:rsidRPr="00FF5C97">
        <w:t xml:space="preserve"> </w:t>
      </w:r>
      <w:proofErr w:type="spellStart"/>
      <w:r w:rsidRPr="00FF5C97">
        <w:t>cơ</w:t>
      </w:r>
      <w:proofErr w:type="spellEnd"/>
      <w:r w:rsidRPr="00FF5C97">
        <w:t xml:space="preserve"> </w:t>
      </w:r>
      <w:proofErr w:type="spellStart"/>
      <w:r w:rsidRPr="00FF5C97">
        <w:t>sở</w:t>
      </w:r>
      <w:proofErr w:type="spellEnd"/>
      <w:r w:rsidRPr="00FF5C97">
        <w:t xml:space="preserve"> </w:t>
      </w:r>
      <w:r w:rsidR="00A1622F" w:rsidRPr="00FF5C97">
        <w:t xml:space="preserve">ý </w:t>
      </w:r>
      <w:proofErr w:type="spellStart"/>
      <w:r w:rsidR="00A1622F" w:rsidRPr="00FF5C97">
        <w:t>kiến</w:t>
      </w:r>
      <w:proofErr w:type="spellEnd"/>
      <w:r w:rsidRPr="00FF5C97">
        <w:t xml:space="preserve"> </w:t>
      </w:r>
      <w:proofErr w:type="spellStart"/>
      <w:r w:rsidRPr="00FF5C97">
        <w:t>của</w:t>
      </w:r>
      <w:proofErr w:type="spellEnd"/>
      <w:r w:rsidRPr="00FF5C97">
        <w:t xml:space="preserve"> UBTVQH, ý </w:t>
      </w:r>
      <w:proofErr w:type="spellStart"/>
      <w:r w:rsidRPr="00FF5C97">
        <w:t>kiến</w:t>
      </w:r>
      <w:proofErr w:type="spellEnd"/>
      <w:r w:rsidRPr="00FF5C97">
        <w:t xml:space="preserve"> </w:t>
      </w:r>
      <w:proofErr w:type="spellStart"/>
      <w:r w:rsidRPr="00FF5C97">
        <w:t>của</w:t>
      </w:r>
      <w:proofErr w:type="spellEnd"/>
      <w:r w:rsidRPr="00FF5C97">
        <w:t xml:space="preserve"> </w:t>
      </w:r>
      <w:proofErr w:type="spellStart"/>
      <w:r w:rsidRPr="00FF5C97">
        <w:t>các</w:t>
      </w:r>
      <w:proofErr w:type="spellEnd"/>
      <w:r w:rsidRPr="00FF5C97">
        <w:t xml:space="preserve"> </w:t>
      </w:r>
      <w:proofErr w:type="spellStart"/>
      <w:r w:rsidRPr="00FF5C97">
        <w:t>đại</w:t>
      </w:r>
      <w:proofErr w:type="spellEnd"/>
      <w:r w:rsidRPr="00FF5C97">
        <w:t xml:space="preserve"> </w:t>
      </w:r>
      <w:proofErr w:type="spellStart"/>
      <w:r w:rsidRPr="00FF5C97">
        <w:t>biểu</w:t>
      </w:r>
      <w:proofErr w:type="spellEnd"/>
      <w:r w:rsidRPr="00FF5C97">
        <w:t xml:space="preserve"> </w:t>
      </w:r>
      <w:proofErr w:type="spellStart"/>
      <w:r w:rsidRPr="00FF5C97">
        <w:t>Quốc</w:t>
      </w:r>
      <w:proofErr w:type="spellEnd"/>
      <w:r w:rsidRPr="00FF5C97">
        <w:t xml:space="preserve"> </w:t>
      </w:r>
      <w:proofErr w:type="spellStart"/>
      <w:r w:rsidRPr="00FF5C97">
        <w:t>hội</w:t>
      </w:r>
      <w:proofErr w:type="spellEnd"/>
      <w:r w:rsidRPr="00FF5C97">
        <w:t xml:space="preserve"> (ĐBQH), </w:t>
      </w:r>
      <w:proofErr w:type="spellStart"/>
      <w:r w:rsidRPr="00FF5C97">
        <w:t>hợp</w:t>
      </w:r>
      <w:proofErr w:type="spellEnd"/>
      <w:r w:rsidRPr="00FF5C97">
        <w:t xml:space="preserve"> </w:t>
      </w:r>
      <w:proofErr w:type="spellStart"/>
      <w:r w:rsidRPr="00FF5C97">
        <w:t>tác</w:t>
      </w:r>
      <w:proofErr w:type="spellEnd"/>
      <w:r w:rsidRPr="00FF5C97">
        <w:t xml:space="preserve"> </w:t>
      </w:r>
      <w:proofErr w:type="spellStart"/>
      <w:r w:rsidRPr="00FF5C97">
        <w:t>xã</w:t>
      </w:r>
      <w:proofErr w:type="spellEnd"/>
      <w:r w:rsidRPr="00FF5C97">
        <w:t xml:space="preserve"> (HTX), </w:t>
      </w:r>
      <w:proofErr w:type="spellStart"/>
      <w:r w:rsidRPr="00FF5C97">
        <w:t>liên</w:t>
      </w:r>
      <w:proofErr w:type="spellEnd"/>
      <w:r w:rsidRPr="00FF5C97">
        <w:t xml:space="preserve"> </w:t>
      </w:r>
      <w:proofErr w:type="spellStart"/>
      <w:r w:rsidRPr="00FF5C97">
        <w:t>hiệp</w:t>
      </w:r>
      <w:proofErr w:type="spellEnd"/>
      <w:r w:rsidRPr="00FF5C97">
        <w:t xml:space="preserve"> HTX </w:t>
      </w:r>
      <w:proofErr w:type="spellStart"/>
      <w:r w:rsidRPr="00FF5C97">
        <w:t>và</w:t>
      </w:r>
      <w:proofErr w:type="spellEnd"/>
      <w:r w:rsidRPr="00FF5C97">
        <w:t xml:space="preserve"> </w:t>
      </w:r>
      <w:proofErr w:type="spellStart"/>
      <w:r w:rsidRPr="00FF5C97">
        <w:t>Liên</w:t>
      </w:r>
      <w:proofErr w:type="spellEnd"/>
      <w:r w:rsidRPr="00FF5C97">
        <w:t xml:space="preserve"> </w:t>
      </w:r>
      <w:proofErr w:type="spellStart"/>
      <w:r w:rsidRPr="00FF5C97">
        <w:t>minh</w:t>
      </w:r>
      <w:proofErr w:type="spellEnd"/>
      <w:r w:rsidRPr="00FF5C97">
        <w:t xml:space="preserve"> HTX </w:t>
      </w:r>
      <w:proofErr w:type="spellStart"/>
      <w:r w:rsidRPr="00FF5C97">
        <w:t>một</w:t>
      </w:r>
      <w:proofErr w:type="spellEnd"/>
      <w:r w:rsidRPr="00FF5C97">
        <w:t xml:space="preserve"> </w:t>
      </w:r>
      <w:proofErr w:type="spellStart"/>
      <w:r w:rsidRPr="00FF5C97">
        <w:t>số</w:t>
      </w:r>
      <w:proofErr w:type="spellEnd"/>
      <w:r w:rsidRPr="00FF5C97">
        <w:t xml:space="preserve"> </w:t>
      </w:r>
      <w:proofErr w:type="spellStart"/>
      <w:r w:rsidRPr="00FF5C97">
        <w:t>tỉnh</w:t>
      </w:r>
      <w:proofErr w:type="spellEnd"/>
      <w:r w:rsidRPr="00FF5C97">
        <w:t xml:space="preserve">, </w:t>
      </w:r>
      <w:proofErr w:type="spellStart"/>
      <w:r w:rsidRPr="00FF5C97">
        <w:t>thành</w:t>
      </w:r>
      <w:proofErr w:type="spellEnd"/>
      <w:r w:rsidRPr="00FF5C97">
        <w:t xml:space="preserve"> </w:t>
      </w:r>
      <w:proofErr w:type="spellStart"/>
      <w:r w:rsidRPr="00FF5C97">
        <w:t>phố</w:t>
      </w:r>
      <w:proofErr w:type="spellEnd"/>
      <w:r w:rsidRPr="00FF5C97">
        <w:t xml:space="preserve"> </w:t>
      </w:r>
      <w:proofErr w:type="spellStart"/>
      <w:r w:rsidRPr="00FF5C97">
        <w:t>và</w:t>
      </w:r>
      <w:proofErr w:type="spellEnd"/>
      <w:r w:rsidRPr="00FF5C97">
        <w:t xml:space="preserve"> ý </w:t>
      </w:r>
      <w:proofErr w:type="spellStart"/>
      <w:r w:rsidRPr="00FF5C97">
        <w:t>kiến</w:t>
      </w:r>
      <w:proofErr w:type="spellEnd"/>
      <w:r w:rsidRPr="00FF5C97">
        <w:t xml:space="preserve"> </w:t>
      </w:r>
      <w:proofErr w:type="spellStart"/>
      <w:r w:rsidRPr="00FF5C97">
        <w:t>của</w:t>
      </w:r>
      <w:proofErr w:type="spellEnd"/>
      <w:r w:rsidRPr="00FF5C97">
        <w:t xml:space="preserve"> </w:t>
      </w:r>
      <w:proofErr w:type="spellStart"/>
      <w:r w:rsidRPr="00FF5C97">
        <w:t>các</w:t>
      </w:r>
      <w:proofErr w:type="spellEnd"/>
      <w:r w:rsidRPr="00FF5C97">
        <w:t xml:space="preserve"> </w:t>
      </w:r>
      <w:proofErr w:type="spellStart"/>
      <w:r w:rsidRPr="00FF5C97">
        <w:t>cơ</w:t>
      </w:r>
      <w:proofErr w:type="spellEnd"/>
      <w:r w:rsidRPr="00FF5C97">
        <w:t xml:space="preserve"> </w:t>
      </w:r>
      <w:proofErr w:type="spellStart"/>
      <w:r w:rsidRPr="00FF5C97">
        <w:t>quan</w:t>
      </w:r>
      <w:proofErr w:type="spellEnd"/>
      <w:r w:rsidRPr="00FF5C97">
        <w:t xml:space="preserve"> </w:t>
      </w:r>
      <w:proofErr w:type="spellStart"/>
      <w:r w:rsidRPr="00FF5C97">
        <w:t>hữu</w:t>
      </w:r>
      <w:proofErr w:type="spellEnd"/>
      <w:r w:rsidRPr="00FF5C97">
        <w:t xml:space="preserve"> </w:t>
      </w:r>
      <w:proofErr w:type="spellStart"/>
      <w:r w:rsidRPr="00FF5C97">
        <w:t>quan</w:t>
      </w:r>
      <w:proofErr w:type="spellEnd"/>
      <w:r w:rsidRPr="00FF5C97">
        <w:t xml:space="preserve">, </w:t>
      </w:r>
      <w:proofErr w:type="spellStart"/>
      <w:r w:rsidRPr="00FF5C97">
        <w:t>Thường</w:t>
      </w:r>
      <w:proofErr w:type="spellEnd"/>
      <w:r w:rsidRPr="00FF5C97">
        <w:t xml:space="preserve"> </w:t>
      </w:r>
      <w:proofErr w:type="spellStart"/>
      <w:r w:rsidRPr="00FF5C97">
        <w:t>trực</w:t>
      </w:r>
      <w:proofErr w:type="spellEnd"/>
      <w:r w:rsidRPr="00FF5C97">
        <w:t xml:space="preserve"> </w:t>
      </w:r>
      <w:proofErr w:type="spellStart"/>
      <w:r w:rsidRPr="00FF5C97">
        <w:t>Ủy</w:t>
      </w:r>
      <w:proofErr w:type="spellEnd"/>
      <w:r w:rsidRPr="00FF5C97">
        <w:t xml:space="preserve"> ban </w:t>
      </w:r>
      <w:proofErr w:type="spellStart"/>
      <w:r w:rsidRPr="00FF5C97">
        <w:t>Kinh</w:t>
      </w:r>
      <w:proofErr w:type="spellEnd"/>
      <w:r w:rsidRPr="00FF5C97">
        <w:t xml:space="preserve"> </w:t>
      </w:r>
      <w:proofErr w:type="spellStart"/>
      <w:r w:rsidRPr="00FF5C97">
        <w:t>tế</w:t>
      </w:r>
      <w:proofErr w:type="spellEnd"/>
      <w:r w:rsidRPr="00FF5C97">
        <w:t xml:space="preserve"> </w:t>
      </w:r>
      <w:proofErr w:type="spellStart"/>
      <w:r w:rsidRPr="00FF5C97">
        <w:t>đã</w:t>
      </w:r>
      <w:proofErr w:type="spellEnd"/>
      <w:r w:rsidRPr="00FF5C97">
        <w:t xml:space="preserve"> </w:t>
      </w:r>
      <w:proofErr w:type="spellStart"/>
      <w:r w:rsidRPr="00FF5C97">
        <w:t>chủ</w:t>
      </w:r>
      <w:proofErr w:type="spellEnd"/>
      <w:r w:rsidRPr="00FF5C97">
        <w:t xml:space="preserve"> </w:t>
      </w:r>
      <w:proofErr w:type="spellStart"/>
      <w:r w:rsidRPr="00FF5C97">
        <w:t>trì</w:t>
      </w:r>
      <w:proofErr w:type="spellEnd"/>
      <w:r w:rsidRPr="00FF5C97">
        <w:t xml:space="preserve"> </w:t>
      </w:r>
      <w:proofErr w:type="spellStart"/>
      <w:r w:rsidRPr="00FF5C97">
        <w:t>phối</w:t>
      </w:r>
      <w:proofErr w:type="spellEnd"/>
      <w:r w:rsidRPr="00FF5C97">
        <w:t xml:space="preserve"> </w:t>
      </w:r>
      <w:proofErr w:type="spellStart"/>
      <w:r w:rsidRPr="00FF5C97">
        <w:t>hợp</w:t>
      </w:r>
      <w:proofErr w:type="spellEnd"/>
      <w:r w:rsidRPr="00FF5C97">
        <w:t xml:space="preserve"> </w:t>
      </w:r>
      <w:proofErr w:type="spellStart"/>
      <w:r w:rsidRPr="00FF5C97">
        <w:t>với</w:t>
      </w:r>
      <w:proofErr w:type="spellEnd"/>
      <w:r w:rsidRPr="00FF5C97">
        <w:t xml:space="preserve"> </w:t>
      </w:r>
      <w:proofErr w:type="spellStart"/>
      <w:r w:rsidRPr="00FF5C97">
        <w:t>Bộ</w:t>
      </w:r>
      <w:proofErr w:type="spellEnd"/>
      <w:r w:rsidRPr="00FF5C97">
        <w:t xml:space="preserve"> </w:t>
      </w:r>
      <w:proofErr w:type="spellStart"/>
      <w:r w:rsidRPr="00FF5C97">
        <w:t>Kế</w:t>
      </w:r>
      <w:proofErr w:type="spellEnd"/>
      <w:r w:rsidRPr="00FF5C97">
        <w:t xml:space="preserve"> </w:t>
      </w:r>
      <w:proofErr w:type="spellStart"/>
      <w:r w:rsidRPr="00FF5C97">
        <w:t>hoạch</w:t>
      </w:r>
      <w:proofErr w:type="spellEnd"/>
      <w:r w:rsidRPr="00FF5C97">
        <w:t xml:space="preserve"> </w:t>
      </w:r>
      <w:proofErr w:type="spellStart"/>
      <w:r w:rsidRPr="00FF5C97">
        <w:t>và</w:t>
      </w:r>
      <w:proofErr w:type="spellEnd"/>
      <w:r w:rsidRPr="00FF5C97">
        <w:t xml:space="preserve"> </w:t>
      </w:r>
      <w:proofErr w:type="spellStart"/>
      <w:r w:rsidRPr="00FF5C97">
        <w:t>Đầu</w:t>
      </w:r>
      <w:proofErr w:type="spellEnd"/>
      <w:r w:rsidRPr="00FF5C97">
        <w:t xml:space="preserve"> </w:t>
      </w:r>
      <w:proofErr w:type="spellStart"/>
      <w:r w:rsidRPr="00FF5C97">
        <w:t>tư</w:t>
      </w:r>
      <w:proofErr w:type="spellEnd"/>
      <w:r w:rsidRPr="00FF5C97">
        <w:t xml:space="preserve">, </w:t>
      </w:r>
      <w:proofErr w:type="spellStart"/>
      <w:r w:rsidRPr="00FF5C97">
        <w:t>Thường</w:t>
      </w:r>
      <w:proofErr w:type="spellEnd"/>
      <w:r w:rsidRPr="00FF5C97">
        <w:t xml:space="preserve"> </w:t>
      </w:r>
      <w:proofErr w:type="spellStart"/>
      <w:r w:rsidRPr="00FF5C97">
        <w:t>trực</w:t>
      </w:r>
      <w:proofErr w:type="spellEnd"/>
      <w:r w:rsidRPr="00FF5C97">
        <w:t xml:space="preserve"> </w:t>
      </w:r>
      <w:proofErr w:type="spellStart"/>
      <w:r w:rsidRPr="00FF5C97">
        <w:t>Ủy</w:t>
      </w:r>
      <w:proofErr w:type="spellEnd"/>
      <w:r w:rsidRPr="00FF5C97">
        <w:t xml:space="preserve"> ban </w:t>
      </w:r>
      <w:proofErr w:type="spellStart"/>
      <w:r w:rsidRPr="00FF5C97">
        <w:t>Pháp</w:t>
      </w:r>
      <w:proofErr w:type="spellEnd"/>
      <w:r w:rsidRPr="00FF5C97">
        <w:t xml:space="preserve"> </w:t>
      </w:r>
      <w:proofErr w:type="spellStart"/>
      <w:r w:rsidRPr="00FF5C97">
        <w:t>luật</w:t>
      </w:r>
      <w:proofErr w:type="spellEnd"/>
      <w:r w:rsidRPr="00FF5C97">
        <w:t xml:space="preserve">, </w:t>
      </w:r>
      <w:proofErr w:type="spellStart"/>
      <w:r w:rsidRPr="00FF5C97">
        <w:t>Bộ</w:t>
      </w:r>
      <w:proofErr w:type="spellEnd"/>
      <w:r w:rsidRPr="00FF5C97">
        <w:t xml:space="preserve"> </w:t>
      </w:r>
      <w:proofErr w:type="spellStart"/>
      <w:r w:rsidRPr="00FF5C97">
        <w:t>Tư</w:t>
      </w:r>
      <w:proofErr w:type="spellEnd"/>
      <w:r w:rsidRPr="00FF5C97">
        <w:t xml:space="preserve"> </w:t>
      </w:r>
      <w:proofErr w:type="spellStart"/>
      <w:r w:rsidRPr="00FF5C97">
        <w:t>pháp</w:t>
      </w:r>
      <w:proofErr w:type="spellEnd"/>
      <w:r w:rsidRPr="00FF5C97">
        <w:t xml:space="preserve"> </w:t>
      </w:r>
      <w:proofErr w:type="spellStart"/>
      <w:r w:rsidRPr="00FF5C97">
        <w:t>và</w:t>
      </w:r>
      <w:proofErr w:type="spellEnd"/>
      <w:r w:rsidRPr="00FF5C97">
        <w:t xml:space="preserve"> </w:t>
      </w:r>
      <w:proofErr w:type="spellStart"/>
      <w:r w:rsidRPr="00FF5C97">
        <w:t>Liên</w:t>
      </w:r>
      <w:proofErr w:type="spellEnd"/>
      <w:r w:rsidRPr="00FF5C97">
        <w:t xml:space="preserve"> </w:t>
      </w:r>
      <w:proofErr w:type="spellStart"/>
      <w:r w:rsidRPr="00FF5C97">
        <w:t>minh</w:t>
      </w:r>
      <w:proofErr w:type="spellEnd"/>
      <w:r w:rsidRPr="00FF5C97">
        <w:t xml:space="preserve"> HTX </w:t>
      </w:r>
      <w:proofErr w:type="spellStart"/>
      <w:r w:rsidRPr="00FF5C97">
        <w:t>Việt</w:t>
      </w:r>
      <w:proofErr w:type="spellEnd"/>
      <w:r w:rsidRPr="00FF5C97">
        <w:t xml:space="preserve"> Nam </w:t>
      </w:r>
      <w:proofErr w:type="spellStart"/>
      <w:r w:rsidRPr="00FF5C97">
        <w:t>rà</w:t>
      </w:r>
      <w:proofErr w:type="spellEnd"/>
      <w:r w:rsidRPr="00FF5C97">
        <w:t xml:space="preserve"> </w:t>
      </w:r>
      <w:proofErr w:type="spellStart"/>
      <w:r w:rsidRPr="00FF5C97">
        <w:t>soát</w:t>
      </w:r>
      <w:proofErr w:type="spellEnd"/>
      <w:r w:rsidRPr="00FF5C97">
        <w:t xml:space="preserve">, </w:t>
      </w:r>
      <w:proofErr w:type="spellStart"/>
      <w:r w:rsidRPr="00FF5C97">
        <w:t>hoàn</w:t>
      </w:r>
      <w:proofErr w:type="spellEnd"/>
      <w:r w:rsidRPr="00FF5C97">
        <w:t xml:space="preserve"> </w:t>
      </w:r>
      <w:proofErr w:type="spellStart"/>
      <w:r w:rsidRPr="00FF5C97">
        <w:t>thiện</w:t>
      </w:r>
      <w:proofErr w:type="spellEnd"/>
      <w:r w:rsidRPr="00FF5C97">
        <w:t xml:space="preserve"> </w:t>
      </w:r>
      <w:proofErr w:type="spellStart"/>
      <w:r w:rsidRPr="00FF5C97">
        <w:t>dự</w:t>
      </w:r>
      <w:proofErr w:type="spellEnd"/>
      <w:r w:rsidRPr="00FF5C97">
        <w:t xml:space="preserve"> </w:t>
      </w:r>
      <w:proofErr w:type="spellStart"/>
      <w:r w:rsidRPr="00FF5C97">
        <w:t>thảo</w:t>
      </w:r>
      <w:proofErr w:type="spellEnd"/>
      <w:r w:rsidRPr="00FF5C97">
        <w:t xml:space="preserve"> </w:t>
      </w:r>
      <w:proofErr w:type="spellStart"/>
      <w:r w:rsidRPr="00FF5C97">
        <w:t>Luật</w:t>
      </w:r>
      <w:proofErr w:type="spellEnd"/>
      <w:r w:rsidRPr="00FF5C97">
        <w:t xml:space="preserve"> </w:t>
      </w:r>
      <w:proofErr w:type="spellStart"/>
      <w:r w:rsidRPr="00FF5C97">
        <w:t>để</w:t>
      </w:r>
      <w:proofErr w:type="spellEnd"/>
      <w:r w:rsidRPr="00FF5C97">
        <w:t xml:space="preserve"> </w:t>
      </w:r>
      <w:proofErr w:type="spellStart"/>
      <w:r w:rsidRPr="00FF5C97">
        <w:t>báo</w:t>
      </w:r>
      <w:proofErr w:type="spellEnd"/>
      <w:r w:rsidRPr="00FF5C97">
        <w:t xml:space="preserve"> </w:t>
      </w:r>
      <w:proofErr w:type="spellStart"/>
      <w:r w:rsidRPr="00FF5C97">
        <w:t>cáo</w:t>
      </w:r>
      <w:proofErr w:type="spellEnd"/>
      <w:r w:rsidRPr="00FF5C97">
        <w:t xml:space="preserve"> </w:t>
      </w:r>
      <w:proofErr w:type="spellStart"/>
      <w:r w:rsidRPr="00FF5C97">
        <w:t>tại</w:t>
      </w:r>
      <w:proofErr w:type="spellEnd"/>
      <w:r w:rsidRPr="00FF5C97">
        <w:t xml:space="preserve"> </w:t>
      </w:r>
      <w:proofErr w:type="spellStart"/>
      <w:r w:rsidRPr="00FF5C97">
        <w:t>Hội</w:t>
      </w:r>
      <w:proofErr w:type="spellEnd"/>
      <w:r w:rsidRPr="00FF5C97">
        <w:t xml:space="preserve"> </w:t>
      </w:r>
      <w:proofErr w:type="spellStart"/>
      <w:r w:rsidRPr="00FF5C97">
        <w:t>nghị</w:t>
      </w:r>
      <w:proofErr w:type="spellEnd"/>
      <w:r w:rsidRPr="00FF5C97">
        <w:t xml:space="preserve"> ĐBQH </w:t>
      </w:r>
      <w:proofErr w:type="spellStart"/>
      <w:r w:rsidRPr="00FF5C97">
        <w:t>hoạt</w:t>
      </w:r>
      <w:proofErr w:type="spellEnd"/>
      <w:r w:rsidRPr="00FF5C97">
        <w:t xml:space="preserve"> </w:t>
      </w:r>
      <w:proofErr w:type="spellStart"/>
      <w:r w:rsidRPr="00FF5C97">
        <w:t>động</w:t>
      </w:r>
      <w:proofErr w:type="spellEnd"/>
      <w:r w:rsidRPr="00FF5C97">
        <w:t xml:space="preserve"> </w:t>
      </w:r>
      <w:proofErr w:type="spellStart"/>
      <w:r w:rsidRPr="00FF5C97">
        <w:t>chuyên</w:t>
      </w:r>
      <w:proofErr w:type="spellEnd"/>
      <w:r w:rsidRPr="00FF5C97">
        <w:t xml:space="preserve"> </w:t>
      </w:r>
      <w:proofErr w:type="spellStart"/>
      <w:r w:rsidRPr="00FF5C97">
        <w:t>trách</w:t>
      </w:r>
      <w:proofErr w:type="spellEnd"/>
      <w:r w:rsidRPr="00FF5C97">
        <w:t xml:space="preserve">. </w:t>
      </w:r>
      <w:proofErr w:type="spellStart"/>
      <w:r w:rsidRPr="00FF5C97">
        <w:t>Dự</w:t>
      </w:r>
      <w:proofErr w:type="spellEnd"/>
      <w:r w:rsidRPr="00FF5C97">
        <w:t xml:space="preserve"> </w:t>
      </w:r>
      <w:proofErr w:type="spellStart"/>
      <w:r w:rsidRPr="00FF5C97">
        <w:t>thảo</w:t>
      </w:r>
      <w:proofErr w:type="spellEnd"/>
      <w:r w:rsidRPr="00FF5C97">
        <w:t xml:space="preserve"> </w:t>
      </w:r>
      <w:proofErr w:type="spellStart"/>
      <w:r w:rsidRPr="00FF5C97">
        <w:t>Luật</w:t>
      </w:r>
      <w:proofErr w:type="spellEnd"/>
      <w:r w:rsidRPr="00FF5C97">
        <w:t xml:space="preserve"> </w:t>
      </w:r>
      <w:proofErr w:type="spellStart"/>
      <w:r w:rsidRPr="00FF5C97">
        <w:t>hiện</w:t>
      </w:r>
      <w:proofErr w:type="spellEnd"/>
      <w:r w:rsidRPr="00FF5C97">
        <w:t xml:space="preserve"> nay </w:t>
      </w:r>
      <w:proofErr w:type="spellStart"/>
      <w:r w:rsidRPr="00FF5C97">
        <w:t>gồm</w:t>
      </w:r>
      <w:proofErr w:type="spellEnd"/>
      <w:r w:rsidRPr="00FF5C97">
        <w:t xml:space="preserve"> 12 </w:t>
      </w:r>
      <w:proofErr w:type="spellStart"/>
      <w:r w:rsidRPr="00FF5C97">
        <w:t>chương</w:t>
      </w:r>
      <w:proofErr w:type="spellEnd"/>
      <w:r w:rsidRPr="00FF5C97">
        <w:t xml:space="preserve"> </w:t>
      </w:r>
      <w:proofErr w:type="spellStart"/>
      <w:r w:rsidRPr="00FF5C97">
        <w:t>với</w:t>
      </w:r>
      <w:proofErr w:type="spellEnd"/>
      <w:r w:rsidRPr="00FF5C97">
        <w:t xml:space="preserve"> 115 </w:t>
      </w:r>
      <w:proofErr w:type="spellStart"/>
      <w:r w:rsidRPr="00FF5C97">
        <w:t>điều</w:t>
      </w:r>
      <w:proofErr w:type="spellEnd"/>
      <w:r w:rsidRPr="00FF5C97">
        <w:t xml:space="preserve">, </w:t>
      </w:r>
      <w:bookmarkStart w:id="1" w:name="_Hlk129241940"/>
      <w:proofErr w:type="spellStart"/>
      <w:r w:rsidRPr="00FF5C97">
        <w:t>tăng</w:t>
      </w:r>
      <w:proofErr w:type="spellEnd"/>
      <w:r w:rsidRPr="00FF5C97">
        <w:t xml:space="preserve"> 04 </w:t>
      </w:r>
      <w:proofErr w:type="spellStart"/>
      <w:r w:rsidRPr="00FF5C97">
        <w:t>điều</w:t>
      </w:r>
      <w:proofErr w:type="spellEnd"/>
      <w:r w:rsidRPr="00FF5C97">
        <w:t xml:space="preserve"> so </w:t>
      </w:r>
      <w:proofErr w:type="spellStart"/>
      <w:r w:rsidRPr="00FF5C97">
        <w:t>với</w:t>
      </w:r>
      <w:proofErr w:type="spellEnd"/>
      <w:r w:rsidRPr="00FF5C97">
        <w:t xml:space="preserve"> </w:t>
      </w:r>
      <w:proofErr w:type="spellStart"/>
      <w:r w:rsidRPr="00FF5C97">
        <w:t>dự</w:t>
      </w:r>
      <w:proofErr w:type="spellEnd"/>
      <w:r w:rsidRPr="00FF5C97">
        <w:t xml:space="preserve"> </w:t>
      </w:r>
      <w:proofErr w:type="spellStart"/>
      <w:r w:rsidRPr="00FF5C97">
        <w:t>thảo</w:t>
      </w:r>
      <w:proofErr w:type="spellEnd"/>
      <w:r w:rsidRPr="00FF5C97">
        <w:t xml:space="preserve"> </w:t>
      </w:r>
      <w:proofErr w:type="spellStart"/>
      <w:r w:rsidRPr="00FF5C97">
        <w:t>Luật</w:t>
      </w:r>
      <w:proofErr w:type="spellEnd"/>
      <w:r w:rsidRPr="00FF5C97">
        <w:t xml:space="preserve"> do </w:t>
      </w:r>
      <w:proofErr w:type="spellStart"/>
      <w:r w:rsidRPr="00FF5C97">
        <w:t>Chính</w:t>
      </w:r>
      <w:proofErr w:type="spellEnd"/>
      <w:r w:rsidRPr="00FF5C97">
        <w:t xml:space="preserve"> </w:t>
      </w:r>
      <w:proofErr w:type="spellStart"/>
      <w:r w:rsidRPr="00FF5C97">
        <w:t>phủ</w:t>
      </w:r>
      <w:proofErr w:type="spellEnd"/>
      <w:r w:rsidRPr="00FF5C97">
        <w:t xml:space="preserve"> </w:t>
      </w:r>
      <w:proofErr w:type="spellStart"/>
      <w:r w:rsidRPr="00FF5C97">
        <w:t>trình</w:t>
      </w:r>
      <w:proofErr w:type="spellEnd"/>
      <w:r w:rsidRPr="00FF5C97">
        <w:t xml:space="preserve"> </w:t>
      </w:r>
      <w:proofErr w:type="spellStart"/>
      <w:r w:rsidRPr="00FF5C97">
        <w:t>Quốc</w:t>
      </w:r>
      <w:proofErr w:type="spellEnd"/>
      <w:r w:rsidRPr="00FF5C97">
        <w:t xml:space="preserve"> </w:t>
      </w:r>
      <w:proofErr w:type="spellStart"/>
      <w:r w:rsidRPr="00FF5C97">
        <w:t>hội</w:t>
      </w:r>
      <w:proofErr w:type="spellEnd"/>
      <w:r w:rsidRPr="00FF5C97">
        <w:t xml:space="preserve"> </w:t>
      </w:r>
      <w:proofErr w:type="spellStart"/>
      <w:r w:rsidRPr="00FF5C97">
        <w:t>tại</w:t>
      </w:r>
      <w:proofErr w:type="spellEnd"/>
      <w:r w:rsidRPr="00FF5C97">
        <w:t xml:space="preserve"> </w:t>
      </w:r>
      <w:proofErr w:type="spellStart"/>
      <w:r w:rsidRPr="00FF5C97">
        <w:t>Kỳ</w:t>
      </w:r>
      <w:proofErr w:type="spellEnd"/>
      <w:r w:rsidRPr="00FF5C97">
        <w:t xml:space="preserve"> </w:t>
      </w:r>
      <w:proofErr w:type="spellStart"/>
      <w:r w:rsidRPr="00FF5C97">
        <w:t>họpthứ</w:t>
      </w:r>
      <w:proofErr w:type="spellEnd"/>
      <w:r w:rsidRPr="00FF5C97">
        <w:t xml:space="preserve"> 4</w:t>
      </w:r>
      <w:r w:rsidR="005C4141" w:rsidRPr="00FF5C97">
        <w:rPr>
          <w:rStyle w:val="FootnoteReference"/>
        </w:rPr>
        <w:footnoteReference w:id="1"/>
      </w:r>
      <w:r w:rsidRPr="00FF5C97">
        <w:t>.</w:t>
      </w:r>
      <w:bookmarkEnd w:id="1"/>
      <w:r w:rsidR="00403D59" w:rsidRPr="00FF5C97">
        <w:t xml:space="preserve"> </w:t>
      </w:r>
      <w:proofErr w:type="spellStart"/>
      <w:r w:rsidRPr="00FF5C97">
        <w:t>Thường</w:t>
      </w:r>
      <w:proofErr w:type="spellEnd"/>
      <w:r w:rsidRPr="00FF5C97">
        <w:t xml:space="preserve"> </w:t>
      </w:r>
      <w:proofErr w:type="spellStart"/>
      <w:r w:rsidRPr="00FF5C97">
        <w:t>trực</w:t>
      </w:r>
      <w:proofErr w:type="spellEnd"/>
      <w:r w:rsidRPr="00FF5C97">
        <w:t xml:space="preserve"> </w:t>
      </w:r>
      <w:proofErr w:type="spellStart"/>
      <w:r w:rsidRPr="00FF5C97">
        <w:t>Ủy</w:t>
      </w:r>
      <w:proofErr w:type="spellEnd"/>
      <w:r w:rsidRPr="00FF5C97">
        <w:t xml:space="preserve"> ban </w:t>
      </w:r>
      <w:proofErr w:type="spellStart"/>
      <w:r w:rsidRPr="00FF5C97">
        <w:t>Kinh</w:t>
      </w:r>
      <w:proofErr w:type="spellEnd"/>
      <w:r w:rsidRPr="00FF5C97">
        <w:t xml:space="preserve"> </w:t>
      </w:r>
      <w:proofErr w:type="spellStart"/>
      <w:r w:rsidRPr="00FF5C97">
        <w:t>tế</w:t>
      </w:r>
      <w:proofErr w:type="spellEnd"/>
      <w:r w:rsidRPr="00FF5C97">
        <w:t xml:space="preserve"> </w:t>
      </w:r>
      <w:proofErr w:type="spellStart"/>
      <w:r w:rsidRPr="00FF5C97">
        <w:t>xin</w:t>
      </w:r>
      <w:proofErr w:type="spellEnd"/>
      <w:r w:rsidRPr="00FF5C97">
        <w:t xml:space="preserve"> </w:t>
      </w:r>
      <w:proofErr w:type="spellStart"/>
      <w:r w:rsidRPr="00FF5C97">
        <w:t>báo</w:t>
      </w:r>
      <w:proofErr w:type="spellEnd"/>
      <w:r w:rsidRPr="00FF5C97">
        <w:t xml:space="preserve"> </w:t>
      </w:r>
      <w:proofErr w:type="spellStart"/>
      <w:r w:rsidRPr="00FF5C97">
        <w:t>cáo</w:t>
      </w:r>
      <w:proofErr w:type="spellEnd"/>
      <w:r w:rsidRPr="00FF5C97">
        <w:t xml:space="preserve"> </w:t>
      </w:r>
      <w:proofErr w:type="spellStart"/>
      <w:r w:rsidRPr="00FF5C97">
        <w:t>tóm</w:t>
      </w:r>
      <w:proofErr w:type="spellEnd"/>
      <w:r w:rsidRPr="00FF5C97">
        <w:t xml:space="preserve"> </w:t>
      </w:r>
      <w:proofErr w:type="spellStart"/>
      <w:r w:rsidRPr="00FF5C97">
        <w:t>tắt</w:t>
      </w:r>
      <w:proofErr w:type="spellEnd"/>
      <w:r w:rsidRPr="00FF5C97">
        <w:t xml:space="preserve"> </w:t>
      </w:r>
      <w:proofErr w:type="spellStart"/>
      <w:r w:rsidRPr="00FF5C97">
        <w:t>một</w:t>
      </w:r>
      <w:proofErr w:type="spellEnd"/>
      <w:r w:rsidRPr="00FF5C97">
        <w:t xml:space="preserve"> </w:t>
      </w:r>
      <w:proofErr w:type="spellStart"/>
      <w:r w:rsidRPr="00FF5C97">
        <w:t>số</w:t>
      </w:r>
      <w:proofErr w:type="spellEnd"/>
      <w:r w:rsidRPr="00FF5C97">
        <w:t xml:space="preserve"> </w:t>
      </w:r>
      <w:proofErr w:type="spellStart"/>
      <w:r w:rsidRPr="00FF5C97">
        <w:t>vấn</w:t>
      </w:r>
      <w:proofErr w:type="spellEnd"/>
      <w:r w:rsidRPr="00FF5C97">
        <w:t xml:space="preserve"> </w:t>
      </w:r>
      <w:proofErr w:type="spellStart"/>
      <w:r w:rsidRPr="00FF5C97">
        <w:t>đề</w:t>
      </w:r>
      <w:proofErr w:type="spellEnd"/>
      <w:r w:rsidRPr="00FF5C97">
        <w:t xml:space="preserve"> </w:t>
      </w:r>
      <w:proofErr w:type="spellStart"/>
      <w:r w:rsidRPr="00FF5C97">
        <w:t>lớn</w:t>
      </w:r>
      <w:proofErr w:type="spellEnd"/>
      <w:r w:rsidRPr="00FF5C97">
        <w:t xml:space="preserve"> </w:t>
      </w:r>
      <w:proofErr w:type="spellStart"/>
      <w:r w:rsidRPr="00FF5C97">
        <w:t>của</w:t>
      </w:r>
      <w:proofErr w:type="spellEnd"/>
      <w:r w:rsidRPr="00FF5C97">
        <w:t xml:space="preserve"> </w:t>
      </w:r>
      <w:proofErr w:type="spellStart"/>
      <w:r w:rsidRPr="00FF5C97">
        <w:t>dự</w:t>
      </w:r>
      <w:proofErr w:type="spellEnd"/>
      <w:r w:rsidRPr="00FF5C97">
        <w:t xml:space="preserve"> </w:t>
      </w:r>
      <w:proofErr w:type="spellStart"/>
      <w:r w:rsidRPr="00FF5C97">
        <w:t>án</w:t>
      </w:r>
      <w:proofErr w:type="spellEnd"/>
      <w:r w:rsidRPr="00FF5C97">
        <w:t xml:space="preserve"> </w:t>
      </w:r>
      <w:proofErr w:type="spellStart"/>
      <w:r w:rsidRPr="00FF5C97">
        <w:t>Luật</w:t>
      </w:r>
      <w:proofErr w:type="spellEnd"/>
      <w:r w:rsidRPr="00FF5C97">
        <w:t xml:space="preserve"> </w:t>
      </w:r>
      <w:proofErr w:type="spellStart"/>
      <w:r w:rsidRPr="00FF5C97">
        <w:t>như</w:t>
      </w:r>
      <w:proofErr w:type="spellEnd"/>
      <w:r w:rsidRPr="00FF5C97">
        <w:t xml:space="preserve"> </w:t>
      </w:r>
      <w:proofErr w:type="spellStart"/>
      <w:r w:rsidRPr="00FF5C97">
        <w:t>sau</w:t>
      </w:r>
      <w:proofErr w:type="spellEnd"/>
      <w:r w:rsidRPr="00FF5C97">
        <w:t>:</w:t>
      </w:r>
    </w:p>
    <w:p w14:paraId="41E70179" w14:textId="77777777" w:rsidR="005D62E7" w:rsidRPr="00FF5C97" w:rsidRDefault="005D62E7" w:rsidP="00AB41A6">
      <w:pPr>
        <w:spacing w:after="120" w:line="340" w:lineRule="exact"/>
        <w:ind w:firstLine="567"/>
        <w:jc w:val="both"/>
        <w:rPr>
          <w:b/>
          <w:bCs/>
        </w:rPr>
      </w:pPr>
      <w:r w:rsidRPr="00FF5C97">
        <w:rPr>
          <w:b/>
          <w:bCs/>
        </w:rPr>
        <w:t xml:space="preserve">1. </w:t>
      </w:r>
      <w:proofErr w:type="spellStart"/>
      <w:r w:rsidRPr="00FF5C97">
        <w:rPr>
          <w:b/>
          <w:bCs/>
        </w:rPr>
        <w:t>Về</w:t>
      </w:r>
      <w:proofErr w:type="spellEnd"/>
      <w:r w:rsidRPr="00FF5C97">
        <w:rPr>
          <w:b/>
          <w:bCs/>
        </w:rPr>
        <w:t xml:space="preserve"> </w:t>
      </w:r>
      <w:proofErr w:type="spellStart"/>
      <w:r w:rsidRPr="00FF5C97">
        <w:rPr>
          <w:b/>
          <w:bCs/>
        </w:rPr>
        <w:t>tên</w:t>
      </w:r>
      <w:proofErr w:type="spellEnd"/>
      <w:r w:rsidRPr="00FF5C97">
        <w:rPr>
          <w:b/>
          <w:bCs/>
        </w:rPr>
        <w:t xml:space="preserve"> </w:t>
      </w:r>
      <w:proofErr w:type="spellStart"/>
      <w:r w:rsidRPr="00FF5C97">
        <w:rPr>
          <w:b/>
          <w:bCs/>
        </w:rPr>
        <w:t>gọi</w:t>
      </w:r>
      <w:proofErr w:type="spellEnd"/>
      <w:r w:rsidRPr="00FF5C97">
        <w:rPr>
          <w:b/>
          <w:bCs/>
        </w:rPr>
        <w:t xml:space="preserve"> </w:t>
      </w:r>
      <w:proofErr w:type="spellStart"/>
      <w:r w:rsidRPr="00FF5C97">
        <w:rPr>
          <w:b/>
          <w:bCs/>
        </w:rPr>
        <w:t>của</w:t>
      </w:r>
      <w:proofErr w:type="spellEnd"/>
      <w:r w:rsidRPr="00FF5C97">
        <w:rPr>
          <w:b/>
          <w:bCs/>
        </w:rPr>
        <w:t xml:space="preserve"> </w:t>
      </w:r>
      <w:proofErr w:type="spellStart"/>
      <w:r w:rsidRPr="00FF5C97">
        <w:rPr>
          <w:b/>
          <w:bCs/>
        </w:rPr>
        <w:t>dự</w:t>
      </w:r>
      <w:proofErr w:type="spellEnd"/>
      <w:r w:rsidRPr="00FF5C97">
        <w:rPr>
          <w:b/>
          <w:bCs/>
        </w:rPr>
        <w:t xml:space="preserve"> </w:t>
      </w:r>
      <w:proofErr w:type="spellStart"/>
      <w:r w:rsidRPr="00FF5C97">
        <w:rPr>
          <w:b/>
          <w:bCs/>
        </w:rPr>
        <w:t>án</w:t>
      </w:r>
      <w:proofErr w:type="spellEnd"/>
      <w:r w:rsidRPr="00FF5C97">
        <w:rPr>
          <w:b/>
          <w:bCs/>
        </w:rPr>
        <w:t xml:space="preserve"> </w:t>
      </w:r>
      <w:proofErr w:type="spellStart"/>
      <w:r w:rsidRPr="00FF5C97">
        <w:rPr>
          <w:b/>
          <w:bCs/>
        </w:rPr>
        <w:t>Luật</w:t>
      </w:r>
      <w:proofErr w:type="spellEnd"/>
    </w:p>
    <w:p w14:paraId="563048AF" w14:textId="77777777" w:rsidR="005D62E7" w:rsidRPr="00FF5C97" w:rsidRDefault="005D62E7" w:rsidP="00AB41A6">
      <w:pPr>
        <w:pStyle w:val="ListParagraph"/>
        <w:tabs>
          <w:tab w:val="left" w:pos="851"/>
          <w:tab w:val="left" w:pos="7020"/>
        </w:tabs>
        <w:spacing w:after="120" w:line="340" w:lineRule="exact"/>
        <w:ind w:left="0" w:firstLine="567"/>
        <w:jc w:val="both"/>
        <w:rPr>
          <w:iCs/>
          <w:lang w:val="en-GB"/>
        </w:rPr>
      </w:pPr>
      <w:proofErr w:type="spellStart"/>
      <w:r w:rsidRPr="00FF5C97">
        <w:t>Thường</w:t>
      </w:r>
      <w:proofErr w:type="spellEnd"/>
      <w:r w:rsidRPr="00FF5C97">
        <w:t xml:space="preserve"> </w:t>
      </w:r>
      <w:proofErr w:type="spellStart"/>
      <w:r w:rsidRPr="00FF5C97">
        <w:t>trực</w:t>
      </w:r>
      <w:proofErr w:type="spellEnd"/>
      <w:r w:rsidRPr="00FF5C97">
        <w:t xml:space="preserve"> </w:t>
      </w:r>
      <w:proofErr w:type="spellStart"/>
      <w:r w:rsidRPr="00FF5C97">
        <w:rPr>
          <w:iCs/>
          <w:lang w:val="en-GB"/>
        </w:rPr>
        <w:t>Ủy</w:t>
      </w:r>
      <w:proofErr w:type="spellEnd"/>
      <w:r w:rsidRPr="00FF5C97">
        <w:rPr>
          <w:iCs/>
          <w:lang w:val="en-GB"/>
        </w:rPr>
        <w:t xml:space="preserve"> ban </w:t>
      </w:r>
      <w:proofErr w:type="spellStart"/>
      <w:r w:rsidRPr="00FF5C97">
        <w:rPr>
          <w:iCs/>
          <w:lang w:val="en-GB"/>
        </w:rPr>
        <w:t>Kinh</w:t>
      </w:r>
      <w:proofErr w:type="spellEnd"/>
      <w:r w:rsidRPr="00FF5C97">
        <w:rPr>
          <w:iCs/>
          <w:lang w:val="en-GB"/>
        </w:rPr>
        <w:t xml:space="preserve"> </w:t>
      </w:r>
      <w:proofErr w:type="spellStart"/>
      <w:r w:rsidRPr="00FF5C97">
        <w:rPr>
          <w:iCs/>
          <w:lang w:val="en-GB"/>
        </w:rPr>
        <w:t>tế</w:t>
      </w:r>
      <w:proofErr w:type="spellEnd"/>
      <w:r w:rsidRPr="00FF5C97">
        <w:rPr>
          <w:iCs/>
          <w:lang w:val="en-GB"/>
        </w:rPr>
        <w:t xml:space="preserve"> </w:t>
      </w:r>
      <w:proofErr w:type="spellStart"/>
      <w:r w:rsidRPr="00FF5C97">
        <w:rPr>
          <w:iCs/>
          <w:lang w:val="en-GB"/>
        </w:rPr>
        <w:t>xin</w:t>
      </w:r>
      <w:proofErr w:type="spellEnd"/>
      <w:r w:rsidRPr="00FF5C97">
        <w:rPr>
          <w:iCs/>
          <w:lang w:val="en-GB"/>
        </w:rPr>
        <w:t xml:space="preserve"> </w:t>
      </w:r>
      <w:proofErr w:type="spellStart"/>
      <w:r w:rsidRPr="00FF5C97">
        <w:rPr>
          <w:iCs/>
          <w:lang w:val="en-GB"/>
        </w:rPr>
        <w:t>tiếp</w:t>
      </w:r>
      <w:proofErr w:type="spellEnd"/>
      <w:r w:rsidRPr="00FF5C97">
        <w:rPr>
          <w:iCs/>
          <w:lang w:val="en-GB"/>
        </w:rPr>
        <w:t xml:space="preserve"> </w:t>
      </w:r>
      <w:proofErr w:type="spellStart"/>
      <w:r w:rsidRPr="00FF5C97">
        <w:rPr>
          <w:iCs/>
          <w:lang w:val="en-GB"/>
        </w:rPr>
        <w:t>thu</w:t>
      </w:r>
      <w:proofErr w:type="spellEnd"/>
      <w:r w:rsidRPr="00FF5C97">
        <w:rPr>
          <w:iCs/>
          <w:lang w:val="en-GB"/>
        </w:rPr>
        <w:t xml:space="preserve"> </w:t>
      </w:r>
      <w:proofErr w:type="spellStart"/>
      <w:r w:rsidRPr="00FF5C97">
        <w:rPr>
          <w:iCs/>
          <w:lang w:val="en-GB"/>
        </w:rPr>
        <w:t>đa</w:t>
      </w:r>
      <w:proofErr w:type="spellEnd"/>
      <w:r w:rsidRPr="00FF5C97">
        <w:rPr>
          <w:iCs/>
          <w:lang w:val="en-GB"/>
        </w:rPr>
        <w:t xml:space="preserve"> </w:t>
      </w:r>
      <w:proofErr w:type="spellStart"/>
      <w:r w:rsidRPr="00FF5C97">
        <w:rPr>
          <w:iCs/>
          <w:lang w:val="en-GB"/>
        </w:rPr>
        <w:t>số</w:t>
      </w:r>
      <w:proofErr w:type="spellEnd"/>
      <w:r w:rsidRPr="00FF5C97">
        <w:rPr>
          <w:iCs/>
          <w:lang w:val="en-GB"/>
        </w:rPr>
        <w:t xml:space="preserve"> ý </w:t>
      </w:r>
      <w:proofErr w:type="spellStart"/>
      <w:r w:rsidRPr="00FF5C97">
        <w:rPr>
          <w:iCs/>
          <w:lang w:val="en-GB"/>
        </w:rPr>
        <w:t>kiến</w:t>
      </w:r>
      <w:proofErr w:type="spellEnd"/>
      <w:r w:rsidRPr="00FF5C97">
        <w:rPr>
          <w:iCs/>
          <w:lang w:val="en-GB"/>
        </w:rPr>
        <w:t xml:space="preserve"> ĐBQH, </w:t>
      </w:r>
      <w:proofErr w:type="spellStart"/>
      <w:r w:rsidRPr="00FF5C97">
        <w:rPr>
          <w:iCs/>
          <w:lang w:val="en-GB"/>
        </w:rPr>
        <w:t>giữ</w:t>
      </w:r>
      <w:proofErr w:type="spellEnd"/>
      <w:r w:rsidRPr="00FF5C97">
        <w:rPr>
          <w:iCs/>
          <w:lang w:val="en-GB"/>
        </w:rPr>
        <w:t xml:space="preserve"> </w:t>
      </w:r>
      <w:proofErr w:type="spellStart"/>
      <w:r w:rsidRPr="00FF5C97">
        <w:rPr>
          <w:iCs/>
          <w:lang w:val="en-GB"/>
        </w:rPr>
        <w:t>nguyên</w:t>
      </w:r>
      <w:proofErr w:type="spellEnd"/>
      <w:r w:rsidRPr="00FF5C97">
        <w:rPr>
          <w:iCs/>
          <w:lang w:val="en-GB"/>
        </w:rPr>
        <w:t xml:space="preserve"> </w:t>
      </w:r>
      <w:proofErr w:type="spellStart"/>
      <w:r w:rsidRPr="00FF5C97">
        <w:rPr>
          <w:iCs/>
          <w:lang w:val="en-GB"/>
        </w:rPr>
        <w:t>tên</w:t>
      </w:r>
      <w:proofErr w:type="spellEnd"/>
      <w:r w:rsidRPr="00FF5C97">
        <w:rPr>
          <w:iCs/>
          <w:lang w:val="en-GB"/>
        </w:rPr>
        <w:t xml:space="preserve"> </w:t>
      </w:r>
      <w:proofErr w:type="spellStart"/>
      <w:r w:rsidRPr="00FF5C97">
        <w:rPr>
          <w:iCs/>
          <w:lang w:val="en-GB"/>
        </w:rPr>
        <w:t>gọi</w:t>
      </w:r>
      <w:proofErr w:type="spellEnd"/>
      <w:r w:rsidRPr="00FF5C97">
        <w:rPr>
          <w:iCs/>
          <w:lang w:val="en-GB"/>
        </w:rPr>
        <w:t xml:space="preserve"> </w:t>
      </w:r>
      <w:proofErr w:type="spellStart"/>
      <w:r w:rsidRPr="00FF5C97">
        <w:rPr>
          <w:iCs/>
          <w:lang w:val="en-GB"/>
        </w:rPr>
        <w:t>của</w:t>
      </w:r>
      <w:proofErr w:type="spellEnd"/>
      <w:r w:rsidRPr="00FF5C97">
        <w:rPr>
          <w:iCs/>
          <w:lang w:val="en-GB"/>
        </w:rPr>
        <w:t xml:space="preserve"> </w:t>
      </w:r>
      <w:proofErr w:type="spellStart"/>
      <w:r w:rsidRPr="00FF5C97">
        <w:rPr>
          <w:iCs/>
          <w:lang w:val="en-GB"/>
        </w:rPr>
        <w:t>dự</w:t>
      </w:r>
      <w:proofErr w:type="spellEnd"/>
      <w:r w:rsidRPr="00FF5C97">
        <w:rPr>
          <w:iCs/>
          <w:lang w:val="en-GB"/>
        </w:rPr>
        <w:t xml:space="preserve"> </w:t>
      </w:r>
      <w:proofErr w:type="spellStart"/>
      <w:r w:rsidRPr="00FF5C97">
        <w:rPr>
          <w:iCs/>
          <w:lang w:val="en-GB"/>
        </w:rPr>
        <w:t>án</w:t>
      </w:r>
      <w:proofErr w:type="spellEnd"/>
      <w:r w:rsidRPr="00FF5C97">
        <w:rPr>
          <w:iCs/>
          <w:lang w:val="en-GB"/>
        </w:rPr>
        <w:t xml:space="preserve"> </w:t>
      </w:r>
      <w:proofErr w:type="spellStart"/>
      <w:r w:rsidRPr="00FF5C97">
        <w:rPr>
          <w:iCs/>
          <w:lang w:val="en-GB"/>
        </w:rPr>
        <w:t>Luật</w:t>
      </w:r>
      <w:proofErr w:type="spellEnd"/>
      <w:r w:rsidRPr="00FF5C97">
        <w:rPr>
          <w:iCs/>
          <w:lang w:val="en-GB"/>
        </w:rPr>
        <w:t xml:space="preserve"> </w:t>
      </w:r>
      <w:proofErr w:type="spellStart"/>
      <w:r w:rsidRPr="00FF5C97">
        <w:rPr>
          <w:iCs/>
          <w:lang w:val="en-GB"/>
        </w:rPr>
        <w:t>là</w:t>
      </w:r>
      <w:proofErr w:type="spellEnd"/>
      <w:r w:rsidRPr="00FF5C97">
        <w:rPr>
          <w:iCs/>
          <w:lang w:val="en-GB"/>
        </w:rPr>
        <w:t xml:space="preserve"> </w:t>
      </w:r>
      <w:proofErr w:type="spellStart"/>
      <w:r w:rsidRPr="00FF5C97">
        <w:rPr>
          <w:iCs/>
          <w:lang w:val="en-GB"/>
        </w:rPr>
        <w:t>Luật</w:t>
      </w:r>
      <w:proofErr w:type="spellEnd"/>
      <w:r w:rsidRPr="00FF5C97">
        <w:rPr>
          <w:iCs/>
          <w:lang w:val="en-GB"/>
        </w:rPr>
        <w:t xml:space="preserve"> </w:t>
      </w:r>
      <w:proofErr w:type="spellStart"/>
      <w:r w:rsidRPr="00FF5C97">
        <w:rPr>
          <w:iCs/>
          <w:lang w:val="en-GB"/>
        </w:rPr>
        <w:t>Hợp</w:t>
      </w:r>
      <w:proofErr w:type="spellEnd"/>
      <w:r w:rsidRPr="00FF5C97">
        <w:rPr>
          <w:iCs/>
          <w:lang w:val="en-GB"/>
        </w:rPr>
        <w:t xml:space="preserve"> </w:t>
      </w:r>
      <w:proofErr w:type="spellStart"/>
      <w:r w:rsidRPr="00FF5C97">
        <w:rPr>
          <w:iCs/>
          <w:lang w:val="en-GB"/>
        </w:rPr>
        <w:t>tác</w:t>
      </w:r>
      <w:proofErr w:type="spellEnd"/>
      <w:r w:rsidRPr="00FF5C97">
        <w:rPr>
          <w:iCs/>
          <w:lang w:val="en-GB"/>
        </w:rPr>
        <w:t xml:space="preserve"> </w:t>
      </w:r>
      <w:proofErr w:type="spellStart"/>
      <w:r w:rsidRPr="00FF5C97">
        <w:rPr>
          <w:iCs/>
          <w:lang w:val="en-GB"/>
        </w:rPr>
        <w:t>xã</w:t>
      </w:r>
      <w:proofErr w:type="spellEnd"/>
      <w:r w:rsidRPr="00FF5C97">
        <w:rPr>
          <w:iCs/>
          <w:lang w:val="en-GB"/>
        </w:rPr>
        <w:t xml:space="preserve"> (</w:t>
      </w:r>
      <w:proofErr w:type="spellStart"/>
      <w:r w:rsidRPr="00FF5C97">
        <w:rPr>
          <w:iCs/>
          <w:lang w:val="en-GB"/>
        </w:rPr>
        <w:t>sửa</w:t>
      </w:r>
      <w:proofErr w:type="spellEnd"/>
      <w:r w:rsidRPr="00FF5C97">
        <w:rPr>
          <w:iCs/>
          <w:lang w:val="en-GB"/>
        </w:rPr>
        <w:t xml:space="preserve"> </w:t>
      </w:r>
      <w:proofErr w:type="spellStart"/>
      <w:r w:rsidRPr="00FF5C97">
        <w:rPr>
          <w:iCs/>
          <w:lang w:val="en-GB"/>
        </w:rPr>
        <w:t>đổi</w:t>
      </w:r>
      <w:proofErr w:type="spellEnd"/>
      <w:r w:rsidRPr="00FF5C97">
        <w:rPr>
          <w:iCs/>
          <w:lang w:val="en-GB"/>
        </w:rPr>
        <w:t xml:space="preserve">), </w:t>
      </w:r>
      <w:proofErr w:type="spellStart"/>
      <w:r w:rsidRPr="00FF5C97">
        <w:rPr>
          <w:iCs/>
          <w:lang w:val="en-GB"/>
        </w:rPr>
        <w:t>đồng</w:t>
      </w:r>
      <w:proofErr w:type="spellEnd"/>
      <w:r w:rsidRPr="00FF5C97">
        <w:rPr>
          <w:iCs/>
          <w:lang w:val="en-GB"/>
        </w:rPr>
        <w:t xml:space="preserve"> </w:t>
      </w:r>
      <w:proofErr w:type="spellStart"/>
      <w:r w:rsidRPr="00FF5C97">
        <w:rPr>
          <w:iCs/>
          <w:lang w:val="en-GB"/>
        </w:rPr>
        <w:t>thời</w:t>
      </w:r>
      <w:proofErr w:type="spellEnd"/>
      <w:r w:rsidRPr="00FF5C97">
        <w:rPr>
          <w:iCs/>
          <w:lang w:val="en-GB"/>
        </w:rPr>
        <w:t xml:space="preserve"> </w:t>
      </w:r>
      <w:proofErr w:type="spellStart"/>
      <w:r w:rsidRPr="00FF5C97">
        <w:rPr>
          <w:iCs/>
          <w:lang w:val="en-GB"/>
        </w:rPr>
        <w:t>rà</w:t>
      </w:r>
      <w:proofErr w:type="spellEnd"/>
      <w:r w:rsidRPr="00FF5C97">
        <w:rPr>
          <w:iCs/>
          <w:lang w:val="en-GB"/>
        </w:rPr>
        <w:t xml:space="preserve"> </w:t>
      </w:r>
      <w:proofErr w:type="spellStart"/>
      <w:r w:rsidRPr="00FF5C97">
        <w:rPr>
          <w:iCs/>
          <w:lang w:val="en-GB"/>
        </w:rPr>
        <w:t>soát</w:t>
      </w:r>
      <w:proofErr w:type="spellEnd"/>
      <w:r w:rsidRPr="00FF5C97">
        <w:rPr>
          <w:iCs/>
          <w:lang w:val="en-GB"/>
        </w:rPr>
        <w:t xml:space="preserve">, </w:t>
      </w:r>
      <w:proofErr w:type="spellStart"/>
      <w:r w:rsidRPr="00FF5C97">
        <w:rPr>
          <w:iCs/>
          <w:lang w:val="en-GB"/>
        </w:rPr>
        <w:t>sửa</w:t>
      </w:r>
      <w:proofErr w:type="spellEnd"/>
      <w:r w:rsidRPr="00FF5C97">
        <w:rPr>
          <w:iCs/>
          <w:lang w:val="en-GB"/>
        </w:rPr>
        <w:t xml:space="preserve"> </w:t>
      </w:r>
      <w:proofErr w:type="spellStart"/>
      <w:r w:rsidRPr="00FF5C97">
        <w:rPr>
          <w:iCs/>
          <w:lang w:val="en-GB"/>
        </w:rPr>
        <w:t>đổi</w:t>
      </w:r>
      <w:proofErr w:type="spellEnd"/>
      <w:r w:rsidRPr="00FF5C97">
        <w:rPr>
          <w:iCs/>
          <w:lang w:val="en-GB"/>
        </w:rPr>
        <w:t xml:space="preserve">, </w:t>
      </w:r>
      <w:proofErr w:type="spellStart"/>
      <w:r w:rsidRPr="00FF5C97">
        <w:rPr>
          <w:iCs/>
          <w:lang w:val="en-GB"/>
        </w:rPr>
        <w:t>bổ</w:t>
      </w:r>
      <w:proofErr w:type="spellEnd"/>
      <w:r w:rsidRPr="00FF5C97">
        <w:rPr>
          <w:iCs/>
          <w:lang w:val="en-GB"/>
        </w:rPr>
        <w:t xml:space="preserve"> sung </w:t>
      </w:r>
      <w:proofErr w:type="spellStart"/>
      <w:r w:rsidRPr="00FF5C97">
        <w:rPr>
          <w:iCs/>
          <w:lang w:val="en-GB"/>
        </w:rPr>
        <w:t>tại</w:t>
      </w:r>
      <w:proofErr w:type="spellEnd"/>
      <w:r w:rsidRPr="00FF5C97">
        <w:rPr>
          <w:iCs/>
          <w:lang w:val="en-GB"/>
        </w:rPr>
        <w:t xml:space="preserve"> </w:t>
      </w:r>
      <w:proofErr w:type="spellStart"/>
      <w:r w:rsidRPr="00FF5C97">
        <w:rPr>
          <w:iCs/>
          <w:lang w:val="en-GB"/>
        </w:rPr>
        <w:t>các</w:t>
      </w:r>
      <w:proofErr w:type="spellEnd"/>
      <w:r w:rsidRPr="00FF5C97">
        <w:rPr>
          <w:iCs/>
          <w:lang w:val="en-GB"/>
        </w:rPr>
        <w:t xml:space="preserve"> </w:t>
      </w:r>
      <w:proofErr w:type="spellStart"/>
      <w:r w:rsidRPr="00FF5C97">
        <w:rPr>
          <w:iCs/>
          <w:lang w:val="en-GB"/>
        </w:rPr>
        <w:t>điều</w:t>
      </w:r>
      <w:proofErr w:type="spellEnd"/>
      <w:r w:rsidRPr="00FF5C97">
        <w:rPr>
          <w:iCs/>
          <w:lang w:val="en-GB"/>
        </w:rPr>
        <w:t xml:space="preserve">, </w:t>
      </w:r>
      <w:proofErr w:type="spellStart"/>
      <w:r w:rsidRPr="00FF5C97">
        <w:rPr>
          <w:iCs/>
          <w:lang w:val="en-GB"/>
        </w:rPr>
        <w:t>khoản</w:t>
      </w:r>
      <w:proofErr w:type="spellEnd"/>
      <w:r w:rsidRPr="00FF5C97">
        <w:rPr>
          <w:iCs/>
          <w:lang w:val="en-GB"/>
        </w:rPr>
        <w:t xml:space="preserve"> </w:t>
      </w:r>
      <w:proofErr w:type="spellStart"/>
      <w:r w:rsidRPr="00FF5C97">
        <w:rPr>
          <w:iCs/>
          <w:lang w:val="en-GB"/>
        </w:rPr>
        <w:t>của</w:t>
      </w:r>
      <w:proofErr w:type="spellEnd"/>
      <w:r w:rsidRPr="00FF5C97">
        <w:rPr>
          <w:iCs/>
          <w:lang w:val="en-GB"/>
        </w:rPr>
        <w:t xml:space="preserve"> </w:t>
      </w:r>
      <w:proofErr w:type="spellStart"/>
      <w:r w:rsidRPr="00FF5C97">
        <w:rPr>
          <w:iCs/>
          <w:lang w:val="en-GB"/>
        </w:rPr>
        <w:t>dự</w:t>
      </w:r>
      <w:proofErr w:type="spellEnd"/>
      <w:r w:rsidRPr="00FF5C97">
        <w:rPr>
          <w:iCs/>
          <w:lang w:val="en-GB"/>
        </w:rPr>
        <w:t xml:space="preserve"> </w:t>
      </w:r>
      <w:proofErr w:type="spellStart"/>
      <w:r w:rsidRPr="00FF5C97">
        <w:rPr>
          <w:iCs/>
          <w:lang w:val="en-GB"/>
        </w:rPr>
        <w:t>án</w:t>
      </w:r>
      <w:proofErr w:type="spellEnd"/>
      <w:r w:rsidRPr="00FF5C97">
        <w:rPr>
          <w:iCs/>
          <w:lang w:val="en-GB"/>
        </w:rPr>
        <w:t xml:space="preserve"> </w:t>
      </w:r>
      <w:proofErr w:type="spellStart"/>
      <w:r w:rsidRPr="00FF5C97">
        <w:rPr>
          <w:iCs/>
          <w:lang w:val="en-GB"/>
        </w:rPr>
        <w:t>Luật</w:t>
      </w:r>
      <w:proofErr w:type="spellEnd"/>
      <w:r w:rsidRPr="00FF5C97">
        <w:rPr>
          <w:iCs/>
          <w:lang w:val="en-GB"/>
        </w:rPr>
        <w:t xml:space="preserve"> </w:t>
      </w:r>
      <w:proofErr w:type="spellStart"/>
      <w:r w:rsidRPr="00FF5C97">
        <w:rPr>
          <w:iCs/>
          <w:lang w:val="en-GB"/>
        </w:rPr>
        <w:t>và</w:t>
      </w:r>
      <w:proofErr w:type="spellEnd"/>
      <w:r w:rsidRPr="00FF5C97">
        <w:rPr>
          <w:iCs/>
          <w:lang w:val="en-GB"/>
        </w:rPr>
        <w:t xml:space="preserve"> </w:t>
      </w:r>
      <w:proofErr w:type="spellStart"/>
      <w:r w:rsidRPr="00FF5C97">
        <w:rPr>
          <w:iCs/>
          <w:lang w:val="en-GB"/>
        </w:rPr>
        <w:t>thiết</w:t>
      </w:r>
      <w:proofErr w:type="spellEnd"/>
      <w:r w:rsidRPr="00FF5C97">
        <w:rPr>
          <w:iCs/>
          <w:lang w:val="en-GB"/>
        </w:rPr>
        <w:t xml:space="preserve"> </w:t>
      </w:r>
      <w:proofErr w:type="spellStart"/>
      <w:r w:rsidRPr="00FF5C97">
        <w:rPr>
          <w:iCs/>
          <w:lang w:val="en-GB"/>
        </w:rPr>
        <w:t>kế</w:t>
      </w:r>
      <w:proofErr w:type="spellEnd"/>
      <w:r w:rsidRPr="00FF5C97">
        <w:rPr>
          <w:iCs/>
          <w:lang w:val="en-GB"/>
        </w:rPr>
        <w:t xml:space="preserve"> </w:t>
      </w:r>
      <w:proofErr w:type="spellStart"/>
      <w:r w:rsidRPr="00FF5C97">
        <w:rPr>
          <w:iCs/>
          <w:lang w:val="en-GB"/>
        </w:rPr>
        <w:t>lại</w:t>
      </w:r>
      <w:proofErr w:type="spellEnd"/>
      <w:r w:rsidRPr="00FF5C97">
        <w:rPr>
          <w:iCs/>
          <w:lang w:val="en-GB"/>
        </w:rPr>
        <w:t xml:space="preserve"> </w:t>
      </w:r>
      <w:proofErr w:type="spellStart"/>
      <w:r w:rsidRPr="00FF5C97">
        <w:rPr>
          <w:iCs/>
          <w:lang w:val="en-GB"/>
        </w:rPr>
        <w:t>bố</w:t>
      </w:r>
      <w:proofErr w:type="spellEnd"/>
      <w:r w:rsidRPr="00FF5C97">
        <w:rPr>
          <w:iCs/>
          <w:lang w:val="en-GB"/>
        </w:rPr>
        <w:t xml:space="preserve"> </w:t>
      </w:r>
      <w:proofErr w:type="spellStart"/>
      <w:r w:rsidRPr="00FF5C97">
        <w:rPr>
          <w:iCs/>
          <w:lang w:val="en-GB"/>
        </w:rPr>
        <w:t>cục</w:t>
      </w:r>
      <w:proofErr w:type="spellEnd"/>
      <w:r w:rsidRPr="00FF5C97">
        <w:rPr>
          <w:iCs/>
          <w:lang w:val="en-GB"/>
        </w:rPr>
        <w:t xml:space="preserve">, </w:t>
      </w:r>
      <w:proofErr w:type="spellStart"/>
      <w:r w:rsidRPr="00FF5C97">
        <w:rPr>
          <w:iCs/>
          <w:lang w:val="en-GB"/>
        </w:rPr>
        <w:t>kết</w:t>
      </w:r>
      <w:proofErr w:type="spellEnd"/>
      <w:r w:rsidRPr="00FF5C97">
        <w:rPr>
          <w:iCs/>
          <w:lang w:val="en-GB"/>
        </w:rPr>
        <w:t xml:space="preserve"> </w:t>
      </w:r>
      <w:proofErr w:type="spellStart"/>
      <w:r w:rsidRPr="00FF5C97">
        <w:rPr>
          <w:iCs/>
          <w:lang w:val="en-GB"/>
        </w:rPr>
        <w:t>cấu</w:t>
      </w:r>
      <w:proofErr w:type="spellEnd"/>
      <w:r w:rsidRPr="00FF5C97">
        <w:rPr>
          <w:iCs/>
          <w:lang w:val="en-GB"/>
        </w:rPr>
        <w:t xml:space="preserve"> </w:t>
      </w:r>
      <w:proofErr w:type="spellStart"/>
      <w:r w:rsidRPr="00FF5C97">
        <w:rPr>
          <w:iCs/>
          <w:lang w:val="en-GB"/>
        </w:rPr>
        <w:t>của</w:t>
      </w:r>
      <w:proofErr w:type="spellEnd"/>
      <w:r w:rsidRPr="00FF5C97">
        <w:rPr>
          <w:iCs/>
          <w:lang w:val="en-GB"/>
        </w:rPr>
        <w:t xml:space="preserve"> </w:t>
      </w:r>
      <w:proofErr w:type="spellStart"/>
      <w:r w:rsidRPr="00FF5C97">
        <w:rPr>
          <w:iCs/>
          <w:lang w:val="en-GB"/>
        </w:rPr>
        <w:t>dự</w:t>
      </w:r>
      <w:proofErr w:type="spellEnd"/>
      <w:r w:rsidRPr="00FF5C97">
        <w:rPr>
          <w:iCs/>
          <w:lang w:val="en-GB"/>
        </w:rPr>
        <w:t xml:space="preserve"> </w:t>
      </w:r>
      <w:proofErr w:type="spellStart"/>
      <w:r w:rsidRPr="00FF5C97">
        <w:rPr>
          <w:iCs/>
          <w:lang w:val="en-GB"/>
        </w:rPr>
        <w:t>án</w:t>
      </w:r>
      <w:proofErr w:type="spellEnd"/>
      <w:r w:rsidRPr="00FF5C97">
        <w:rPr>
          <w:iCs/>
          <w:lang w:val="en-GB"/>
        </w:rPr>
        <w:t xml:space="preserve"> </w:t>
      </w:r>
      <w:proofErr w:type="spellStart"/>
      <w:r w:rsidRPr="00FF5C97">
        <w:rPr>
          <w:iCs/>
          <w:lang w:val="en-GB"/>
        </w:rPr>
        <w:t>Luật</w:t>
      </w:r>
      <w:proofErr w:type="spellEnd"/>
      <w:r w:rsidRPr="00FF5C97">
        <w:rPr>
          <w:iCs/>
          <w:lang w:val="en-GB"/>
        </w:rPr>
        <w:t xml:space="preserve"> </w:t>
      </w:r>
      <w:proofErr w:type="spellStart"/>
      <w:r w:rsidRPr="00FF5C97">
        <w:rPr>
          <w:iCs/>
          <w:lang w:val="en-GB"/>
        </w:rPr>
        <w:t>bảo</w:t>
      </w:r>
      <w:proofErr w:type="spellEnd"/>
      <w:r w:rsidRPr="00FF5C97">
        <w:rPr>
          <w:iCs/>
          <w:lang w:val="en-GB"/>
        </w:rPr>
        <w:t xml:space="preserve"> </w:t>
      </w:r>
      <w:proofErr w:type="spellStart"/>
      <w:r w:rsidRPr="00FF5C97">
        <w:rPr>
          <w:iCs/>
          <w:lang w:val="en-GB"/>
        </w:rPr>
        <w:t>đảm</w:t>
      </w:r>
      <w:proofErr w:type="spellEnd"/>
      <w:r w:rsidRPr="00FF5C97">
        <w:rPr>
          <w:iCs/>
          <w:lang w:val="en-GB"/>
        </w:rPr>
        <w:t xml:space="preserve"> </w:t>
      </w:r>
      <w:proofErr w:type="spellStart"/>
      <w:r w:rsidRPr="00FF5C97">
        <w:rPr>
          <w:iCs/>
          <w:lang w:val="en-GB"/>
        </w:rPr>
        <w:t>thống</w:t>
      </w:r>
      <w:proofErr w:type="spellEnd"/>
      <w:r w:rsidRPr="00FF5C97">
        <w:rPr>
          <w:iCs/>
          <w:lang w:val="en-GB"/>
        </w:rPr>
        <w:t xml:space="preserve"> </w:t>
      </w:r>
      <w:proofErr w:type="spellStart"/>
      <w:r w:rsidRPr="00FF5C97">
        <w:rPr>
          <w:iCs/>
          <w:lang w:val="en-GB"/>
        </w:rPr>
        <w:t>nhất</w:t>
      </w:r>
      <w:proofErr w:type="spellEnd"/>
      <w:r w:rsidRPr="00FF5C97">
        <w:rPr>
          <w:iCs/>
          <w:lang w:val="en-GB"/>
        </w:rPr>
        <w:t xml:space="preserve">, </w:t>
      </w:r>
      <w:proofErr w:type="spellStart"/>
      <w:r w:rsidRPr="00FF5C97">
        <w:rPr>
          <w:iCs/>
          <w:lang w:val="en-GB"/>
        </w:rPr>
        <w:t>đồng</w:t>
      </w:r>
      <w:proofErr w:type="spellEnd"/>
      <w:r w:rsidRPr="00FF5C97">
        <w:rPr>
          <w:iCs/>
          <w:lang w:val="en-GB"/>
        </w:rPr>
        <w:t xml:space="preserve"> </w:t>
      </w:r>
      <w:proofErr w:type="spellStart"/>
      <w:r w:rsidRPr="00FF5C97">
        <w:rPr>
          <w:iCs/>
          <w:lang w:val="en-GB"/>
        </w:rPr>
        <w:t>bộ</w:t>
      </w:r>
      <w:proofErr w:type="spellEnd"/>
      <w:r w:rsidRPr="00FF5C97">
        <w:rPr>
          <w:iCs/>
          <w:lang w:val="en-GB"/>
        </w:rPr>
        <w:t xml:space="preserve">, </w:t>
      </w:r>
      <w:proofErr w:type="spellStart"/>
      <w:r w:rsidRPr="00FF5C97">
        <w:rPr>
          <w:iCs/>
          <w:lang w:val="en-GB"/>
        </w:rPr>
        <w:t>phù</w:t>
      </w:r>
      <w:proofErr w:type="spellEnd"/>
      <w:r w:rsidRPr="00FF5C97">
        <w:rPr>
          <w:iCs/>
          <w:lang w:val="en-GB"/>
        </w:rPr>
        <w:t xml:space="preserve"> </w:t>
      </w:r>
      <w:proofErr w:type="spellStart"/>
      <w:r w:rsidRPr="00FF5C97">
        <w:rPr>
          <w:iCs/>
          <w:lang w:val="en-GB"/>
        </w:rPr>
        <w:t>hợp</w:t>
      </w:r>
      <w:proofErr w:type="spellEnd"/>
      <w:r w:rsidRPr="00FF5C97">
        <w:rPr>
          <w:iCs/>
          <w:lang w:val="en-GB"/>
        </w:rPr>
        <w:t xml:space="preserve"> </w:t>
      </w:r>
      <w:proofErr w:type="spellStart"/>
      <w:r w:rsidRPr="00FF5C97">
        <w:rPr>
          <w:iCs/>
          <w:lang w:val="en-GB"/>
        </w:rPr>
        <w:t>với</w:t>
      </w:r>
      <w:proofErr w:type="spellEnd"/>
      <w:r w:rsidRPr="00FF5C97">
        <w:rPr>
          <w:iCs/>
          <w:lang w:val="en-GB"/>
        </w:rPr>
        <w:t xml:space="preserve"> </w:t>
      </w:r>
      <w:proofErr w:type="spellStart"/>
      <w:r w:rsidRPr="00FF5C97">
        <w:rPr>
          <w:iCs/>
          <w:lang w:val="en-GB"/>
        </w:rPr>
        <w:t>tên</w:t>
      </w:r>
      <w:proofErr w:type="spellEnd"/>
      <w:r w:rsidRPr="00FF5C97">
        <w:rPr>
          <w:iCs/>
          <w:lang w:val="en-GB"/>
        </w:rPr>
        <w:t xml:space="preserve"> </w:t>
      </w:r>
      <w:proofErr w:type="spellStart"/>
      <w:r w:rsidRPr="00FF5C97">
        <w:rPr>
          <w:iCs/>
          <w:lang w:val="en-GB"/>
        </w:rPr>
        <w:t>gọi</w:t>
      </w:r>
      <w:proofErr w:type="spellEnd"/>
      <w:r w:rsidRPr="00FF5C97">
        <w:rPr>
          <w:iCs/>
          <w:lang w:val="en-GB"/>
        </w:rPr>
        <w:t xml:space="preserve"> </w:t>
      </w:r>
      <w:proofErr w:type="spellStart"/>
      <w:r w:rsidRPr="00FF5C97">
        <w:rPr>
          <w:iCs/>
          <w:lang w:val="en-GB"/>
        </w:rPr>
        <w:t>của</w:t>
      </w:r>
      <w:proofErr w:type="spellEnd"/>
      <w:r w:rsidRPr="00FF5C97">
        <w:rPr>
          <w:iCs/>
          <w:lang w:val="en-GB"/>
        </w:rPr>
        <w:t xml:space="preserve"> </w:t>
      </w:r>
      <w:proofErr w:type="spellStart"/>
      <w:r w:rsidRPr="00FF5C97">
        <w:rPr>
          <w:iCs/>
          <w:lang w:val="en-GB"/>
        </w:rPr>
        <w:t>dự</w:t>
      </w:r>
      <w:proofErr w:type="spellEnd"/>
      <w:r w:rsidRPr="00FF5C97">
        <w:rPr>
          <w:iCs/>
          <w:lang w:val="en-GB"/>
        </w:rPr>
        <w:t xml:space="preserve"> </w:t>
      </w:r>
      <w:proofErr w:type="spellStart"/>
      <w:r w:rsidRPr="00FF5C97">
        <w:rPr>
          <w:iCs/>
          <w:lang w:val="en-GB"/>
        </w:rPr>
        <w:t>án</w:t>
      </w:r>
      <w:proofErr w:type="spellEnd"/>
      <w:r w:rsidRPr="00FF5C97">
        <w:rPr>
          <w:iCs/>
          <w:lang w:val="en-GB"/>
        </w:rPr>
        <w:t xml:space="preserve"> </w:t>
      </w:r>
      <w:proofErr w:type="spellStart"/>
      <w:r w:rsidRPr="00FF5C97">
        <w:rPr>
          <w:iCs/>
          <w:lang w:val="en-GB"/>
        </w:rPr>
        <w:t>Luật</w:t>
      </w:r>
      <w:proofErr w:type="spellEnd"/>
      <w:r w:rsidRPr="00FF5C97">
        <w:rPr>
          <w:iCs/>
          <w:lang w:val="en-GB"/>
        </w:rPr>
        <w:t>.</w:t>
      </w:r>
    </w:p>
    <w:p w14:paraId="15615797" w14:textId="77777777" w:rsidR="005D62E7" w:rsidRPr="00FF5C97" w:rsidRDefault="005D62E7" w:rsidP="00AB41A6">
      <w:pPr>
        <w:widowControl w:val="0"/>
        <w:spacing w:after="120" w:line="340" w:lineRule="exact"/>
        <w:ind w:firstLine="567"/>
        <w:jc w:val="both"/>
        <w:rPr>
          <w:b/>
          <w:bCs/>
          <w:lang w:val="it-IT"/>
        </w:rPr>
      </w:pPr>
      <w:r w:rsidRPr="00FF5C97">
        <w:rPr>
          <w:b/>
          <w:bCs/>
        </w:rPr>
        <w:lastRenderedPageBreak/>
        <w:t xml:space="preserve">2. </w:t>
      </w:r>
      <w:proofErr w:type="spellStart"/>
      <w:r w:rsidRPr="00FF5C97">
        <w:rPr>
          <w:b/>
          <w:bCs/>
        </w:rPr>
        <w:t>Về</w:t>
      </w:r>
      <w:proofErr w:type="spellEnd"/>
      <w:r w:rsidRPr="00FF5C97">
        <w:rPr>
          <w:b/>
          <w:bCs/>
        </w:rPr>
        <w:t xml:space="preserve"> </w:t>
      </w:r>
      <w:proofErr w:type="spellStart"/>
      <w:r w:rsidRPr="00FF5C97">
        <w:rPr>
          <w:b/>
          <w:bCs/>
        </w:rPr>
        <w:t>v</w:t>
      </w:r>
      <w:r w:rsidRPr="00FF5C97">
        <w:rPr>
          <w:rFonts w:eastAsia="Arial Unicode MS"/>
          <w:b/>
          <w:bCs/>
          <w:u w:color="000000"/>
          <w:bdr w:val="nil"/>
          <w:shd w:val="clear" w:color="auto" w:fill="FFFFFF"/>
        </w:rPr>
        <w:t>iệc</w:t>
      </w:r>
      <w:proofErr w:type="spellEnd"/>
      <w:r w:rsidRPr="00FF5C97">
        <w:rPr>
          <w:rFonts w:eastAsia="Arial Unicode MS"/>
          <w:b/>
          <w:bCs/>
          <w:u w:color="000000"/>
          <w:bdr w:val="nil"/>
          <w:shd w:val="clear" w:color="auto" w:fill="FFFFFF"/>
        </w:rPr>
        <w:t xml:space="preserve"> </w:t>
      </w:r>
      <w:proofErr w:type="spellStart"/>
      <w:r w:rsidRPr="00FF5C97">
        <w:rPr>
          <w:rFonts w:eastAsia="Arial Unicode MS"/>
          <w:b/>
          <w:bCs/>
          <w:u w:color="000000"/>
          <w:bdr w:val="nil"/>
          <w:shd w:val="clear" w:color="auto" w:fill="FFFFFF"/>
        </w:rPr>
        <w:t>thể</w:t>
      </w:r>
      <w:proofErr w:type="spellEnd"/>
      <w:r w:rsidRPr="00FF5C97">
        <w:rPr>
          <w:rFonts w:eastAsia="Arial Unicode MS"/>
          <w:b/>
          <w:bCs/>
          <w:u w:color="000000"/>
          <w:bdr w:val="nil"/>
          <w:shd w:val="clear" w:color="auto" w:fill="FFFFFF"/>
        </w:rPr>
        <w:t xml:space="preserve"> </w:t>
      </w:r>
      <w:proofErr w:type="spellStart"/>
      <w:r w:rsidRPr="00FF5C97">
        <w:rPr>
          <w:rFonts w:eastAsia="Arial Unicode MS"/>
          <w:b/>
          <w:bCs/>
          <w:u w:color="000000"/>
          <w:bdr w:val="nil"/>
          <w:shd w:val="clear" w:color="auto" w:fill="FFFFFF"/>
        </w:rPr>
        <w:t>chế</w:t>
      </w:r>
      <w:proofErr w:type="spellEnd"/>
      <w:r w:rsidRPr="00FF5C97">
        <w:rPr>
          <w:rFonts w:eastAsia="Arial Unicode MS"/>
          <w:b/>
          <w:bCs/>
          <w:u w:color="000000"/>
          <w:bdr w:val="nil"/>
          <w:shd w:val="clear" w:color="auto" w:fill="FFFFFF"/>
        </w:rPr>
        <w:t xml:space="preserve"> </w:t>
      </w:r>
      <w:proofErr w:type="spellStart"/>
      <w:r w:rsidRPr="00FF5C97">
        <w:rPr>
          <w:rFonts w:eastAsia="Arial Unicode MS"/>
          <w:b/>
          <w:bCs/>
          <w:u w:color="000000"/>
          <w:bdr w:val="nil"/>
          <w:shd w:val="clear" w:color="auto" w:fill="FFFFFF"/>
        </w:rPr>
        <w:t>hóa</w:t>
      </w:r>
      <w:proofErr w:type="spellEnd"/>
      <w:r w:rsidRPr="00FF5C97">
        <w:rPr>
          <w:rFonts w:eastAsia="Arial Unicode MS"/>
          <w:b/>
          <w:bCs/>
          <w:u w:color="000000"/>
          <w:bdr w:val="nil"/>
          <w:shd w:val="clear" w:color="auto" w:fill="FFFFFF"/>
        </w:rPr>
        <w:t xml:space="preserve"> </w:t>
      </w:r>
      <w:proofErr w:type="spellStart"/>
      <w:r w:rsidRPr="00FF5C97">
        <w:rPr>
          <w:rFonts w:eastAsia="Arial Unicode MS"/>
          <w:b/>
          <w:bCs/>
          <w:u w:color="000000"/>
          <w:bdr w:val="nil"/>
          <w:shd w:val="clear" w:color="auto" w:fill="FFFFFF"/>
        </w:rPr>
        <w:t>nội</w:t>
      </w:r>
      <w:proofErr w:type="spellEnd"/>
      <w:r w:rsidRPr="00FF5C97">
        <w:rPr>
          <w:rFonts w:eastAsia="Arial Unicode MS"/>
          <w:b/>
          <w:bCs/>
          <w:u w:color="000000"/>
          <w:bdr w:val="nil"/>
          <w:shd w:val="clear" w:color="auto" w:fill="FFFFFF"/>
        </w:rPr>
        <w:t xml:space="preserve"> dung 08 </w:t>
      </w:r>
      <w:proofErr w:type="spellStart"/>
      <w:r w:rsidRPr="00FF5C97">
        <w:rPr>
          <w:rFonts w:eastAsia="Arial Unicode MS"/>
          <w:b/>
          <w:bCs/>
          <w:u w:color="000000"/>
          <w:bdr w:val="nil"/>
          <w:shd w:val="clear" w:color="auto" w:fill="FFFFFF"/>
        </w:rPr>
        <w:t>chính</w:t>
      </w:r>
      <w:proofErr w:type="spellEnd"/>
      <w:r w:rsidRPr="00FF5C97">
        <w:rPr>
          <w:rFonts w:eastAsia="Arial Unicode MS"/>
          <w:b/>
          <w:bCs/>
          <w:u w:color="000000"/>
          <w:bdr w:val="nil"/>
          <w:shd w:val="clear" w:color="auto" w:fill="FFFFFF"/>
        </w:rPr>
        <w:t xml:space="preserve"> </w:t>
      </w:r>
      <w:proofErr w:type="spellStart"/>
      <w:r w:rsidRPr="00FF5C97">
        <w:rPr>
          <w:rFonts w:eastAsia="Arial Unicode MS"/>
          <w:b/>
          <w:bCs/>
          <w:u w:color="000000"/>
          <w:bdr w:val="nil"/>
          <w:shd w:val="clear" w:color="auto" w:fill="FFFFFF"/>
        </w:rPr>
        <w:t>sách</w:t>
      </w:r>
      <w:proofErr w:type="spellEnd"/>
      <w:r w:rsidRPr="00FF5C97">
        <w:rPr>
          <w:rFonts w:eastAsia="Arial Unicode MS"/>
          <w:b/>
          <w:bCs/>
          <w:u w:color="000000"/>
          <w:bdr w:val="nil"/>
          <w:shd w:val="clear" w:color="auto" w:fill="FFFFFF"/>
        </w:rPr>
        <w:t xml:space="preserve"> </w:t>
      </w:r>
      <w:proofErr w:type="spellStart"/>
      <w:r w:rsidRPr="00FF5C97">
        <w:rPr>
          <w:rFonts w:eastAsia="Arial Unicode MS"/>
          <w:b/>
          <w:bCs/>
          <w:u w:color="000000"/>
          <w:bdr w:val="nil"/>
          <w:shd w:val="clear" w:color="auto" w:fill="FFFFFF"/>
        </w:rPr>
        <w:t>tại</w:t>
      </w:r>
      <w:proofErr w:type="spellEnd"/>
      <w:r w:rsidRPr="00FF5C97">
        <w:rPr>
          <w:rFonts w:eastAsia="Arial Unicode MS"/>
          <w:b/>
          <w:bCs/>
          <w:u w:color="000000"/>
          <w:bdr w:val="nil"/>
          <w:shd w:val="clear" w:color="auto" w:fill="FFFFFF"/>
        </w:rPr>
        <w:t xml:space="preserve"> </w:t>
      </w:r>
      <w:proofErr w:type="spellStart"/>
      <w:r w:rsidRPr="00FF5C97">
        <w:rPr>
          <w:rFonts w:eastAsia="Arial Unicode MS"/>
          <w:b/>
          <w:bCs/>
          <w:u w:color="000000"/>
          <w:bdr w:val="nil"/>
          <w:shd w:val="clear" w:color="auto" w:fill="FFFFFF"/>
        </w:rPr>
        <w:t>Nghị</w:t>
      </w:r>
      <w:proofErr w:type="spellEnd"/>
      <w:r w:rsidRPr="00FF5C97">
        <w:rPr>
          <w:rFonts w:eastAsia="Arial Unicode MS"/>
          <w:b/>
          <w:bCs/>
          <w:u w:color="000000"/>
          <w:bdr w:val="nil"/>
          <w:shd w:val="clear" w:color="auto" w:fill="FFFFFF"/>
        </w:rPr>
        <w:t xml:space="preserve"> </w:t>
      </w:r>
      <w:proofErr w:type="spellStart"/>
      <w:r w:rsidRPr="00FF5C97">
        <w:rPr>
          <w:rFonts w:eastAsia="Arial Unicode MS"/>
          <w:b/>
          <w:bCs/>
          <w:u w:color="000000"/>
          <w:bdr w:val="nil"/>
          <w:shd w:val="clear" w:color="auto" w:fill="FFFFFF"/>
        </w:rPr>
        <w:t>quyết</w:t>
      </w:r>
      <w:proofErr w:type="spellEnd"/>
      <w:r w:rsidRPr="00FF5C97">
        <w:rPr>
          <w:rFonts w:eastAsia="Arial Unicode MS"/>
          <w:b/>
          <w:bCs/>
          <w:u w:color="000000"/>
          <w:bdr w:val="nil"/>
          <w:shd w:val="clear" w:color="auto" w:fill="FFFFFF"/>
        </w:rPr>
        <w:t xml:space="preserve"> </w:t>
      </w:r>
      <w:proofErr w:type="spellStart"/>
      <w:r w:rsidRPr="00FF5C97">
        <w:rPr>
          <w:rFonts w:eastAsia="Arial Unicode MS"/>
          <w:b/>
          <w:bCs/>
          <w:u w:color="000000"/>
          <w:bdr w:val="nil"/>
          <w:shd w:val="clear" w:color="auto" w:fill="FFFFFF"/>
        </w:rPr>
        <w:t>số</w:t>
      </w:r>
      <w:proofErr w:type="spellEnd"/>
      <w:r w:rsidRPr="00FF5C97">
        <w:rPr>
          <w:rFonts w:eastAsia="Arial Unicode MS"/>
          <w:b/>
          <w:bCs/>
          <w:u w:color="000000"/>
          <w:bdr w:val="nil"/>
          <w:shd w:val="clear" w:color="auto" w:fill="FFFFFF"/>
        </w:rPr>
        <w:t xml:space="preserve"> 20-NQ/TW (</w:t>
      </w:r>
      <w:proofErr w:type="spellStart"/>
      <w:r w:rsidRPr="00FF5C97">
        <w:rPr>
          <w:rFonts w:eastAsia="Arial Unicode MS"/>
          <w:b/>
          <w:bCs/>
          <w:u w:color="000000"/>
          <w:bdr w:val="nil"/>
          <w:shd w:val="clear" w:color="auto" w:fill="FFFFFF"/>
        </w:rPr>
        <w:t>Chương</w:t>
      </w:r>
      <w:proofErr w:type="spellEnd"/>
      <w:r w:rsidRPr="00FF5C97">
        <w:rPr>
          <w:rFonts w:eastAsia="Arial Unicode MS"/>
          <w:b/>
          <w:bCs/>
          <w:u w:color="000000"/>
          <w:bdr w:val="nil"/>
          <w:shd w:val="clear" w:color="auto" w:fill="FFFFFF"/>
        </w:rPr>
        <w:t xml:space="preserve"> II)</w:t>
      </w:r>
    </w:p>
    <w:p w14:paraId="75B5227D" w14:textId="638E7AD0" w:rsidR="00851CA2" w:rsidRPr="00FF5C97" w:rsidRDefault="005D62E7" w:rsidP="00AB41A6">
      <w:pPr>
        <w:pStyle w:val="Noidung"/>
        <w:widowControl w:val="0"/>
        <w:spacing w:before="0" w:line="340" w:lineRule="exact"/>
        <w:ind w:firstLine="567"/>
        <w:rPr>
          <w:lang w:eastAsia="en-GB"/>
        </w:rPr>
      </w:pPr>
      <w:proofErr w:type="spellStart"/>
      <w:r w:rsidRPr="00FF5C97">
        <w:rPr>
          <w:lang w:eastAsia="en-GB"/>
        </w:rPr>
        <w:t>Thường</w:t>
      </w:r>
      <w:proofErr w:type="spellEnd"/>
      <w:r w:rsidRPr="00FF5C97">
        <w:rPr>
          <w:lang w:eastAsia="en-GB"/>
        </w:rPr>
        <w:t xml:space="preserve"> </w:t>
      </w:r>
      <w:proofErr w:type="spellStart"/>
      <w:r w:rsidRPr="00FF5C97">
        <w:rPr>
          <w:lang w:eastAsia="en-GB"/>
        </w:rPr>
        <w:t>trực</w:t>
      </w:r>
      <w:proofErr w:type="spellEnd"/>
      <w:r w:rsidRPr="00FF5C97">
        <w:rPr>
          <w:lang w:eastAsia="en-GB"/>
        </w:rPr>
        <w:t xml:space="preserve"> </w:t>
      </w:r>
      <w:proofErr w:type="spellStart"/>
      <w:r w:rsidRPr="00FF5C97">
        <w:rPr>
          <w:lang w:eastAsia="en-GB"/>
        </w:rPr>
        <w:t>Ủy</w:t>
      </w:r>
      <w:proofErr w:type="spellEnd"/>
      <w:r w:rsidRPr="00FF5C97">
        <w:rPr>
          <w:lang w:eastAsia="en-GB"/>
        </w:rPr>
        <w:t xml:space="preserve"> ban </w:t>
      </w:r>
      <w:proofErr w:type="spellStart"/>
      <w:r w:rsidRPr="00FF5C97">
        <w:rPr>
          <w:lang w:eastAsia="en-GB"/>
        </w:rPr>
        <w:t>Kinh</w:t>
      </w:r>
      <w:proofErr w:type="spellEnd"/>
      <w:r w:rsidRPr="00FF5C97">
        <w:rPr>
          <w:lang w:eastAsia="en-GB"/>
        </w:rPr>
        <w:t xml:space="preserve"> </w:t>
      </w:r>
      <w:proofErr w:type="spellStart"/>
      <w:r w:rsidRPr="00FF5C97">
        <w:rPr>
          <w:lang w:eastAsia="en-GB"/>
        </w:rPr>
        <w:t>tế</w:t>
      </w:r>
      <w:proofErr w:type="spellEnd"/>
      <w:r w:rsidRPr="00FF5C97">
        <w:rPr>
          <w:lang w:eastAsia="en-GB"/>
        </w:rPr>
        <w:t xml:space="preserve"> </w:t>
      </w:r>
      <w:proofErr w:type="spellStart"/>
      <w:r w:rsidRPr="00FF5C97">
        <w:rPr>
          <w:lang w:eastAsia="en-GB"/>
        </w:rPr>
        <w:t>xin</w:t>
      </w:r>
      <w:proofErr w:type="spellEnd"/>
      <w:r w:rsidRPr="00FF5C97">
        <w:rPr>
          <w:lang w:eastAsia="en-GB"/>
        </w:rPr>
        <w:t xml:space="preserve"> </w:t>
      </w:r>
      <w:proofErr w:type="spellStart"/>
      <w:r w:rsidRPr="00FF5C97">
        <w:rPr>
          <w:lang w:eastAsia="en-GB"/>
        </w:rPr>
        <w:t>tiếp</w:t>
      </w:r>
      <w:proofErr w:type="spellEnd"/>
      <w:r w:rsidRPr="00FF5C97">
        <w:rPr>
          <w:lang w:eastAsia="en-GB"/>
        </w:rPr>
        <w:t xml:space="preserve"> </w:t>
      </w:r>
      <w:proofErr w:type="spellStart"/>
      <w:r w:rsidRPr="00FF5C97">
        <w:rPr>
          <w:lang w:eastAsia="en-GB"/>
        </w:rPr>
        <w:t>thu</w:t>
      </w:r>
      <w:proofErr w:type="spellEnd"/>
      <w:r w:rsidRPr="00FF5C97">
        <w:rPr>
          <w:lang w:eastAsia="en-GB"/>
        </w:rPr>
        <w:t xml:space="preserve"> </w:t>
      </w:r>
      <w:proofErr w:type="spellStart"/>
      <w:r w:rsidRPr="00FF5C97">
        <w:rPr>
          <w:lang w:eastAsia="en-GB"/>
        </w:rPr>
        <w:t>nhiều</w:t>
      </w:r>
      <w:proofErr w:type="spellEnd"/>
      <w:r w:rsidRPr="00FF5C97">
        <w:rPr>
          <w:lang w:eastAsia="en-GB"/>
        </w:rPr>
        <w:t xml:space="preserve"> ý </w:t>
      </w:r>
      <w:proofErr w:type="spellStart"/>
      <w:r w:rsidRPr="00FF5C97">
        <w:rPr>
          <w:lang w:eastAsia="en-GB"/>
        </w:rPr>
        <w:t>kiến</w:t>
      </w:r>
      <w:proofErr w:type="spellEnd"/>
      <w:r w:rsidRPr="00FF5C97">
        <w:rPr>
          <w:lang w:eastAsia="en-GB"/>
        </w:rPr>
        <w:t xml:space="preserve"> ĐBQH, </w:t>
      </w:r>
      <w:proofErr w:type="spellStart"/>
      <w:r w:rsidRPr="00FF5C97">
        <w:rPr>
          <w:lang w:eastAsia="en-GB"/>
        </w:rPr>
        <w:t>rà</w:t>
      </w:r>
      <w:proofErr w:type="spellEnd"/>
      <w:r w:rsidRPr="00FF5C97">
        <w:rPr>
          <w:lang w:eastAsia="en-GB"/>
        </w:rPr>
        <w:t xml:space="preserve"> </w:t>
      </w:r>
      <w:proofErr w:type="spellStart"/>
      <w:r w:rsidRPr="00FF5C97">
        <w:rPr>
          <w:lang w:eastAsia="en-GB"/>
        </w:rPr>
        <w:t>soát</w:t>
      </w:r>
      <w:proofErr w:type="spellEnd"/>
      <w:r w:rsidRPr="00FF5C97">
        <w:rPr>
          <w:lang w:eastAsia="en-GB"/>
        </w:rPr>
        <w:t xml:space="preserve"> </w:t>
      </w:r>
      <w:proofErr w:type="spellStart"/>
      <w:r w:rsidRPr="00FF5C97">
        <w:rPr>
          <w:lang w:eastAsia="en-GB"/>
        </w:rPr>
        <w:t>và</w:t>
      </w:r>
      <w:proofErr w:type="spellEnd"/>
      <w:r w:rsidRPr="00FF5C97">
        <w:rPr>
          <w:lang w:eastAsia="en-GB"/>
        </w:rPr>
        <w:t xml:space="preserve"> </w:t>
      </w:r>
      <w:proofErr w:type="spellStart"/>
      <w:r w:rsidRPr="00FF5C97">
        <w:rPr>
          <w:lang w:eastAsia="en-GB"/>
        </w:rPr>
        <w:t>chỉnh</w:t>
      </w:r>
      <w:proofErr w:type="spellEnd"/>
      <w:r w:rsidRPr="00FF5C97">
        <w:rPr>
          <w:lang w:eastAsia="en-GB"/>
        </w:rPr>
        <w:t xml:space="preserve"> </w:t>
      </w:r>
      <w:proofErr w:type="spellStart"/>
      <w:r w:rsidRPr="00FF5C97">
        <w:rPr>
          <w:lang w:eastAsia="en-GB"/>
        </w:rPr>
        <w:t>lý</w:t>
      </w:r>
      <w:proofErr w:type="spellEnd"/>
      <w:r w:rsidRPr="00FF5C97">
        <w:rPr>
          <w:lang w:eastAsia="en-GB"/>
        </w:rPr>
        <w:t xml:space="preserve"> </w:t>
      </w:r>
      <w:proofErr w:type="spellStart"/>
      <w:r w:rsidRPr="00FF5C97">
        <w:rPr>
          <w:lang w:eastAsia="en-GB"/>
        </w:rPr>
        <w:t>quy</w:t>
      </w:r>
      <w:proofErr w:type="spellEnd"/>
      <w:r w:rsidRPr="00FF5C97">
        <w:rPr>
          <w:lang w:eastAsia="en-GB"/>
        </w:rPr>
        <w:t xml:space="preserve"> </w:t>
      </w:r>
      <w:proofErr w:type="spellStart"/>
      <w:r w:rsidRPr="00FF5C97">
        <w:rPr>
          <w:lang w:eastAsia="en-GB"/>
        </w:rPr>
        <w:t>định</w:t>
      </w:r>
      <w:proofErr w:type="spellEnd"/>
      <w:r w:rsidRPr="00FF5C97">
        <w:rPr>
          <w:lang w:eastAsia="en-GB"/>
        </w:rPr>
        <w:t xml:space="preserve"> </w:t>
      </w:r>
      <w:proofErr w:type="spellStart"/>
      <w:r w:rsidRPr="00FF5C97">
        <w:rPr>
          <w:lang w:eastAsia="en-GB"/>
        </w:rPr>
        <w:t>về</w:t>
      </w:r>
      <w:proofErr w:type="spellEnd"/>
      <w:r w:rsidRPr="00FF5C97">
        <w:rPr>
          <w:lang w:eastAsia="en-GB"/>
        </w:rPr>
        <w:t xml:space="preserve"> </w:t>
      </w:r>
      <w:proofErr w:type="spellStart"/>
      <w:r w:rsidRPr="00FF5C97">
        <w:rPr>
          <w:lang w:eastAsia="en-GB"/>
        </w:rPr>
        <w:t>nguyên</w:t>
      </w:r>
      <w:proofErr w:type="spellEnd"/>
      <w:r w:rsidRPr="00FF5C97">
        <w:rPr>
          <w:lang w:eastAsia="en-GB"/>
        </w:rPr>
        <w:t xml:space="preserve"> </w:t>
      </w:r>
      <w:proofErr w:type="spellStart"/>
      <w:r w:rsidRPr="00FF5C97">
        <w:rPr>
          <w:lang w:eastAsia="en-GB"/>
        </w:rPr>
        <w:t>tắc</w:t>
      </w:r>
      <w:proofErr w:type="spellEnd"/>
      <w:r w:rsidRPr="00FF5C97">
        <w:rPr>
          <w:lang w:eastAsia="en-GB"/>
        </w:rPr>
        <w:t xml:space="preserve">, </w:t>
      </w:r>
      <w:proofErr w:type="spellStart"/>
      <w:r w:rsidRPr="00FF5C97">
        <w:rPr>
          <w:lang w:eastAsia="en-GB"/>
        </w:rPr>
        <w:t>tiêu</w:t>
      </w:r>
      <w:proofErr w:type="spellEnd"/>
      <w:r w:rsidRPr="00FF5C97">
        <w:rPr>
          <w:lang w:eastAsia="en-GB"/>
        </w:rPr>
        <w:t xml:space="preserve"> </w:t>
      </w:r>
      <w:proofErr w:type="spellStart"/>
      <w:r w:rsidRPr="00FF5C97">
        <w:rPr>
          <w:lang w:eastAsia="en-GB"/>
        </w:rPr>
        <w:t>chí</w:t>
      </w:r>
      <w:proofErr w:type="spellEnd"/>
      <w:r w:rsidRPr="00FF5C97">
        <w:rPr>
          <w:lang w:eastAsia="en-GB"/>
        </w:rPr>
        <w:t xml:space="preserve"> </w:t>
      </w:r>
      <w:proofErr w:type="spellStart"/>
      <w:r w:rsidRPr="00FF5C97">
        <w:rPr>
          <w:lang w:eastAsia="en-GB"/>
        </w:rPr>
        <w:t>và</w:t>
      </w:r>
      <w:proofErr w:type="spellEnd"/>
      <w:r w:rsidRPr="00FF5C97">
        <w:rPr>
          <w:lang w:eastAsia="en-GB"/>
        </w:rPr>
        <w:t xml:space="preserve"> </w:t>
      </w:r>
      <w:proofErr w:type="spellStart"/>
      <w:r w:rsidRPr="00FF5C97">
        <w:rPr>
          <w:lang w:eastAsia="en-GB"/>
        </w:rPr>
        <w:t>nguồn</w:t>
      </w:r>
      <w:proofErr w:type="spellEnd"/>
      <w:r w:rsidRPr="00FF5C97">
        <w:rPr>
          <w:lang w:eastAsia="en-GB"/>
        </w:rPr>
        <w:t xml:space="preserve"> </w:t>
      </w:r>
      <w:proofErr w:type="spellStart"/>
      <w:r w:rsidRPr="00FF5C97">
        <w:rPr>
          <w:lang w:eastAsia="en-GB"/>
        </w:rPr>
        <w:t>vốn</w:t>
      </w:r>
      <w:proofErr w:type="spellEnd"/>
      <w:r w:rsidRPr="00FF5C97">
        <w:rPr>
          <w:lang w:eastAsia="en-GB"/>
        </w:rPr>
        <w:t xml:space="preserve"> </w:t>
      </w:r>
      <w:proofErr w:type="spellStart"/>
      <w:r w:rsidRPr="00FF5C97">
        <w:rPr>
          <w:lang w:eastAsia="en-GB"/>
        </w:rPr>
        <w:t>thực</w:t>
      </w:r>
      <w:proofErr w:type="spellEnd"/>
      <w:r w:rsidRPr="00FF5C97">
        <w:rPr>
          <w:lang w:eastAsia="en-GB"/>
        </w:rPr>
        <w:t xml:space="preserve"> </w:t>
      </w:r>
      <w:proofErr w:type="spellStart"/>
      <w:r w:rsidRPr="00FF5C97">
        <w:rPr>
          <w:lang w:eastAsia="en-GB"/>
        </w:rPr>
        <w:t>hiện</w:t>
      </w:r>
      <w:proofErr w:type="spellEnd"/>
      <w:r w:rsidRPr="00FF5C97">
        <w:rPr>
          <w:lang w:eastAsia="en-GB"/>
        </w:rPr>
        <w:t xml:space="preserve"> </w:t>
      </w:r>
      <w:proofErr w:type="spellStart"/>
      <w:r w:rsidRPr="00FF5C97">
        <w:rPr>
          <w:lang w:eastAsia="en-GB"/>
        </w:rPr>
        <w:t>chính</w:t>
      </w:r>
      <w:proofErr w:type="spellEnd"/>
      <w:r w:rsidRPr="00FF5C97">
        <w:rPr>
          <w:lang w:eastAsia="en-GB"/>
        </w:rPr>
        <w:t xml:space="preserve"> </w:t>
      </w:r>
      <w:proofErr w:type="spellStart"/>
      <w:r w:rsidRPr="00FF5C97">
        <w:rPr>
          <w:lang w:eastAsia="en-GB"/>
        </w:rPr>
        <w:t>sách</w:t>
      </w:r>
      <w:proofErr w:type="spellEnd"/>
      <w:r w:rsidRPr="00FF5C97">
        <w:rPr>
          <w:lang w:eastAsia="en-GB"/>
        </w:rPr>
        <w:t xml:space="preserve">, </w:t>
      </w:r>
      <w:proofErr w:type="spellStart"/>
      <w:r w:rsidRPr="00FF5C97">
        <w:rPr>
          <w:lang w:eastAsia="en-GB"/>
        </w:rPr>
        <w:t>trong</w:t>
      </w:r>
      <w:proofErr w:type="spellEnd"/>
      <w:r w:rsidRPr="00FF5C97">
        <w:rPr>
          <w:lang w:eastAsia="en-GB"/>
        </w:rPr>
        <w:t xml:space="preserve"> </w:t>
      </w:r>
      <w:proofErr w:type="spellStart"/>
      <w:r w:rsidRPr="00FF5C97">
        <w:rPr>
          <w:lang w:eastAsia="en-GB"/>
        </w:rPr>
        <w:t>đó</w:t>
      </w:r>
      <w:proofErr w:type="spellEnd"/>
      <w:r w:rsidRPr="00FF5C97">
        <w:rPr>
          <w:lang w:eastAsia="en-GB"/>
        </w:rPr>
        <w:t xml:space="preserve"> </w:t>
      </w:r>
      <w:proofErr w:type="spellStart"/>
      <w:r w:rsidRPr="00FF5C97">
        <w:rPr>
          <w:lang w:eastAsia="en-GB"/>
        </w:rPr>
        <w:t>khẳng</w:t>
      </w:r>
      <w:proofErr w:type="spellEnd"/>
      <w:r w:rsidRPr="00FF5C97">
        <w:rPr>
          <w:lang w:eastAsia="en-GB"/>
        </w:rPr>
        <w:t xml:space="preserve"> </w:t>
      </w:r>
      <w:proofErr w:type="spellStart"/>
      <w:r w:rsidRPr="00FF5C97">
        <w:rPr>
          <w:lang w:eastAsia="en-GB"/>
        </w:rPr>
        <w:t>định</w:t>
      </w:r>
      <w:proofErr w:type="spellEnd"/>
      <w:r w:rsidRPr="00FF5C97">
        <w:rPr>
          <w:lang w:eastAsia="en-GB"/>
        </w:rPr>
        <w:t xml:space="preserve"> </w:t>
      </w:r>
      <w:proofErr w:type="spellStart"/>
      <w:r w:rsidRPr="00FF5C97">
        <w:rPr>
          <w:lang w:eastAsia="en-GB"/>
        </w:rPr>
        <w:t>một</w:t>
      </w:r>
      <w:proofErr w:type="spellEnd"/>
      <w:r w:rsidRPr="00FF5C97">
        <w:rPr>
          <w:lang w:eastAsia="en-GB"/>
        </w:rPr>
        <w:t xml:space="preserve"> </w:t>
      </w:r>
      <w:proofErr w:type="spellStart"/>
      <w:r w:rsidRPr="00FF5C97">
        <w:rPr>
          <w:lang w:eastAsia="en-GB"/>
        </w:rPr>
        <w:t>trong</w:t>
      </w:r>
      <w:proofErr w:type="spellEnd"/>
      <w:r w:rsidRPr="00FF5C97">
        <w:rPr>
          <w:lang w:eastAsia="en-GB"/>
        </w:rPr>
        <w:t xml:space="preserve"> </w:t>
      </w:r>
      <w:proofErr w:type="spellStart"/>
      <w:r w:rsidRPr="00FF5C97">
        <w:rPr>
          <w:lang w:eastAsia="en-GB"/>
        </w:rPr>
        <w:t>những</w:t>
      </w:r>
      <w:proofErr w:type="spellEnd"/>
      <w:r w:rsidRPr="00FF5C97">
        <w:rPr>
          <w:lang w:eastAsia="en-GB"/>
        </w:rPr>
        <w:t xml:space="preserve"> </w:t>
      </w:r>
      <w:proofErr w:type="spellStart"/>
      <w:r w:rsidRPr="00FF5C97">
        <w:rPr>
          <w:lang w:eastAsia="en-GB"/>
        </w:rPr>
        <w:t>nguyên</w:t>
      </w:r>
      <w:proofErr w:type="spellEnd"/>
      <w:r w:rsidRPr="00FF5C97">
        <w:rPr>
          <w:lang w:eastAsia="en-GB"/>
        </w:rPr>
        <w:t xml:space="preserve"> </w:t>
      </w:r>
      <w:proofErr w:type="spellStart"/>
      <w:r w:rsidRPr="00FF5C97">
        <w:rPr>
          <w:lang w:eastAsia="en-GB"/>
        </w:rPr>
        <w:t>tắc</w:t>
      </w:r>
      <w:proofErr w:type="spellEnd"/>
      <w:r w:rsidRPr="00FF5C97">
        <w:rPr>
          <w:lang w:eastAsia="en-GB"/>
        </w:rPr>
        <w:t xml:space="preserve"> </w:t>
      </w:r>
      <w:proofErr w:type="spellStart"/>
      <w:r w:rsidRPr="00FF5C97">
        <w:rPr>
          <w:lang w:eastAsia="en-GB"/>
        </w:rPr>
        <w:t>thực</w:t>
      </w:r>
      <w:proofErr w:type="spellEnd"/>
      <w:r w:rsidRPr="00FF5C97">
        <w:rPr>
          <w:lang w:eastAsia="en-GB"/>
        </w:rPr>
        <w:t xml:space="preserve"> </w:t>
      </w:r>
      <w:proofErr w:type="spellStart"/>
      <w:r w:rsidRPr="00FF5C97">
        <w:rPr>
          <w:lang w:eastAsia="en-GB"/>
        </w:rPr>
        <w:t>hiện</w:t>
      </w:r>
      <w:proofErr w:type="spellEnd"/>
      <w:r w:rsidRPr="00FF5C97">
        <w:rPr>
          <w:lang w:eastAsia="en-GB"/>
        </w:rPr>
        <w:t xml:space="preserve"> </w:t>
      </w:r>
      <w:proofErr w:type="spellStart"/>
      <w:r w:rsidRPr="00FF5C97">
        <w:rPr>
          <w:lang w:eastAsia="en-GB"/>
        </w:rPr>
        <w:t>chính</w:t>
      </w:r>
      <w:proofErr w:type="spellEnd"/>
      <w:r w:rsidRPr="00FF5C97">
        <w:rPr>
          <w:lang w:eastAsia="en-GB"/>
        </w:rPr>
        <w:t xml:space="preserve"> </w:t>
      </w:r>
      <w:proofErr w:type="spellStart"/>
      <w:r w:rsidRPr="00FF5C97">
        <w:rPr>
          <w:lang w:eastAsia="en-GB"/>
        </w:rPr>
        <w:t>sách</w:t>
      </w:r>
      <w:proofErr w:type="spellEnd"/>
      <w:r w:rsidRPr="00FF5C97">
        <w:rPr>
          <w:lang w:eastAsia="en-GB"/>
        </w:rPr>
        <w:t xml:space="preserve"> </w:t>
      </w:r>
      <w:proofErr w:type="spellStart"/>
      <w:r w:rsidRPr="00FF5C97">
        <w:rPr>
          <w:lang w:eastAsia="en-GB"/>
        </w:rPr>
        <w:t>là</w:t>
      </w:r>
      <w:proofErr w:type="spellEnd"/>
      <w:r w:rsidRPr="00FF5C97">
        <w:rPr>
          <w:lang w:eastAsia="en-GB"/>
        </w:rPr>
        <w:t xml:space="preserve"> </w:t>
      </w:r>
      <w:proofErr w:type="spellStart"/>
      <w:r w:rsidRPr="00FF5C97">
        <w:rPr>
          <w:color w:val="000000"/>
          <w:szCs w:val="28"/>
        </w:rPr>
        <w:t>thống</w:t>
      </w:r>
      <w:proofErr w:type="spellEnd"/>
      <w:r w:rsidRPr="00FF5C97">
        <w:rPr>
          <w:color w:val="000000"/>
          <w:szCs w:val="28"/>
        </w:rPr>
        <w:t xml:space="preserve"> </w:t>
      </w:r>
      <w:proofErr w:type="spellStart"/>
      <w:r w:rsidRPr="00FF5C97">
        <w:rPr>
          <w:color w:val="000000"/>
          <w:szCs w:val="28"/>
        </w:rPr>
        <w:t>nhất</w:t>
      </w:r>
      <w:proofErr w:type="spellEnd"/>
      <w:r w:rsidRPr="00FF5C97">
        <w:rPr>
          <w:color w:val="000000"/>
          <w:szCs w:val="28"/>
        </w:rPr>
        <w:t xml:space="preserve"> </w:t>
      </w:r>
      <w:proofErr w:type="spellStart"/>
      <w:r w:rsidRPr="00FF5C97">
        <w:rPr>
          <w:color w:val="000000"/>
          <w:szCs w:val="28"/>
        </w:rPr>
        <w:t>triển</w:t>
      </w:r>
      <w:proofErr w:type="spellEnd"/>
      <w:r w:rsidRPr="00FF5C97">
        <w:rPr>
          <w:color w:val="000000"/>
          <w:szCs w:val="28"/>
        </w:rPr>
        <w:t xml:space="preserve"> </w:t>
      </w:r>
      <w:proofErr w:type="spellStart"/>
      <w:r w:rsidRPr="00FF5C97">
        <w:rPr>
          <w:color w:val="000000"/>
          <w:szCs w:val="28"/>
        </w:rPr>
        <w:t>khai</w:t>
      </w:r>
      <w:proofErr w:type="spellEnd"/>
      <w:r w:rsidRPr="00FF5C97">
        <w:rPr>
          <w:color w:val="000000"/>
          <w:szCs w:val="28"/>
        </w:rPr>
        <w:t xml:space="preserve"> </w:t>
      </w:r>
      <w:proofErr w:type="spellStart"/>
      <w:r w:rsidRPr="00FF5C97">
        <w:rPr>
          <w:color w:val="000000"/>
          <w:szCs w:val="28"/>
        </w:rPr>
        <w:t>theo</w:t>
      </w:r>
      <w:proofErr w:type="spellEnd"/>
      <w:r w:rsidRPr="00FF5C97">
        <w:rPr>
          <w:color w:val="000000"/>
          <w:szCs w:val="28"/>
          <w:lang w:val="vi-VN"/>
        </w:rPr>
        <w:t xml:space="preserve"> </w:t>
      </w:r>
      <w:r w:rsidRPr="00FF5C97">
        <w:rPr>
          <w:color w:val="000000"/>
          <w:szCs w:val="28"/>
        </w:rPr>
        <w:t>C</w:t>
      </w:r>
      <w:r w:rsidRPr="00FF5C97">
        <w:rPr>
          <w:color w:val="000000"/>
          <w:szCs w:val="28"/>
          <w:lang w:val="vi-VN"/>
        </w:rPr>
        <w:t>hương trình</w:t>
      </w:r>
      <w:r w:rsidRPr="00FF5C97">
        <w:rPr>
          <w:color w:val="000000"/>
          <w:szCs w:val="28"/>
        </w:rPr>
        <w:t xml:space="preserve"> </w:t>
      </w:r>
      <w:proofErr w:type="spellStart"/>
      <w:r w:rsidRPr="00FF5C97">
        <w:rPr>
          <w:color w:val="000000"/>
          <w:szCs w:val="28"/>
        </w:rPr>
        <w:t>tổng</w:t>
      </w:r>
      <w:proofErr w:type="spellEnd"/>
      <w:r w:rsidRPr="00FF5C97">
        <w:rPr>
          <w:color w:val="000000"/>
          <w:szCs w:val="28"/>
        </w:rPr>
        <w:t xml:space="preserve"> </w:t>
      </w:r>
      <w:proofErr w:type="spellStart"/>
      <w:r w:rsidRPr="00FF5C97">
        <w:rPr>
          <w:color w:val="000000"/>
          <w:szCs w:val="28"/>
        </w:rPr>
        <w:t>thể</w:t>
      </w:r>
      <w:proofErr w:type="spellEnd"/>
      <w:r w:rsidRPr="00FF5C97">
        <w:rPr>
          <w:color w:val="000000"/>
          <w:szCs w:val="28"/>
        </w:rPr>
        <w:t xml:space="preserve"> </w:t>
      </w:r>
      <w:proofErr w:type="spellStart"/>
      <w:r w:rsidRPr="00FF5C97">
        <w:rPr>
          <w:color w:val="000000"/>
          <w:szCs w:val="28"/>
        </w:rPr>
        <w:t>về</w:t>
      </w:r>
      <w:proofErr w:type="spellEnd"/>
      <w:r w:rsidRPr="00FF5C97">
        <w:rPr>
          <w:color w:val="000000"/>
          <w:szCs w:val="28"/>
        </w:rPr>
        <w:t xml:space="preserve"> </w:t>
      </w:r>
      <w:proofErr w:type="spellStart"/>
      <w:r w:rsidRPr="00FF5C97">
        <w:rPr>
          <w:color w:val="000000"/>
          <w:szCs w:val="28"/>
        </w:rPr>
        <w:t>phát</w:t>
      </w:r>
      <w:proofErr w:type="spellEnd"/>
      <w:r w:rsidRPr="00FF5C97">
        <w:rPr>
          <w:color w:val="000000"/>
          <w:szCs w:val="28"/>
        </w:rPr>
        <w:t xml:space="preserve"> </w:t>
      </w:r>
      <w:proofErr w:type="spellStart"/>
      <w:r w:rsidRPr="00FF5C97">
        <w:rPr>
          <w:color w:val="000000"/>
          <w:szCs w:val="28"/>
        </w:rPr>
        <w:t>triển</w:t>
      </w:r>
      <w:proofErr w:type="spellEnd"/>
      <w:r w:rsidRPr="00FF5C97">
        <w:rPr>
          <w:color w:val="000000"/>
          <w:szCs w:val="28"/>
        </w:rPr>
        <w:t xml:space="preserve"> </w:t>
      </w:r>
      <w:proofErr w:type="spellStart"/>
      <w:r w:rsidRPr="00FF5C97">
        <w:rPr>
          <w:color w:val="000000"/>
          <w:szCs w:val="28"/>
        </w:rPr>
        <w:t>kinh</w:t>
      </w:r>
      <w:proofErr w:type="spellEnd"/>
      <w:r w:rsidRPr="00FF5C97">
        <w:rPr>
          <w:color w:val="000000"/>
          <w:szCs w:val="28"/>
        </w:rPr>
        <w:t xml:space="preserve"> </w:t>
      </w:r>
      <w:proofErr w:type="spellStart"/>
      <w:r w:rsidRPr="00FF5C97">
        <w:rPr>
          <w:color w:val="000000"/>
          <w:szCs w:val="28"/>
        </w:rPr>
        <w:t>tế</w:t>
      </w:r>
      <w:proofErr w:type="spellEnd"/>
      <w:r w:rsidRPr="00FF5C97">
        <w:rPr>
          <w:color w:val="000000"/>
          <w:szCs w:val="28"/>
        </w:rPr>
        <w:t xml:space="preserve"> </w:t>
      </w:r>
      <w:proofErr w:type="spellStart"/>
      <w:r w:rsidRPr="00FF5C97">
        <w:rPr>
          <w:color w:val="000000"/>
          <w:szCs w:val="28"/>
        </w:rPr>
        <w:t>tập</w:t>
      </w:r>
      <w:proofErr w:type="spellEnd"/>
      <w:r w:rsidRPr="00FF5C97">
        <w:rPr>
          <w:color w:val="000000"/>
          <w:szCs w:val="28"/>
        </w:rPr>
        <w:t xml:space="preserve"> </w:t>
      </w:r>
      <w:proofErr w:type="spellStart"/>
      <w:r w:rsidRPr="00FF5C97">
        <w:rPr>
          <w:color w:val="000000"/>
          <w:szCs w:val="28"/>
        </w:rPr>
        <w:t>thể</w:t>
      </w:r>
      <w:proofErr w:type="spellEnd"/>
      <w:r w:rsidRPr="00FF5C97">
        <w:rPr>
          <w:color w:val="000000"/>
          <w:szCs w:val="28"/>
          <w:lang w:val="de-DE"/>
        </w:rPr>
        <w:t>,</w:t>
      </w:r>
      <w:r w:rsidRPr="00FF5C97">
        <w:rPr>
          <w:color w:val="000000"/>
          <w:szCs w:val="28"/>
        </w:rPr>
        <w:t xml:space="preserve"> p</w:t>
      </w:r>
      <w:r w:rsidRPr="00FF5C97">
        <w:rPr>
          <w:color w:val="000000"/>
          <w:szCs w:val="28"/>
          <w:lang w:val="vi-VN"/>
        </w:rPr>
        <w:t>hù hợp với khả năng cân đối</w:t>
      </w:r>
      <w:r w:rsidRPr="00FF5C97">
        <w:rPr>
          <w:color w:val="000000"/>
          <w:szCs w:val="28"/>
          <w:lang w:val="de-DE"/>
        </w:rPr>
        <w:t xml:space="preserve"> nguồn lực </w:t>
      </w:r>
      <w:r w:rsidRPr="00FF5C97">
        <w:rPr>
          <w:color w:val="000000"/>
          <w:szCs w:val="28"/>
          <w:lang w:val="vi-VN"/>
        </w:rPr>
        <w:t xml:space="preserve">của Nhà </w:t>
      </w:r>
      <w:proofErr w:type="spellStart"/>
      <w:r w:rsidRPr="00FF5C97">
        <w:rPr>
          <w:color w:val="000000"/>
          <w:szCs w:val="28"/>
        </w:rPr>
        <w:t>nước</w:t>
      </w:r>
      <w:proofErr w:type="spellEnd"/>
      <w:r w:rsidRPr="00FF5C97">
        <w:rPr>
          <w:color w:val="000000"/>
          <w:szCs w:val="28"/>
        </w:rPr>
        <w:t xml:space="preserve"> ở </w:t>
      </w:r>
      <w:proofErr w:type="spellStart"/>
      <w:r w:rsidRPr="00FF5C97">
        <w:rPr>
          <w:color w:val="000000"/>
          <w:szCs w:val="28"/>
        </w:rPr>
        <w:t>từng</w:t>
      </w:r>
      <w:proofErr w:type="spellEnd"/>
      <w:r w:rsidRPr="00FF5C97">
        <w:rPr>
          <w:color w:val="000000"/>
          <w:szCs w:val="28"/>
        </w:rPr>
        <w:t xml:space="preserve"> </w:t>
      </w:r>
      <w:proofErr w:type="spellStart"/>
      <w:r w:rsidRPr="00FF5C97">
        <w:rPr>
          <w:color w:val="000000"/>
          <w:szCs w:val="28"/>
        </w:rPr>
        <w:t>thời</w:t>
      </w:r>
      <w:proofErr w:type="spellEnd"/>
      <w:r w:rsidRPr="00FF5C97">
        <w:rPr>
          <w:color w:val="000000"/>
          <w:szCs w:val="28"/>
        </w:rPr>
        <w:t xml:space="preserve"> </w:t>
      </w:r>
      <w:proofErr w:type="spellStart"/>
      <w:r w:rsidRPr="00FF5C97">
        <w:rPr>
          <w:color w:val="000000"/>
          <w:szCs w:val="28"/>
        </w:rPr>
        <w:t>kỳ</w:t>
      </w:r>
      <w:proofErr w:type="spellEnd"/>
      <w:r w:rsidRPr="00FF5C97">
        <w:rPr>
          <w:color w:val="000000"/>
          <w:szCs w:val="28"/>
        </w:rPr>
        <w:t xml:space="preserve">, </w:t>
      </w:r>
      <w:proofErr w:type="spellStart"/>
      <w:r w:rsidRPr="00FF5C97">
        <w:rPr>
          <w:color w:val="000000"/>
          <w:szCs w:val="28"/>
        </w:rPr>
        <w:t>không</w:t>
      </w:r>
      <w:proofErr w:type="spellEnd"/>
      <w:r w:rsidRPr="00FF5C97">
        <w:rPr>
          <w:color w:val="000000"/>
          <w:szCs w:val="28"/>
        </w:rPr>
        <w:t xml:space="preserve"> </w:t>
      </w:r>
      <w:proofErr w:type="spellStart"/>
      <w:r w:rsidRPr="00FF5C97">
        <w:rPr>
          <w:color w:val="000000"/>
          <w:szCs w:val="28"/>
        </w:rPr>
        <w:t>thấp</w:t>
      </w:r>
      <w:proofErr w:type="spellEnd"/>
      <w:r w:rsidRPr="00FF5C97">
        <w:rPr>
          <w:color w:val="000000"/>
          <w:szCs w:val="28"/>
        </w:rPr>
        <w:t xml:space="preserve"> </w:t>
      </w:r>
      <w:proofErr w:type="spellStart"/>
      <w:r w:rsidRPr="00FF5C97">
        <w:rPr>
          <w:color w:val="000000"/>
          <w:szCs w:val="28"/>
        </w:rPr>
        <w:t>hơn</w:t>
      </w:r>
      <w:proofErr w:type="spellEnd"/>
      <w:r w:rsidRPr="00FF5C97">
        <w:rPr>
          <w:color w:val="000000"/>
          <w:szCs w:val="28"/>
        </w:rPr>
        <w:t xml:space="preserve"> </w:t>
      </w:r>
      <w:proofErr w:type="spellStart"/>
      <w:r w:rsidRPr="00FF5C97">
        <w:rPr>
          <w:color w:val="000000"/>
          <w:szCs w:val="28"/>
        </w:rPr>
        <w:t>chính</w:t>
      </w:r>
      <w:proofErr w:type="spellEnd"/>
      <w:r w:rsidRPr="00FF5C97">
        <w:rPr>
          <w:color w:val="000000"/>
          <w:szCs w:val="28"/>
        </w:rPr>
        <w:t xml:space="preserve"> </w:t>
      </w:r>
      <w:proofErr w:type="spellStart"/>
      <w:r w:rsidRPr="00FF5C97">
        <w:rPr>
          <w:color w:val="000000"/>
          <w:szCs w:val="28"/>
        </w:rPr>
        <w:t>sách</w:t>
      </w:r>
      <w:proofErr w:type="spellEnd"/>
      <w:r w:rsidRPr="00FF5C97">
        <w:rPr>
          <w:color w:val="000000"/>
          <w:szCs w:val="28"/>
        </w:rPr>
        <w:t xml:space="preserve"> </w:t>
      </w:r>
      <w:proofErr w:type="spellStart"/>
      <w:r w:rsidRPr="00FF5C97">
        <w:rPr>
          <w:color w:val="000000"/>
          <w:szCs w:val="28"/>
        </w:rPr>
        <w:t>hỗ</w:t>
      </w:r>
      <w:proofErr w:type="spellEnd"/>
      <w:r w:rsidRPr="00FF5C97">
        <w:rPr>
          <w:color w:val="000000"/>
          <w:szCs w:val="28"/>
        </w:rPr>
        <w:t xml:space="preserve"> </w:t>
      </w:r>
      <w:proofErr w:type="spellStart"/>
      <w:r w:rsidRPr="00FF5C97">
        <w:rPr>
          <w:color w:val="000000"/>
          <w:szCs w:val="28"/>
        </w:rPr>
        <w:t>trợ</w:t>
      </w:r>
      <w:proofErr w:type="spellEnd"/>
      <w:r w:rsidRPr="00FF5C97">
        <w:rPr>
          <w:color w:val="000000"/>
          <w:szCs w:val="28"/>
        </w:rPr>
        <w:t xml:space="preserve"> </w:t>
      </w:r>
      <w:proofErr w:type="spellStart"/>
      <w:r w:rsidRPr="00FF5C97">
        <w:rPr>
          <w:color w:val="000000"/>
          <w:szCs w:val="28"/>
        </w:rPr>
        <w:t>đối</w:t>
      </w:r>
      <w:proofErr w:type="spellEnd"/>
      <w:r w:rsidRPr="00FF5C97">
        <w:rPr>
          <w:color w:val="000000"/>
          <w:szCs w:val="28"/>
        </w:rPr>
        <w:t xml:space="preserve"> </w:t>
      </w:r>
      <w:proofErr w:type="spellStart"/>
      <w:r w:rsidRPr="00FF5C97">
        <w:rPr>
          <w:color w:val="000000"/>
          <w:szCs w:val="28"/>
        </w:rPr>
        <w:t>với</w:t>
      </w:r>
      <w:proofErr w:type="spellEnd"/>
      <w:r w:rsidRPr="00FF5C97">
        <w:rPr>
          <w:color w:val="000000"/>
          <w:szCs w:val="28"/>
        </w:rPr>
        <w:t xml:space="preserve"> </w:t>
      </w:r>
      <w:proofErr w:type="spellStart"/>
      <w:r w:rsidRPr="00FF5C97">
        <w:rPr>
          <w:color w:val="000000"/>
          <w:szCs w:val="28"/>
        </w:rPr>
        <w:t>doanh</w:t>
      </w:r>
      <w:proofErr w:type="spellEnd"/>
      <w:r w:rsidRPr="00FF5C97">
        <w:rPr>
          <w:color w:val="000000"/>
          <w:szCs w:val="28"/>
        </w:rPr>
        <w:t xml:space="preserve"> </w:t>
      </w:r>
      <w:proofErr w:type="spellStart"/>
      <w:r w:rsidRPr="00FF5C97">
        <w:rPr>
          <w:color w:val="000000"/>
          <w:szCs w:val="28"/>
        </w:rPr>
        <w:t>nghiệp</w:t>
      </w:r>
      <w:proofErr w:type="spellEnd"/>
      <w:r w:rsidRPr="00FF5C97">
        <w:rPr>
          <w:color w:val="000000"/>
          <w:szCs w:val="28"/>
        </w:rPr>
        <w:t xml:space="preserve"> </w:t>
      </w:r>
      <w:proofErr w:type="spellStart"/>
      <w:r w:rsidRPr="00FF5C97">
        <w:rPr>
          <w:color w:val="000000"/>
          <w:szCs w:val="28"/>
        </w:rPr>
        <w:t>nhỏ</w:t>
      </w:r>
      <w:proofErr w:type="spellEnd"/>
      <w:r w:rsidRPr="00FF5C97">
        <w:rPr>
          <w:color w:val="000000"/>
          <w:szCs w:val="28"/>
        </w:rPr>
        <w:t xml:space="preserve"> </w:t>
      </w:r>
      <w:proofErr w:type="spellStart"/>
      <w:r w:rsidRPr="00FF5C97">
        <w:rPr>
          <w:color w:val="000000"/>
          <w:szCs w:val="28"/>
        </w:rPr>
        <w:t>và</w:t>
      </w:r>
      <w:proofErr w:type="spellEnd"/>
      <w:r w:rsidRPr="00FF5C97">
        <w:rPr>
          <w:color w:val="000000"/>
          <w:szCs w:val="28"/>
        </w:rPr>
        <w:t xml:space="preserve"> </w:t>
      </w:r>
      <w:proofErr w:type="spellStart"/>
      <w:r w:rsidRPr="00FF5C97">
        <w:rPr>
          <w:color w:val="000000"/>
          <w:szCs w:val="28"/>
        </w:rPr>
        <w:t>vừa</w:t>
      </w:r>
      <w:proofErr w:type="spellEnd"/>
      <w:r w:rsidRPr="00FF5C97">
        <w:rPr>
          <w:color w:val="000000"/>
          <w:szCs w:val="28"/>
        </w:rPr>
        <w:t xml:space="preserve">. </w:t>
      </w:r>
      <w:proofErr w:type="spellStart"/>
      <w:r w:rsidR="00403D59" w:rsidRPr="00FF5C97">
        <w:rPr>
          <w:color w:val="000000"/>
          <w:szCs w:val="28"/>
        </w:rPr>
        <w:t>Bổ</w:t>
      </w:r>
      <w:proofErr w:type="spellEnd"/>
      <w:r w:rsidR="00403D59" w:rsidRPr="00FF5C97">
        <w:rPr>
          <w:color w:val="000000"/>
          <w:szCs w:val="28"/>
        </w:rPr>
        <w:t xml:space="preserve"> sung, </w:t>
      </w:r>
      <w:proofErr w:type="spellStart"/>
      <w:r w:rsidR="00403D59" w:rsidRPr="00FF5C97">
        <w:rPr>
          <w:color w:val="000000"/>
          <w:szCs w:val="28"/>
        </w:rPr>
        <w:t>đ</w:t>
      </w:r>
      <w:r w:rsidRPr="00FF5C97">
        <w:rPr>
          <w:color w:val="000000"/>
          <w:szCs w:val="28"/>
        </w:rPr>
        <w:t>iều</w:t>
      </w:r>
      <w:proofErr w:type="spellEnd"/>
      <w:r w:rsidRPr="00FF5C97">
        <w:rPr>
          <w:color w:val="000000"/>
          <w:szCs w:val="28"/>
        </w:rPr>
        <w:t xml:space="preserve"> </w:t>
      </w:r>
      <w:proofErr w:type="spellStart"/>
      <w:r w:rsidRPr="00FF5C97">
        <w:rPr>
          <w:color w:val="000000"/>
          <w:szCs w:val="28"/>
        </w:rPr>
        <w:t>chỉnh</w:t>
      </w:r>
      <w:proofErr w:type="spellEnd"/>
      <w:r w:rsidRPr="00FF5C97">
        <w:rPr>
          <w:color w:val="000000"/>
          <w:szCs w:val="28"/>
        </w:rPr>
        <w:t xml:space="preserve"> </w:t>
      </w:r>
      <w:proofErr w:type="spellStart"/>
      <w:r w:rsidRPr="00FF5C97">
        <w:rPr>
          <w:color w:val="000000"/>
          <w:szCs w:val="28"/>
        </w:rPr>
        <w:t>c</w:t>
      </w:r>
      <w:r w:rsidRPr="00FF5C97">
        <w:rPr>
          <w:lang w:eastAsia="en-GB"/>
        </w:rPr>
        <w:t>ác</w:t>
      </w:r>
      <w:proofErr w:type="spellEnd"/>
      <w:r w:rsidRPr="00FF5C97">
        <w:rPr>
          <w:lang w:eastAsia="en-GB"/>
        </w:rPr>
        <w:t xml:space="preserve"> </w:t>
      </w:r>
      <w:proofErr w:type="spellStart"/>
      <w:r w:rsidRPr="00FF5C97">
        <w:rPr>
          <w:lang w:eastAsia="en-GB"/>
        </w:rPr>
        <w:t>nội</w:t>
      </w:r>
      <w:proofErr w:type="spellEnd"/>
      <w:r w:rsidRPr="00FF5C97">
        <w:rPr>
          <w:lang w:eastAsia="en-GB"/>
        </w:rPr>
        <w:t xml:space="preserve"> dung </w:t>
      </w:r>
      <w:proofErr w:type="spellStart"/>
      <w:r w:rsidRPr="00FF5C97">
        <w:rPr>
          <w:lang w:eastAsia="en-GB"/>
        </w:rPr>
        <w:t>về</w:t>
      </w:r>
      <w:proofErr w:type="spellEnd"/>
      <w:r w:rsidRPr="00FF5C97">
        <w:rPr>
          <w:lang w:eastAsia="en-GB"/>
        </w:rPr>
        <w:t xml:space="preserve"> 08 </w:t>
      </w:r>
      <w:proofErr w:type="spellStart"/>
      <w:r w:rsidRPr="00FF5C97">
        <w:rPr>
          <w:lang w:eastAsia="en-GB"/>
        </w:rPr>
        <w:t>chính</w:t>
      </w:r>
      <w:proofErr w:type="spellEnd"/>
      <w:r w:rsidRPr="00FF5C97">
        <w:rPr>
          <w:lang w:eastAsia="en-GB"/>
        </w:rPr>
        <w:t xml:space="preserve"> </w:t>
      </w:r>
      <w:proofErr w:type="spellStart"/>
      <w:r w:rsidRPr="00FF5C97">
        <w:rPr>
          <w:lang w:eastAsia="en-GB"/>
        </w:rPr>
        <w:t>sách</w:t>
      </w:r>
      <w:proofErr w:type="spellEnd"/>
      <w:r w:rsidRPr="00FF5C97">
        <w:rPr>
          <w:lang w:eastAsia="en-GB"/>
        </w:rPr>
        <w:t xml:space="preserve"> </w:t>
      </w:r>
      <w:proofErr w:type="spellStart"/>
      <w:r w:rsidRPr="00FF5C97">
        <w:rPr>
          <w:lang w:eastAsia="en-GB"/>
        </w:rPr>
        <w:t>từ</w:t>
      </w:r>
      <w:proofErr w:type="spellEnd"/>
      <w:r w:rsidRPr="00FF5C97">
        <w:rPr>
          <w:lang w:eastAsia="en-GB"/>
        </w:rPr>
        <w:t xml:space="preserve"> 01 </w:t>
      </w:r>
      <w:proofErr w:type="spellStart"/>
      <w:r w:rsidRPr="00FF5C97">
        <w:rPr>
          <w:lang w:eastAsia="en-GB"/>
        </w:rPr>
        <w:t>điều</w:t>
      </w:r>
      <w:proofErr w:type="spellEnd"/>
      <w:r w:rsidRPr="00FF5C97">
        <w:rPr>
          <w:lang w:eastAsia="en-GB"/>
        </w:rPr>
        <w:t xml:space="preserve"> </w:t>
      </w:r>
      <w:proofErr w:type="spellStart"/>
      <w:r w:rsidRPr="00FF5C97">
        <w:rPr>
          <w:lang w:eastAsia="en-GB"/>
        </w:rPr>
        <w:t>tại</w:t>
      </w:r>
      <w:proofErr w:type="spellEnd"/>
      <w:r w:rsidRPr="00FF5C97">
        <w:rPr>
          <w:lang w:eastAsia="en-GB"/>
        </w:rPr>
        <w:t xml:space="preserve"> </w:t>
      </w:r>
      <w:proofErr w:type="spellStart"/>
      <w:r w:rsidRPr="00FF5C97">
        <w:rPr>
          <w:lang w:eastAsia="en-GB"/>
        </w:rPr>
        <w:t>dự</w:t>
      </w:r>
      <w:proofErr w:type="spellEnd"/>
      <w:r w:rsidRPr="00FF5C97">
        <w:rPr>
          <w:lang w:eastAsia="en-GB"/>
        </w:rPr>
        <w:t xml:space="preserve"> </w:t>
      </w:r>
      <w:proofErr w:type="spellStart"/>
      <w:r w:rsidRPr="00FF5C97">
        <w:rPr>
          <w:lang w:eastAsia="en-GB"/>
        </w:rPr>
        <w:t>thảo</w:t>
      </w:r>
      <w:proofErr w:type="spellEnd"/>
      <w:r w:rsidRPr="00FF5C97">
        <w:rPr>
          <w:lang w:eastAsia="en-GB"/>
        </w:rPr>
        <w:t xml:space="preserve"> </w:t>
      </w:r>
      <w:proofErr w:type="spellStart"/>
      <w:r w:rsidRPr="00FF5C97">
        <w:rPr>
          <w:lang w:eastAsia="en-GB"/>
        </w:rPr>
        <w:t>Luật</w:t>
      </w:r>
      <w:proofErr w:type="spellEnd"/>
      <w:r w:rsidRPr="00FF5C97">
        <w:rPr>
          <w:lang w:eastAsia="en-GB"/>
        </w:rPr>
        <w:t xml:space="preserve"> do </w:t>
      </w:r>
      <w:proofErr w:type="spellStart"/>
      <w:r w:rsidRPr="00FF5C97">
        <w:rPr>
          <w:lang w:eastAsia="en-GB"/>
        </w:rPr>
        <w:t>Chính</w:t>
      </w:r>
      <w:proofErr w:type="spellEnd"/>
      <w:r w:rsidRPr="00FF5C97">
        <w:rPr>
          <w:lang w:eastAsia="en-GB"/>
        </w:rPr>
        <w:t xml:space="preserve"> </w:t>
      </w:r>
      <w:proofErr w:type="spellStart"/>
      <w:r w:rsidRPr="00FF5C97">
        <w:rPr>
          <w:lang w:eastAsia="en-GB"/>
        </w:rPr>
        <w:t>phủ</w:t>
      </w:r>
      <w:proofErr w:type="spellEnd"/>
      <w:r w:rsidRPr="00FF5C97">
        <w:rPr>
          <w:lang w:eastAsia="en-GB"/>
        </w:rPr>
        <w:t xml:space="preserve"> </w:t>
      </w:r>
      <w:proofErr w:type="spellStart"/>
      <w:r w:rsidRPr="00FF5C97">
        <w:rPr>
          <w:lang w:eastAsia="en-GB"/>
        </w:rPr>
        <w:t>trình</w:t>
      </w:r>
      <w:proofErr w:type="spellEnd"/>
      <w:r w:rsidRPr="00FF5C97">
        <w:rPr>
          <w:lang w:eastAsia="en-GB"/>
        </w:rPr>
        <w:t xml:space="preserve"> </w:t>
      </w:r>
      <w:proofErr w:type="spellStart"/>
      <w:r w:rsidRPr="00FF5C97">
        <w:rPr>
          <w:lang w:eastAsia="en-GB"/>
        </w:rPr>
        <w:t>Quốc</w:t>
      </w:r>
      <w:proofErr w:type="spellEnd"/>
      <w:r w:rsidRPr="00FF5C97">
        <w:rPr>
          <w:lang w:eastAsia="en-GB"/>
        </w:rPr>
        <w:t xml:space="preserve"> </w:t>
      </w:r>
      <w:proofErr w:type="spellStart"/>
      <w:r w:rsidRPr="00FF5C97">
        <w:rPr>
          <w:lang w:eastAsia="en-GB"/>
        </w:rPr>
        <w:t>hội</w:t>
      </w:r>
      <w:proofErr w:type="spellEnd"/>
      <w:r w:rsidRPr="00FF5C97">
        <w:rPr>
          <w:lang w:eastAsia="en-GB"/>
        </w:rPr>
        <w:t xml:space="preserve"> </w:t>
      </w:r>
      <w:proofErr w:type="spellStart"/>
      <w:r w:rsidRPr="00FF5C97">
        <w:rPr>
          <w:lang w:eastAsia="en-GB"/>
        </w:rPr>
        <w:t>thành</w:t>
      </w:r>
      <w:proofErr w:type="spellEnd"/>
      <w:r w:rsidRPr="00FF5C97">
        <w:rPr>
          <w:lang w:eastAsia="en-GB"/>
        </w:rPr>
        <w:t xml:space="preserve"> 08 </w:t>
      </w:r>
      <w:proofErr w:type="spellStart"/>
      <w:r w:rsidRPr="00FF5C97">
        <w:rPr>
          <w:lang w:eastAsia="en-GB"/>
        </w:rPr>
        <w:t>điều</w:t>
      </w:r>
      <w:proofErr w:type="spellEnd"/>
      <w:r w:rsidRPr="00FF5C97">
        <w:rPr>
          <w:lang w:eastAsia="en-GB"/>
        </w:rPr>
        <w:t xml:space="preserve"> </w:t>
      </w:r>
      <w:proofErr w:type="spellStart"/>
      <w:r w:rsidRPr="00FF5C97">
        <w:rPr>
          <w:lang w:eastAsia="en-GB"/>
        </w:rPr>
        <w:t>quy</w:t>
      </w:r>
      <w:proofErr w:type="spellEnd"/>
      <w:r w:rsidRPr="00FF5C97">
        <w:rPr>
          <w:lang w:eastAsia="en-GB"/>
        </w:rPr>
        <w:t xml:space="preserve"> </w:t>
      </w:r>
      <w:proofErr w:type="spellStart"/>
      <w:r w:rsidRPr="00FF5C97">
        <w:rPr>
          <w:lang w:eastAsia="en-GB"/>
        </w:rPr>
        <w:t>định</w:t>
      </w:r>
      <w:proofErr w:type="spellEnd"/>
      <w:r w:rsidRPr="00FF5C97">
        <w:rPr>
          <w:lang w:eastAsia="en-GB"/>
        </w:rPr>
        <w:t xml:space="preserve"> </w:t>
      </w:r>
      <w:proofErr w:type="spellStart"/>
      <w:r w:rsidRPr="00FF5C97">
        <w:rPr>
          <w:lang w:eastAsia="en-GB"/>
        </w:rPr>
        <w:t>riêng</w:t>
      </w:r>
      <w:proofErr w:type="spellEnd"/>
      <w:r w:rsidRPr="00FF5C97">
        <w:rPr>
          <w:lang w:eastAsia="en-GB"/>
        </w:rPr>
        <w:t xml:space="preserve"> </w:t>
      </w:r>
      <w:proofErr w:type="spellStart"/>
      <w:r w:rsidRPr="00FF5C97">
        <w:rPr>
          <w:lang w:eastAsia="en-GB"/>
        </w:rPr>
        <w:t>về</w:t>
      </w:r>
      <w:proofErr w:type="spellEnd"/>
      <w:r w:rsidRPr="00FF5C97">
        <w:rPr>
          <w:lang w:eastAsia="en-GB"/>
        </w:rPr>
        <w:t xml:space="preserve"> </w:t>
      </w:r>
      <w:proofErr w:type="spellStart"/>
      <w:r w:rsidRPr="00FF5C97">
        <w:rPr>
          <w:lang w:eastAsia="en-GB"/>
        </w:rPr>
        <w:t>nội</w:t>
      </w:r>
      <w:proofErr w:type="spellEnd"/>
      <w:r w:rsidRPr="00FF5C97">
        <w:rPr>
          <w:lang w:eastAsia="en-GB"/>
        </w:rPr>
        <w:t xml:space="preserve"> dung </w:t>
      </w:r>
      <w:proofErr w:type="spellStart"/>
      <w:r w:rsidRPr="00FF5C97">
        <w:rPr>
          <w:lang w:eastAsia="en-GB"/>
        </w:rPr>
        <w:t>từng</w:t>
      </w:r>
      <w:proofErr w:type="spellEnd"/>
      <w:r w:rsidRPr="00FF5C97">
        <w:rPr>
          <w:lang w:eastAsia="en-GB"/>
        </w:rPr>
        <w:t xml:space="preserve"> </w:t>
      </w:r>
      <w:proofErr w:type="spellStart"/>
      <w:r w:rsidRPr="00FF5C97">
        <w:rPr>
          <w:lang w:eastAsia="en-GB"/>
        </w:rPr>
        <w:t>chính</w:t>
      </w:r>
      <w:proofErr w:type="spellEnd"/>
      <w:r w:rsidRPr="00FF5C97">
        <w:rPr>
          <w:lang w:eastAsia="en-GB"/>
        </w:rPr>
        <w:t xml:space="preserve"> </w:t>
      </w:r>
      <w:proofErr w:type="spellStart"/>
      <w:r w:rsidRPr="00FF5C97">
        <w:rPr>
          <w:lang w:eastAsia="en-GB"/>
        </w:rPr>
        <w:t>sách</w:t>
      </w:r>
      <w:proofErr w:type="spellEnd"/>
      <w:r w:rsidRPr="00FF5C97">
        <w:rPr>
          <w:lang w:eastAsia="en-GB"/>
        </w:rPr>
        <w:t xml:space="preserve">, </w:t>
      </w:r>
      <w:proofErr w:type="spellStart"/>
      <w:r w:rsidRPr="00FF5C97">
        <w:rPr>
          <w:lang w:eastAsia="en-GB"/>
        </w:rPr>
        <w:t>rà</w:t>
      </w:r>
      <w:proofErr w:type="spellEnd"/>
      <w:r w:rsidRPr="00FF5C97">
        <w:rPr>
          <w:lang w:eastAsia="en-GB"/>
        </w:rPr>
        <w:t xml:space="preserve"> </w:t>
      </w:r>
      <w:proofErr w:type="spellStart"/>
      <w:r w:rsidRPr="00FF5C97">
        <w:rPr>
          <w:lang w:eastAsia="en-GB"/>
        </w:rPr>
        <w:t>soát</w:t>
      </w:r>
      <w:proofErr w:type="spellEnd"/>
      <w:r w:rsidRPr="00FF5C97">
        <w:rPr>
          <w:lang w:eastAsia="en-GB"/>
        </w:rPr>
        <w:t xml:space="preserve"> </w:t>
      </w:r>
      <w:proofErr w:type="spellStart"/>
      <w:r w:rsidRPr="00FF5C97">
        <w:rPr>
          <w:lang w:eastAsia="en-GB"/>
        </w:rPr>
        <w:t>các</w:t>
      </w:r>
      <w:proofErr w:type="spellEnd"/>
      <w:r w:rsidRPr="00FF5C97">
        <w:rPr>
          <w:lang w:eastAsia="en-GB"/>
        </w:rPr>
        <w:t xml:space="preserve"> </w:t>
      </w:r>
      <w:proofErr w:type="spellStart"/>
      <w:r w:rsidRPr="00FF5C97">
        <w:rPr>
          <w:lang w:eastAsia="en-GB"/>
        </w:rPr>
        <w:t>quy</w:t>
      </w:r>
      <w:proofErr w:type="spellEnd"/>
      <w:r w:rsidRPr="00FF5C97">
        <w:rPr>
          <w:lang w:eastAsia="en-GB"/>
        </w:rPr>
        <w:t xml:space="preserve"> </w:t>
      </w:r>
      <w:proofErr w:type="spellStart"/>
      <w:r w:rsidRPr="00FF5C97">
        <w:rPr>
          <w:lang w:eastAsia="en-GB"/>
        </w:rPr>
        <w:t>định</w:t>
      </w:r>
      <w:proofErr w:type="spellEnd"/>
      <w:r w:rsidRPr="00FF5C97">
        <w:rPr>
          <w:lang w:eastAsia="en-GB"/>
        </w:rPr>
        <w:t xml:space="preserve"> </w:t>
      </w:r>
      <w:proofErr w:type="spellStart"/>
      <w:r w:rsidRPr="00FF5C97">
        <w:rPr>
          <w:lang w:eastAsia="en-GB"/>
        </w:rPr>
        <w:t>bảo</w:t>
      </w:r>
      <w:proofErr w:type="spellEnd"/>
      <w:r w:rsidRPr="00FF5C97">
        <w:rPr>
          <w:lang w:eastAsia="en-GB"/>
        </w:rPr>
        <w:t xml:space="preserve"> </w:t>
      </w:r>
      <w:proofErr w:type="spellStart"/>
      <w:r w:rsidRPr="00FF5C97">
        <w:rPr>
          <w:lang w:eastAsia="en-GB"/>
        </w:rPr>
        <w:t>đảm</w:t>
      </w:r>
      <w:proofErr w:type="spellEnd"/>
      <w:r w:rsidRPr="00FF5C97">
        <w:rPr>
          <w:lang w:eastAsia="en-GB"/>
        </w:rPr>
        <w:t xml:space="preserve"> </w:t>
      </w:r>
      <w:proofErr w:type="spellStart"/>
      <w:r w:rsidRPr="00FF5C97">
        <w:rPr>
          <w:lang w:eastAsia="en-GB"/>
        </w:rPr>
        <w:t>phù</w:t>
      </w:r>
      <w:proofErr w:type="spellEnd"/>
      <w:r w:rsidRPr="00FF5C97">
        <w:rPr>
          <w:lang w:eastAsia="en-GB"/>
        </w:rPr>
        <w:t xml:space="preserve"> </w:t>
      </w:r>
      <w:proofErr w:type="spellStart"/>
      <w:r w:rsidRPr="00FF5C97">
        <w:rPr>
          <w:lang w:eastAsia="en-GB"/>
        </w:rPr>
        <w:t>hợp</w:t>
      </w:r>
      <w:proofErr w:type="spellEnd"/>
      <w:r w:rsidRPr="00FF5C97">
        <w:rPr>
          <w:lang w:eastAsia="en-GB"/>
        </w:rPr>
        <w:t xml:space="preserve"> </w:t>
      </w:r>
      <w:proofErr w:type="spellStart"/>
      <w:r w:rsidRPr="00FF5C97">
        <w:rPr>
          <w:lang w:eastAsia="en-GB"/>
        </w:rPr>
        <w:t>và</w:t>
      </w:r>
      <w:proofErr w:type="spellEnd"/>
      <w:r w:rsidRPr="00FF5C97">
        <w:rPr>
          <w:lang w:eastAsia="en-GB"/>
        </w:rPr>
        <w:t xml:space="preserve"> </w:t>
      </w:r>
      <w:proofErr w:type="spellStart"/>
      <w:r w:rsidRPr="00FF5C97">
        <w:rPr>
          <w:lang w:eastAsia="en-GB"/>
        </w:rPr>
        <w:t>thể</w:t>
      </w:r>
      <w:proofErr w:type="spellEnd"/>
      <w:r w:rsidRPr="00FF5C97">
        <w:rPr>
          <w:lang w:eastAsia="en-GB"/>
        </w:rPr>
        <w:t xml:space="preserve"> </w:t>
      </w:r>
      <w:proofErr w:type="spellStart"/>
      <w:r w:rsidRPr="00FF5C97">
        <w:rPr>
          <w:lang w:eastAsia="en-GB"/>
        </w:rPr>
        <w:t>chế</w:t>
      </w:r>
      <w:proofErr w:type="spellEnd"/>
      <w:r w:rsidRPr="00FF5C97">
        <w:rPr>
          <w:lang w:eastAsia="en-GB"/>
        </w:rPr>
        <w:t xml:space="preserve"> </w:t>
      </w:r>
      <w:proofErr w:type="spellStart"/>
      <w:r w:rsidRPr="00FF5C97">
        <w:rPr>
          <w:lang w:eastAsia="en-GB"/>
        </w:rPr>
        <w:t>hóa</w:t>
      </w:r>
      <w:proofErr w:type="spellEnd"/>
      <w:r w:rsidRPr="00FF5C97">
        <w:rPr>
          <w:lang w:eastAsia="en-GB"/>
        </w:rPr>
        <w:t xml:space="preserve"> </w:t>
      </w:r>
      <w:proofErr w:type="spellStart"/>
      <w:r w:rsidRPr="00FF5C97">
        <w:rPr>
          <w:lang w:eastAsia="en-GB"/>
        </w:rPr>
        <w:t>chủ</w:t>
      </w:r>
      <w:proofErr w:type="spellEnd"/>
      <w:r w:rsidRPr="00FF5C97">
        <w:rPr>
          <w:lang w:eastAsia="en-GB"/>
        </w:rPr>
        <w:t xml:space="preserve"> </w:t>
      </w:r>
      <w:proofErr w:type="spellStart"/>
      <w:r w:rsidRPr="00FF5C97">
        <w:rPr>
          <w:lang w:eastAsia="en-GB"/>
        </w:rPr>
        <w:t>trương</w:t>
      </w:r>
      <w:proofErr w:type="spellEnd"/>
      <w:r w:rsidRPr="00FF5C97">
        <w:rPr>
          <w:lang w:eastAsia="en-GB"/>
        </w:rPr>
        <w:t xml:space="preserve"> </w:t>
      </w:r>
      <w:proofErr w:type="spellStart"/>
      <w:r w:rsidRPr="00FF5C97">
        <w:rPr>
          <w:lang w:eastAsia="en-GB"/>
        </w:rPr>
        <w:t>tại</w:t>
      </w:r>
      <w:proofErr w:type="spellEnd"/>
      <w:r w:rsidRPr="00FF5C97">
        <w:rPr>
          <w:lang w:eastAsia="en-GB"/>
        </w:rPr>
        <w:t xml:space="preserve"> </w:t>
      </w:r>
      <w:proofErr w:type="spellStart"/>
      <w:r w:rsidRPr="00FF5C97">
        <w:rPr>
          <w:lang w:eastAsia="en-GB"/>
        </w:rPr>
        <w:t>Nghị</w:t>
      </w:r>
      <w:proofErr w:type="spellEnd"/>
      <w:r w:rsidRPr="00FF5C97">
        <w:rPr>
          <w:lang w:eastAsia="en-GB"/>
        </w:rPr>
        <w:t xml:space="preserve"> </w:t>
      </w:r>
      <w:proofErr w:type="spellStart"/>
      <w:r w:rsidRPr="00FF5C97">
        <w:rPr>
          <w:lang w:eastAsia="en-GB"/>
        </w:rPr>
        <w:t>quyết</w:t>
      </w:r>
      <w:proofErr w:type="spellEnd"/>
      <w:r w:rsidRPr="00FF5C97">
        <w:rPr>
          <w:lang w:eastAsia="en-GB"/>
        </w:rPr>
        <w:t xml:space="preserve"> </w:t>
      </w:r>
      <w:proofErr w:type="spellStart"/>
      <w:r w:rsidRPr="00FF5C97">
        <w:rPr>
          <w:lang w:eastAsia="en-GB"/>
        </w:rPr>
        <w:t>số</w:t>
      </w:r>
      <w:proofErr w:type="spellEnd"/>
      <w:r w:rsidRPr="00FF5C97">
        <w:rPr>
          <w:lang w:eastAsia="en-GB"/>
        </w:rPr>
        <w:t xml:space="preserve"> 20-NQ/TW</w:t>
      </w:r>
      <w:r w:rsidR="00851CA2" w:rsidRPr="00FF5C97">
        <w:rPr>
          <w:lang w:eastAsia="en-GB"/>
        </w:rPr>
        <w:t xml:space="preserve">, </w:t>
      </w:r>
      <w:proofErr w:type="spellStart"/>
      <w:r w:rsidR="00851CA2" w:rsidRPr="00FF5C97">
        <w:rPr>
          <w:lang w:eastAsia="en-GB"/>
        </w:rPr>
        <w:t>nhất</w:t>
      </w:r>
      <w:proofErr w:type="spellEnd"/>
      <w:r w:rsidR="00851CA2" w:rsidRPr="00FF5C97">
        <w:rPr>
          <w:lang w:eastAsia="en-GB"/>
        </w:rPr>
        <w:t xml:space="preserve"> </w:t>
      </w:r>
      <w:proofErr w:type="spellStart"/>
      <w:r w:rsidR="00851CA2" w:rsidRPr="00FF5C97">
        <w:rPr>
          <w:lang w:eastAsia="en-GB"/>
        </w:rPr>
        <w:t>là</w:t>
      </w:r>
      <w:proofErr w:type="spellEnd"/>
      <w:r w:rsidR="00851CA2" w:rsidRPr="00FF5C97">
        <w:rPr>
          <w:lang w:eastAsia="en-GB"/>
        </w:rPr>
        <w:t xml:space="preserve"> </w:t>
      </w:r>
      <w:proofErr w:type="spellStart"/>
      <w:r w:rsidR="00851CA2" w:rsidRPr="00FF5C97">
        <w:rPr>
          <w:lang w:eastAsia="en-GB"/>
        </w:rPr>
        <w:t>hoàn</w:t>
      </w:r>
      <w:proofErr w:type="spellEnd"/>
      <w:r w:rsidR="00851CA2" w:rsidRPr="00FF5C97">
        <w:rPr>
          <w:lang w:eastAsia="en-GB"/>
        </w:rPr>
        <w:t xml:space="preserve"> </w:t>
      </w:r>
      <w:proofErr w:type="spellStart"/>
      <w:r w:rsidR="00851CA2" w:rsidRPr="00FF5C97">
        <w:rPr>
          <w:lang w:eastAsia="en-GB"/>
        </w:rPr>
        <w:t>thiện</w:t>
      </w:r>
      <w:proofErr w:type="spellEnd"/>
      <w:r w:rsidR="00851CA2" w:rsidRPr="00FF5C97">
        <w:rPr>
          <w:lang w:eastAsia="en-GB"/>
        </w:rPr>
        <w:t xml:space="preserve"> </w:t>
      </w:r>
      <w:proofErr w:type="spellStart"/>
      <w:r w:rsidR="00851CA2" w:rsidRPr="00FF5C97">
        <w:rPr>
          <w:lang w:eastAsia="en-GB"/>
        </w:rPr>
        <w:t>quy</w:t>
      </w:r>
      <w:proofErr w:type="spellEnd"/>
      <w:r w:rsidR="00851CA2" w:rsidRPr="00FF5C97">
        <w:rPr>
          <w:lang w:eastAsia="en-GB"/>
        </w:rPr>
        <w:t xml:space="preserve"> </w:t>
      </w:r>
      <w:proofErr w:type="spellStart"/>
      <w:r w:rsidR="00851CA2" w:rsidRPr="00FF5C97">
        <w:rPr>
          <w:lang w:eastAsia="en-GB"/>
        </w:rPr>
        <w:t>định</w:t>
      </w:r>
      <w:proofErr w:type="spellEnd"/>
      <w:r w:rsidR="00851CA2" w:rsidRPr="00FF5C97">
        <w:rPr>
          <w:lang w:eastAsia="en-GB"/>
        </w:rPr>
        <w:t xml:space="preserve"> </w:t>
      </w:r>
      <w:proofErr w:type="spellStart"/>
      <w:r w:rsidR="00403D59" w:rsidRPr="00FF5C97">
        <w:rPr>
          <w:lang w:eastAsia="en-GB"/>
        </w:rPr>
        <w:t>các</w:t>
      </w:r>
      <w:proofErr w:type="spellEnd"/>
      <w:r w:rsidR="00403D59" w:rsidRPr="00FF5C97">
        <w:rPr>
          <w:lang w:eastAsia="en-GB"/>
        </w:rPr>
        <w:t xml:space="preserve"> </w:t>
      </w:r>
      <w:r w:rsidR="00851CA2" w:rsidRPr="00FF5C97">
        <w:rPr>
          <w:lang w:eastAsia="en-GB"/>
        </w:rPr>
        <w:t xml:space="preserve"> </w:t>
      </w:r>
      <w:proofErr w:type="spellStart"/>
      <w:r w:rsidR="00851CA2" w:rsidRPr="00FF5C97">
        <w:rPr>
          <w:lang w:eastAsia="en-GB"/>
        </w:rPr>
        <w:t>chính</w:t>
      </w:r>
      <w:proofErr w:type="spellEnd"/>
      <w:r w:rsidR="00851CA2" w:rsidRPr="00FF5C97">
        <w:rPr>
          <w:lang w:eastAsia="en-GB"/>
        </w:rPr>
        <w:t xml:space="preserve"> </w:t>
      </w:r>
      <w:proofErr w:type="spellStart"/>
      <w:r w:rsidR="00851CA2" w:rsidRPr="00FF5C97">
        <w:rPr>
          <w:lang w:eastAsia="en-GB"/>
        </w:rPr>
        <w:t>sách</w:t>
      </w:r>
      <w:proofErr w:type="spellEnd"/>
      <w:r w:rsidR="00851CA2" w:rsidRPr="00FF5C97">
        <w:rPr>
          <w:lang w:eastAsia="en-GB"/>
        </w:rPr>
        <w:t xml:space="preserve"> </w:t>
      </w:r>
      <w:proofErr w:type="spellStart"/>
      <w:r w:rsidR="00403D59" w:rsidRPr="00FF5C97">
        <w:rPr>
          <w:lang w:eastAsia="en-GB"/>
        </w:rPr>
        <w:t>về</w:t>
      </w:r>
      <w:proofErr w:type="spellEnd"/>
      <w:r w:rsidR="00403D59" w:rsidRPr="00FF5C97">
        <w:rPr>
          <w:lang w:eastAsia="en-GB"/>
        </w:rPr>
        <w:t xml:space="preserve">: </w:t>
      </w:r>
      <w:proofErr w:type="spellStart"/>
      <w:r w:rsidR="00851CA2" w:rsidRPr="00FF5C97">
        <w:rPr>
          <w:lang w:eastAsia="en-GB"/>
        </w:rPr>
        <w:t>tiếp</w:t>
      </w:r>
      <w:proofErr w:type="spellEnd"/>
      <w:r w:rsidR="00851CA2" w:rsidRPr="00FF5C97">
        <w:rPr>
          <w:lang w:eastAsia="en-GB"/>
        </w:rPr>
        <w:t xml:space="preserve"> </w:t>
      </w:r>
      <w:proofErr w:type="spellStart"/>
      <w:r w:rsidR="00851CA2" w:rsidRPr="00FF5C97">
        <w:rPr>
          <w:lang w:eastAsia="en-GB"/>
        </w:rPr>
        <w:t>cận</w:t>
      </w:r>
      <w:proofErr w:type="spellEnd"/>
      <w:r w:rsidR="00851CA2" w:rsidRPr="00FF5C97">
        <w:rPr>
          <w:lang w:eastAsia="en-GB"/>
        </w:rPr>
        <w:t xml:space="preserve"> </w:t>
      </w:r>
      <w:proofErr w:type="spellStart"/>
      <w:r w:rsidR="00851CA2" w:rsidRPr="00FF5C97">
        <w:rPr>
          <w:lang w:eastAsia="en-GB"/>
        </w:rPr>
        <w:t>mặt</w:t>
      </w:r>
      <w:proofErr w:type="spellEnd"/>
      <w:r w:rsidR="00851CA2" w:rsidRPr="00FF5C97">
        <w:rPr>
          <w:lang w:eastAsia="en-GB"/>
        </w:rPr>
        <w:t xml:space="preserve"> </w:t>
      </w:r>
      <w:proofErr w:type="spellStart"/>
      <w:r w:rsidR="00851CA2" w:rsidRPr="00FF5C97">
        <w:rPr>
          <w:lang w:eastAsia="en-GB"/>
        </w:rPr>
        <w:t>bằng</w:t>
      </w:r>
      <w:proofErr w:type="spellEnd"/>
      <w:r w:rsidR="00851CA2" w:rsidRPr="00FF5C97">
        <w:rPr>
          <w:lang w:eastAsia="en-GB"/>
        </w:rPr>
        <w:t xml:space="preserve"> </w:t>
      </w:r>
      <w:proofErr w:type="spellStart"/>
      <w:r w:rsidR="00851CA2" w:rsidRPr="00FF5C97">
        <w:rPr>
          <w:lang w:eastAsia="en-GB"/>
        </w:rPr>
        <w:t>sản</w:t>
      </w:r>
      <w:proofErr w:type="spellEnd"/>
      <w:r w:rsidR="00851CA2" w:rsidRPr="00FF5C97">
        <w:rPr>
          <w:lang w:eastAsia="en-GB"/>
        </w:rPr>
        <w:t xml:space="preserve"> </w:t>
      </w:r>
      <w:proofErr w:type="spellStart"/>
      <w:r w:rsidR="00851CA2" w:rsidRPr="00FF5C97">
        <w:rPr>
          <w:lang w:eastAsia="en-GB"/>
        </w:rPr>
        <w:t>xuất</w:t>
      </w:r>
      <w:proofErr w:type="spellEnd"/>
      <w:r w:rsidR="00851CA2" w:rsidRPr="00FF5C97">
        <w:rPr>
          <w:lang w:eastAsia="en-GB"/>
        </w:rPr>
        <w:t xml:space="preserve">, </w:t>
      </w:r>
      <w:proofErr w:type="spellStart"/>
      <w:r w:rsidR="00851CA2" w:rsidRPr="00FF5C97">
        <w:rPr>
          <w:lang w:eastAsia="en-GB"/>
        </w:rPr>
        <w:t>kinh</w:t>
      </w:r>
      <w:proofErr w:type="spellEnd"/>
      <w:r w:rsidR="00851CA2" w:rsidRPr="00FF5C97">
        <w:rPr>
          <w:lang w:eastAsia="en-GB"/>
        </w:rPr>
        <w:t xml:space="preserve"> </w:t>
      </w:r>
      <w:proofErr w:type="spellStart"/>
      <w:r w:rsidR="00851CA2" w:rsidRPr="00FF5C97">
        <w:rPr>
          <w:lang w:eastAsia="en-GB"/>
        </w:rPr>
        <w:t>doanh</w:t>
      </w:r>
      <w:proofErr w:type="spellEnd"/>
      <w:r w:rsidR="00851CA2" w:rsidRPr="00FF5C97">
        <w:rPr>
          <w:lang w:eastAsia="en-GB"/>
        </w:rPr>
        <w:t xml:space="preserve">;  </w:t>
      </w:r>
      <w:proofErr w:type="spellStart"/>
      <w:r w:rsidR="00851CA2" w:rsidRPr="00FF5C97">
        <w:rPr>
          <w:lang w:eastAsia="en-GB"/>
        </w:rPr>
        <w:t>tiếp</w:t>
      </w:r>
      <w:proofErr w:type="spellEnd"/>
      <w:r w:rsidR="00851CA2" w:rsidRPr="00FF5C97">
        <w:rPr>
          <w:lang w:eastAsia="en-GB"/>
        </w:rPr>
        <w:t xml:space="preserve"> </w:t>
      </w:r>
      <w:proofErr w:type="spellStart"/>
      <w:r w:rsidR="00851CA2" w:rsidRPr="00FF5C97">
        <w:rPr>
          <w:lang w:eastAsia="en-GB"/>
        </w:rPr>
        <w:t>cận</w:t>
      </w:r>
      <w:proofErr w:type="spellEnd"/>
      <w:r w:rsidR="00851CA2" w:rsidRPr="00FF5C97">
        <w:rPr>
          <w:lang w:eastAsia="en-GB"/>
        </w:rPr>
        <w:t xml:space="preserve"> </w:t>
      </w:r>
      <w:proofErr w:type="spellStart"/>
      <w:r w:rsidR="00851CA2" w:rsidRPr="00FF5C97">
        <w:rPr>
          <w:lang w:eastAsia="en-GB"/>
        </w:rPr>
        <w:t>vốn</w:t>
      </w:r>
      <w:proofErr w:type="spellEnd"/>
      <w:r w:rsidR="00851CA2" w:rsidRPr="00FF5C97">
        <w:rPr>
          <w:lang w:eastAsia="en-GB"/>
        </w:rPr>
        <w:t xml:space="preserve">;   </w:t>
      </w:r>
      <w:proofErr w:type="spellStart"/>
      <w:r w:rsidR="00851CA2" w:rsidRPr="00FF5C97">
        <w:rPr>
          <w:lang w:eastAsia="en-GB"/>
        </w:rPr>
        <w:t>bổ</w:t>
      </w:r>
      <w:proofErr w:type="spellEnd"/>
      <w:r w:rsidR="00851CA2" w:rsidRPr="00FF5C97">
        <w:rPr>
          <w:lang w:eastAsia="en-GB"/>
        </w:rPr>
        <w:t xml:space="preserve"> sung  </w:t>
      </w:r>
      <w:proofErr w:type="spellStart"/>
      <w:r w:rsidR="00851CA2" w:rsidRPr="00FF5C97">
        <w:rPr>
          <w:lang w:eastAsia="en-GB"/>
        </w:rPr>
        <w:t>h</w:t>
      </w:r>
      <w:r w:rsidR="00851CA2" w:rsidRPr="00FF5C97">
        <w:rPr>
          <w:color w:val="000000"/>
        </w:rPr>
        <w:t>ỗ</w:t>
      </w:r>
      <w:proofErr w:type="spellEnd"/>
      <w:r w:rsidR="00851CA2" w:rsidRPr="00FF5C97">
        <w:rPr>
          <w:color w:val="000000"/>
        </w:rPr>
        <w:t xml:space="preserve"> </w:t>
      </w:r>
      <w:proofErr w:type="spellStart"/>
      <w:r w:rsidR="00851CA2" w:rsidRPr="00FF5C97">
        <w:rPr>
          <w:color w:val="000000"/>
        </w:rPr>
        <w:t>trợ</w:t>
      </w:r>
      <w:proofErr w:type="spellEnd"/>
      <w:r w:rsidR="00851CA2" w:rsidRPr="00FF5C97">
        <w:rPr>
          <w:color w:val="000000"/>
        </w:rPr>
        <w:t xml:space="preserve"> </w:t>
      </w:r>
      <w:proofErr w:type="spellStart"/>
      <w:r w:rsidR="00851CA2" w:rsidRPr="00FF5C97">
        <w:rPr>
          <w:color w:val="000000"/>
        </w:rPr>
        <w:t>phí</w:t>
      </w:r>
      <w:proofErr w:type="spellEnd"/>
      <w:r w:rsidR="00851CA2" w:rsidRPr="00FF5C97">
        <w:rPr>
          <w:color w:val="000000"/>
        </w:rPr>
        <w:t xml:space="preserve"> </w:t>
      </w:r>
      <w:proofErr w:type="spellStart"/>
      <w:r w:rsidR="00851CA2" w:rsidRPr="00FF5C97">
        <w:rPr>
          <w:color w:val="000000"/>
        </w:rPr>
        <w:t>bảo</w:t>
      </w:r>
      <w:proofErr w:type="spellEnd"/>
      <w:r w:rsidR="00851CA2" w:rsidRPr="00FF5C97">
        <w:rPr>
          <w:color w:val="000000"/>
        </w:rPr>
        <w:t xml:space="preserve"> </w:t>
      </w:r>
      <w:proofErr w:type="spellStart"/>
      <w:r w:rsidR="00851CA2" w:rsidRPr="00FF5C97">
        <w:rPr>
          <w:color w:val="000000"/>
        </w:rPr>
        <w:t>hiểm</w:t>
      </w:r>
      <w:proofErr w:type="spellEnd"/>
      <w:r w:rsidR="00851CA2" w:rsidRPr="00FF5C97">
        <w:rPr>
          <w:color w:val="000000"/>
        </w:rPr>
        <w:t xml:space="preserve"> </w:t>
      </w:r>
      <w:proofErr w:type="spellStart"/>
      <w:r w:rsidR="00851CA2" w:rsidRPr="00FF5C97">
        <w:rPr>
          <w:color w:val="000000"/>
        </w:rPr>
        <w:t>đối</w:t>
      </w:r>
      <w:proofErr w:type="spellEnd"/>
      <w:r w:rsidR="00851CA2" w:rsidRPr="00FF5C97">
        <w:rPr>
          <w:color w:val="000000"/>
        </w:rPr>
        <w:t xml:space="preserve"> </w:t>
      </w:r>
      <w:proofErr w:type="spellStart"/>
      <w:r w:rsidR="00851CA2" w:rsidRPr="00FF5C97">
        <w:rPr>
          <w:color w:val="000000"/>
        </w:rPr>
        <w:t>với</w:t>
      </w:r>
      <w:proofErr w:type="spellEnd"/>
      <w:r w:rsidR="00851CA2" w:rsidRPr="00FF5C97">
        <w:rPr>
          <w:color w:val="000000"/>
        </w:rPr>
        <w:t xml:space="preserve"> </w:t>
      </w:r>
      <w:proofErr w:type="spellStart"/>
      <w:r w:rsidR="00851CA2" w:rsidRPr="00FF5C97">
        <w:rPr>
          <w:color w:val="000000"/>
        </w:rPr>
        <w:t>tài</w:t>
      </w:r>
      <w:proofErr w:type="spellEnd"/>
      <w:r w:rsidR="00851CA2" w:rsidRPr="00FF5C97">
        <w:rPr>
          <w:color w:val="000000"/>
        </w:rPr>
        <w:t xml:space="preserve"> </w:t>
      </w:r>
      <w:proofErr w:type="spellStart"/>
      <w:r w:rsidR="00851CA2" w:rsidRPr="00FF5C97">
        <w:rPr>
          <w:color w:val="000000"/>
        </w:rPr>
        <w:t>sản</w:t>
      </w:r>
      <w:proofErr w:type="spellEnd"/>
      <w:r w:rsidR="00851CA2" w:rsidRPr="00FF5C97">
        <w:rPr>
          <w:color w:val="000000"/>
        </w:rPr>
        <w:t xml:space="preserve"> </w:t>
      </w:r>
      <w:proofErr w:type="spellStart"/>
      <w:r w:rsidR="00851CA2" w:rsidRPr="00FF5C97">
        <w:rPr>
          <w:color w:val="000000"/>
        </w:rPr>
        <w:t>chung</w:t>
      </w:r>
      <w:proofErr w:type="spellEnd"/>
      <w:r w:rsidR="00851CA2" w:rsidRPr="00FF5C97">
        <w:rPr>
          <w:color w:val="000000"/>
        </w:rPr>
        <w:t xml:space="preserve"> </w:t>
      </w:r>
      <w:proofErr w:type="spellStart"/>
      <w:r w:rsidR="00851CA2" w:rsidRPr="00FF5C97">
        <w:rPr>
          <w:color w:val="000000"/>
        </w:rPr>
        <w:t>không</w:t>
      </w:r>
      <w:proofErr w:type="spellEnd"/>
      <w:r w:rsidR="00851CA2" w:rsidRPr="00FF5C97">
        <w:rPr>
          <w:color w:val="000000"/>
        </w:rPr>
        <w:t xml:space="preserve"> chia </w:t>
      </w:r>
      <w:proofErr w:type="spellStart"/>
      <w:r w:rsidR="00851CA2" w:rsidRPr="00FF5C97">
        <w:rPr>
          <w:color w:val="000000"/>
        </w:rPr>
        <w:t>tham</w:t>
      </w:r>
      <w:proofErr w:type="spellEnd"/>
      <w:r w:rsidR="00851CA2" w:rsidRPr="00FF5C97">
        <w:rPr>
          <w:color w:val="000000"/>
        </w:rPr>
        <w:t xml:space="preserve"> </w:t>
      </w:r>
      <w:proofErr w:type="spellStart"/>
      <w:r w:rsidR="00851CA2" w:rsidRPr="00FF5C97">
        <w:rPr>
          <w:color w:val="000000"/>
        </w:rPr>
        <w:t>gia</w:t>
      </w:r>
      <w:proofErr w:type="spellEnd"/>
      <w:r w:rsidR="00851CA2" w:rsidRPr="00FF5C97">
        <w:rPr>
          <w:color w:val="000000"/>
        </w:rPr>
        <w:t xml:space="preserve"> </w:t>
      </w:r>
      <w:proofErr w:type="spellStart"/>
      <w:r w:rsidR="00851CA2" w:rsidRPr="00FF5C97">
        <w:rPr>
          <w:color w:val="000000"/>
        </w:rPr>
        <w:t>bảo</w:t>
      </w:r>
      <w:proofErr w:type="spellEnd"/>
      <w:r w:rsidR="00851CA2" w:rsidRPr="00FF5C97">
        <w:rPr>
          <w:color w:val="000000"/>
        </w:rPr>
        <w:t xml:space="preserve"> </w:t>
      </w:r>
      <w:proofErr w:type="spellStart"/>
      <w:r w:rsidR="00851CA2" w:rsidRPr="00FF5C97">
        <w:rPr>
          <w:color w:val="000000"/>
        </w:rPr>
        <w:t>hiểm</w:t>
      </w:r>
      <w:proofErr w:type="spellEnd"/>
      <w:r w:rsidR="00851CA2" w:rsidRPr="00FF5C97">
        <w:rPr>
          <w:color w:val="000000"/>
        </w:rPr>
        <w:t xml:space="preserve"> </w:t>
      </w:r>
      <w:proofErr w:type="spellStart"/>
      <w:r w:rsidR="00851CA2" w:rsidRPr="00FF5C97">
        <w:rPr>
          <w:color w:val="000000"/>
        </w:rPr>
        <w:t>của</w:t>
      </w:r>
      <w:proofErr w:type="spellEnd"/>
      <w:r w:rsidR="00851CA2" w:rsidRPr="00FF5C97">
        <w:rPr>
          <w:color w:val="000000"/>
        </w:rPr>
        <w:t xml:space="preserve"> </w:t>
      </w:r>
      <w:proofErr w:type="spellStart"/>
      <w:r w:rsidR="00851CA2" w:rsidRPr="00FF5C97">
        <w:rPr>
          <w:color w:val="000000"/>
        </w:rPr>
        <w:t>tổ</w:t>
      </w:r>
      <w:proofErr w:type="spellEnd"/>
      <w:r w:rsidR="00851CA2" w:rsidRPr="00FF5C97">
        <w:rPr>
          <w:color w:val="000000"/>
        </w:rPr>
        <w:t xml:space="preserve"> </w:t>
      </w:r>
      <w:proofErr w:type="spellStart"/>
      <w:r w:rsidR="00851CA2" w:rsidRPr="00FF5C97">
        <w:rPr>
          <w:color w:val="000000"/>
        </w:rPr>
        <w:t>hợp</w:t>
      </w:r>
      <w:proofErr w:type="spellEnd"/>
      <w:r w:rsidR="00851CA2" w:rsidRPr="00FF5C97">
        <w:rPr>
          <w:color w:val="000000"/>
        </w:rPr>
        <w:t xml:space="preserve"> </w:t>
      </w:r>
      <w:proofErr w:type="spellStart"/>
      <w:r w:rsidR="00851CA2" w:rsidRPr="00FF5C97">
        <w:rPr>
          <w:color w:val="000000"/>
        </w:rPr>
        <w:t>tác</w:t>
      </w:r>
      <w:proofErr w:type="spellEnd"/>
      <w:r w:rsidR="00851CA2" w:rsidRPr="00FF5C97">
        <w:rPr>
          <w:color w:val="000000"/>
        </w:rPr>
        <w:t xml:space="preserve">, HTX, </w:t>
      </w:r>
      <w:proofErr w:type="spellStart"/>
      <w:r w:rsidR="00851CA2" w:rsidRPr="00FF5C97">
        <w:rPr>
          <w:color w:val="000000"/>
        </w:rPr>
        <w:t>liên</w:t>
      </w:r>
      <w:proofErr w:type="spellEnd"/>
      <w:r w:rsidR="00851CA2" w:rsidRPr="00FF5C97">
        <w:rPr>
          <w:color w:val="000000"/>
        </w:rPr>
        <w:t xml:space="preserve"> </w:t>
      </w:r>
      <w:proofErr w:type="spellStart"/>
      <w:r w:rsidR="00851CA2" w:rsidRPr="00FF5C97">
        <w:rPr>
          <w:color w:val="000000"/>
        </w:rPr>
        <w:t>hiệp</w:t>
      </w:r>
      <w:proofErr w:type="spellEnd"/>
      <w:r w:rsidR="00851CA2" w:rsidRPr="00FF5C97">
        <w:rPr>
          <w:color w:val="000000"/>
        </w:rPr>
        <w:t xml:space="preserve"> HTX; </w:t>
      </w:r>
      <w:proofErr w:type="spellStart"/>
      <w:r w:rsidR="00851CA2" w:rsidRPr="00FF5C97">
        <w:rPr>
          <w:color w:val="000000"/>
        </w:rPr>
        <w:t>hỗ</w:t>
      </w:r>
      <w:proofErr w:type="spellEnd"/>
      <w:r w:rsidR="00851CA2" w:rsidRPr="00FF5C97">
        <w:rPr>
          <w:color w:val="000000"/>
        </w:rPr>
        <w:t xml:space="preserve"> </w:t>
      </w:r>
      <w:proofErr w:type="spellStart"/>
      <w:r w:rsidR="00851CA2" w:rsidRPr="00FF5C97">
        <w:rPr>
          <w:color w:val="000000"/>
        </w:rPr>
        <w:t>trợ</w:t>
      </w:r>
      <w:proofErr w:type="spellEnd"/>
      <w:r w:rsidR="00851CA2" w:rsidRPr="00FF5C97">
        <w:rPr>
          <w:color w:val="000000"/>
        </w:rPr>
        <w:t xml:space="preserve"> </w:t>
      </w:r>
      <w:proofErr w:type="spellStart"/>
      <w:r w:rsidR="00851CA2" w:rsidRPr="00FF5C97">
        <w:rPr>
          <w:color w:val="000000"/>
        </w:rPr>
        <w:t>phí</w:t>
      </w:r>
      <w:proofErr w:type="spellEnd"/>
      <w:r w:rsidR="00851CA2" w:rsidRPr="00FF5C97">
        <w:rPr>
          <w:color w:val="000000"/>
        </w:rPr>
        <w:t xml:space="preserve"> </w:t>
      </w:r>
      <w:proofErr w:type="spellStart"/>
      <w:r w:rsidR="00851CA2" w:rsidRPr="00FF5C97">
        <w:rPr>
          <w:color w:val="000000"/>
        </w:rPr>
        <w:t>bảo</w:t>
      </w:r>
      <w:proofErr w:type="spellEnd"/>
      <w:r w:rsidR="00851CA2" w:rsidRPr="00FF5C97">
        <w:rPr>
          <w:color w:val="000000"/>
        </w:rPr>
        <w:t xml:space="preserve"> </w:t>
      </w:r>
      <w:proofErr w:type="spellStart"/>
      <w:r w:rsidR="00851CA2" w:rsidRPr="00FF5C97">
        <w:rPr>
          <w:color w:val="000000"/>
        </w:rPr>
        <w:t>hiểm</w:t>
      </w:r>
      <w:proofErr w:type="spellEnd"/>
      <w:r w:rsidR="00851CA2" w:rsidRPr="00FF5C97">
        <w:rPr>
          <w:color w:val="000000"/>
        </w:rPr>
        <w:t xml:space="preserve"> </w:t>
      </w:r>
      <w:proofErr w:type="spellStart"/>
      <w:r w:rsidR="00851CA2" w:rsidRPr="00FF5C97">
        <w:rPr>
          <w:color w:val="000000"/>
        </w:rPr>
        <w:t>xã</w:t>
      </w:r>
      <w:proofErr w:type="spellEnd"/>
      <w:r w:rsidR="00851CA2" w:rsidRPr="00FF5C97">
        <w:rPr>
          <w:color w:val="000000"/>
        </w:rPr>
        <w:t xml:space="preserve"> </w:t>
      </w:r>
      <w:proofErr w:type="spellStart"/>
      <w:r w:rsidR="00851CA2" w:rsidRPr="00FF5C97">
        <w:rPr>
          <w:color w:val="000000"/>
        </w:rPr>
        <w:t>hội</w:t>
      </w:r>
      <w:proofErr w:type="spellEnd"/>
      <w:r w:rsidR="00851CA2" w:rsidRPr="00FF5C97">
        <w:rPr>
          <w:color w:val="000000"/>
        </w:rPr>
        <w:t xml:space="preserve"> </w:t>
      </w:r>
      <w:proofErr w:type="spellStart"/>
      <w:r w:rsidR="00851CA2" w:rsidRPr="00FF5C97">
        <w:rPr>
          <w:color w:val="000000"/>
        </w:rPr>
        <w:t>bắt</w:t>
      </w:r>
      <w:proofErr w:type="spellEnd"/>
      <w:r w:rsidR="00851CA2" w:rsidRPr="00FF5C97">
        <w:rPr>
          <w:color w:val="000000"/>
        </w:rPr>
        <w:t xml:space="preserve"> </w:t>
      </w:r>
      <w:proofErr w:type="spellStart"/>
      <w:r w:rsidR="00851CA2" w:rsidRPr="00FF5C97">
        <w:rPr>
          <w:color w:val="000000"/>
        </w:rPr>
        <w:t>buộc</w:t>
      </w:r>
      <w:proofErr w:type="spellEnd"/>
      <w:r w:rsidR="00851CA2" w:rsidRPr="00FF5C97">
        <w:rPr>
          <w:color w:val="000000"/>
        </w:rPr>
        <w:t xml:space="preserve"> </w:t>
      </w:r>
      <w:proofErr w:type="spellStart"/>
      <w:r w:rsidR="00851CA2" w:rsidRPr="00FF5C97">
        <w:rPr>
          <w:color w:val="000000"/>
        </w:rPr>
        <w:t>đối</w:t>
      </w:r>
      <w:proofErr w:type="spellEnd"/>
      <w:r w:rsidR="00851CA2" w:rsidRPr="00FF5C97">
        <w:rPr>
          <w:color w:val="000000"/>
        </w:rPr>
        <w:t xml:space="preserve"> </w:t>
      </w:r>
      <w:proofErr w:type="spellStart"/>
      <w:r w:rsidR="00851CA2" w:rsidRPr="00FF5C97">
        <w:rPr>
          <w:color w:val="000000"/>
        </w:rPr>
        <w:t>với</w:t>
      </w:r>
      <w:proofErr w:type="spellEnd"/>
      <w:r w:rsidR="00851CA2" w:rsidRPr="00FF5C97">
        <w:rPr>
          <w:color w:val="000000"/>
        </w:rPr>
        <w:t xml:space="preserve"> </w:t>
      </w:r>
      <w:proofErr w:type="spellStart"/>
      <w:r w:rsidR="00851CA2" w:rsidRPr="00FF5C97">
        <w:rPr>
          <w:color w:val="000000"/>
        </w:rPr>
        <w:t>thành</w:t>
      </w:r>
      <w:proofErr w:type="spellEnd"/>
      <w:r w:rsidR="00851CA2" w:rsidRPr="00FF5C97">
        <w:rPr>
          <w:color w:val="000000"/>
        </w:rPr>
        <w:t xml:space="preserve"> </w:t>
      </w:r>
      <w:proofErr w:type="spellStart"/>
      <w:r w:rsidR="00851CA2" w:rsidRPr="00FF5C97">
        <w:rPr>
          <w:color w:val="000000"/>
        </w:rPr>
        <w:t>viên</w:t>
      </w:r>
      <w:proofErr w:type="spellEnd"/>
      <w:r w:rsidR="00851CA2" w:rsidRPr="00FF5C97">
        <w:rPr>
          <w:color w:val="000000"/>
        </w:rPr>
        <w:t xml:space="preserve">, </w:t>
      </w:r>
      <w:proofErr w:type="spellStart"/>
      <w:r w:rsidR="00851CA2" w:rsidRPr="00FF5C97">
        <w:rPr>
          <w:color w:val="000000"/>
        </w:rPr>
        <w:t>người</w:t>
      </w:r>
      <w:proofErr w:type="spellEnd"/>
      <w:r w:rsidR="00851CA2" w:rsidRPr="00FF5C97">
        <w:rPr>
          <w:color w:val="000000"/>
        </w:rPr>
        <w:t xml:space="preserve"> lao </w:t>
      </w:r>
      <w:proofErr w:type="spellStart"/>
      <w:r w:rsidR="00851CA2" w:rsidRPr="00FF5C97">
        <w:rPr>
          <w:color w:val="000000"/>
        </w:rPr>
        <w:t>động</w:t>
      </w:r>
      <w:proofErr w:type="spellEnd"/>
      <w:r w:rsidR="00851CA2" w:rsidRPr="00FF5C97">
        <w:rPr>
          <w:color w:val="000000"/>
        </w:rPr>
        <w:t xml:space="preserve"> </w:t>
      </w:r>
      <w:proofErr w:type="spellStart"/>
      <w:r w:rsidR="00851CA2" w:rsidRPr="00FF5C97">
        <w:rPr>
          <w:color w:val="000000"/>
        </w:rPr>
        <w:t>của</w:t>
      </w:r>
      <w:proofErr w:type="spellEnd"/>
      <w:r w:rsidR="00851CA2" w:rsidRPr="00FF5C97">
        <w:rPr>
          <w:color w:val="000000"/>
        </w:rPr>
        <w:t xml:space="preserve"> </w:t>
      </w:r>
      <w:proofErr w:type="spellStart"/>
      <w:r w:rsidR="00851CA2" w:rsidRPr="00FF5C97">
        <w:rPr>
          <w:color w:val="000000"/>
        </w:rPr>
        <w:t>tổ</w:t>
      </w:r>
      <w:proofErr w:type="spellEnd"/>
      <w:r w:rsidR="00851CA2" w:rsidRPr="00FF5C97">
        <w:rPr>
          <w:color w:val="000000"/>
        </w:rPr>
        <w:t xml:space="preserve"> </w:t>
      </w:r>
      <w:proofErr w:type="spellStart"/>
      <w:r w:rsidR="00851CA2" w:rsidRPr="00FF5C97">
        <w:rPr>
          <w:color w:val="000000"/>
        </w:rPr>
        <w:t>hợp</w:t>
      </w:r>
      <w:proofErr w:type="spellEnd"/>
      <w:r w:rsidR="00851CA2" w:rsidRPr="00FF5C97">
        <w:rPr>
          <w:color w:val="000000"/>
        </w:rPr>
        <w:t xml:space="preserve"> </w:t>
      </w:r>
      <w:proofErr w:type="spellStart"/>
      <w:r w:rsidR="00851CA2" w:rsidRPr="00FF5C97">
        <w:rPr>
          <w:color w:val="000000"/>
        </w:rPr>
        <w:t>tác</w:t>
      </w:r>
      <w:proofErr w:type="spellEnd"/>
      <w:r w:rsidR="00851CA2" w:rsidRPr="00FF5C97">
        <w:rPr>
          <w:color w:val="000000"/>
        </w:rPr>
        <w:t xml:space="preserve">, HTX, </w:t>
      </w:r>
      <w:proofErr w:type="spellStart"/>
      <w:r w:rsidR="00851CA2" w:rsidRPr="00FF5C97">
        <w:rPr>
          <w:color w:val="000000"/>
        </w:rPr>
        <w:t>liên</w:t>
      </w:r>
      <w:proofErr w:type="spellEnd"/>
      <w:r w:rsidR="00851CA2" w:rsidRPr="00FF5C97">
        <w:rPr>
          <w:color w:val="000000"/>
        </w:rPr>
        <w:t xml:space="preserve"> </w:t>
      </w:r>
      <w:proofErr w:type="spellStart"/>
      <w:r w:rsidR="00851CA2" w:rsidRPr="00FF5C97">
        <w:rPr>
          <w:color w:val="000000"/>
        </w:rPr>
        <w:t>hiệp</w:t>
      </w:r>
      <w:proofErr w:type="spellEnd"/>
      <w:r w:rsidR="00851CA2" w:rsidRPr="00FF5C97">
        <w:rPr>
          <w:color w:val="000000"/>
        </w:rPr>
        <w:t xml:space="preserve"> HTX </w:t>
      </w:r>
      <w:proofErr w:type="spellStart"/>
      <w:r w:rsidR="00851CA2" w:rsidRPr="00FF5C97">
        <w:rPr>
          <w:color w:val="000000"/>
        </w:rPr>
        <w:t>làm</w:t>
      </w:r>
      <w:proofErr w:type="spellEnd"/>
      <w:r w:rsidR="00851CA2" w:rsidRPr="00FF5C97">
        <w:rPr>
          <w:color w:val="000000"/>
        </w:rPr>
        <w:t xml:space="preserve"> </w:t>
      </w:r>
      <w:proofErr w:type="spellStart"/>
      <w:r w:rsidR="00851CA2" w:rsidRPr="00FF5C97">
        <w:rPr>
          <w:color w:val="000000"/>
        </w:rPr>
        <w:t>việc</w:t>
      </w:r>
      <w:proofErr w:type="spellEnd"/>
      <w:r w:rsidR="00851CA2" w:rsidRPr="00FF5C97">
        <w:rPr>
          <w:color w:val="000000"/>
        </w:rPr>
        <w:t xml:space="preserve"> </w:t>
      </w:r>
      <w:proofErr w:type="spellStart"/>
      <w:r w:rsidR="00851CA2" w:rsidRPr="00FF5C97">
        <w:rPr>
          <w:color w:val="000000"/>
        </w:rPr>
        <w:t>theo</w:t>
      </w:r>
      <w:proofErr w:type="spellEnd"/>
      <w:r w:rsidR="00851CA2" w:rsidRPr="00FF5C97">
        <w:rPr>
          <w:color w:val="000000"/>
        </w:rPr>
        <w:t xml:space="preserve"> </w:t>
      </w:r>
      <w:proofErr w:type="spellStart"/>
      <w:r w:rsidR="00851CA2" w:rsidRPr="00FF5C97">
        <w:rPr>
          <w:color w:val="000000"/>
        </w:rPr>
        <w:t>hợp</w:t>
      </w:r>
      <w:proofErr w:type="spellEnd"/>
      <w:r w:rsidR="00851CA2" w:rsidRPr="00FF5C97">
        <w:rPr>
          <w:color w:val="000000"/>
        </w:rPr>
        <w:t xml:space="preserve"> </w:t>
      </w:r>
      <w:proofErr w:type="spellStart"/>
      <w:r w:rsidR="00851CA2" w:rsidRPr="00FF5C97">
        <w:rPr>
          <w:color w:val="000000"/>
        </w:rPr>
        <w:t>đồng</w:t>
      </w:r>
      <w:proofErr w:type="spellEnd"/>
      <w:r w:rsidR="00851CA2" w:rsidRPr="00FF5C97">
        <w:rPr>
          <w:color w:val="000000"/>
        </w:rPr>
        <w:t xml:space="preserve">, </w:t>
      </w:r>
      <w:proofErr w:type="spellStart"/>
      <w:r w:rsidR="00851CA2" w:rsidRPr="00FF5C97">
        <w:rPr>
          <w:color w:val="000000"/>
        </w:rPr>
        <w:t>hưởng</w:t>
      </w:r>
      <w:proofErr w:type="spellEnd"/>
      <w:r w:rsidR="00851CA2" w:rsidRPr="00FF5C97">
        <w:rPr>
          <w:color w:val="000000"/>
        </w:rPr>
        <w:t xml:space="preserve"> </w:t>
      </w:r>
      <w:proofErr w:type="spellStart"/>
      <w:r w:rsidR="00851CA2" w:rsidRPr="00FF5C97">
        <w:rPr>
          <w:color w:val="000000"/>
        </w:rPr>
        <w:t>tiền</w:t>
      </w:r>
      <w:proofErr w:type="spellEnd"/>
      <w:r w:rsidR="00851CA2" w:rsidRPr="00FF5C97">
        <w:rPr>
          <w:color w:val="000000"/>
        </w:rPr>
        <w:t xml:space="preserve"> </w:t>
      </w:r>
      <w:proofErr w:type="spellStart"/>
      <w:r w:rsidR="00851CA2" w:rsidRPr="00FF5C97">
        <w:rPr>
          <w:color w:val="000000"/>
        </w:rPr>
        <w:t>lương</w:t>
      </w:r>
      <w:proofErr w:type="spellEnd"/>
      <w:r w:rsidR="00851CA2" w:rsidRPr="00FF5C97">
        <w:rPr>
          <w:color w:val="000000"/>
        </w:rPr>
        <w:t xml:space="preserve">, </w:t>
      </w:r>
      <w:proofErr w:type="spellStart"/>
      <w:r w:rsidR="00851CA2" w:rsidRPr="00FF5C97">
        <w:rPr>
          <w:color w:val="000000"/>
        </w:rPr>
        <w:t>tiền</w:t>
      </w:r>
      <w:proofErr w:type="spellEnd"/>
      <w:r w:rsidR="00851CA2" w:rsidRPr="00FF5C97">
        <w:rPr>
          <w:color w:val="000000"/>
        </w:rPr>
        <w:t xml:space="preserve"> </w:t>
      </w:r>
      <w:proofErr w:type="spellStart"/>
      <w:r w:rsidR="00851CA2" w:rsidRPr="00FF5C97">
        <w:rPr>
          <w:color w:val="000000"/>
        </w:rPr>
        <w:t>công</w:t>
      </w:r>
      <w:proofErr w:type="spellEnd"/>
      <w:r w:rsidR="00851CA2" w:rsidRPr="00FF5C97">
        <w:rPr>
          <w:color w:val="000000"/>
        </w:rPr>
        <w:t xml:space="preserve"> </w:t>
      </w:r>
      <w:proofErr w:type="spellStart"/>
      <w:r w:rsidR="00851CA2" w:rsidRPr="00FF5C97">
        <w:rPr>
          <w:color w:val="000000"/>
        </w:rPr>
        <w:t>theo</w:t>
      </w:r>
      <w:proofErr w:type="spellEnd"/>
      <w:r w:rsidR="00851CA2" w:rsidRPr="00FF5C97">
        <w:rPr>
          <w:color w:val="000000"/>
        </w:rPr>
        <w:t xml:space="preserve"> </w:t>
      </w:r>
      <w:proofErr w:type="spellStart"/>
      <w:r w:rsidR="00851CA2" w:rsidRPr="00FF5C97">
        <w:rPr>
          <w:color w:val="000000"/>
        </w:rPr>
        <w:t>quy</w:t>
      </w:r>
      <w:proofErr w:type="spellEnd"/>
      <w:r w:rsidR="00851CA2" w:rsidRPr="00FF5C97">
        <w:rPr>
          <w:color w:val="000000"/>
        </w:rPr>
        <w:t xml:space="preserve"> </w:t>
      </w:r>
      <w:proofErr w:type="spellStart"/>
      <w:r w:rsidR="00851CA2" w:rsidRPr="00FF5C97">
        <w:rPr>
          <w:color w:val="000000"/>
        </w:rPr>
        <w:t>định</w:t>
      </w:r>
      <w:proofErr w:type="spellEnd"/>
      <w:r w:rsidR="00851CA2" w:rsidRPr="00FF5C97">
        <w:rPr>
          <w:color w:val="000000"/>
        </w:rPr>
        <w:t xml:space="preserve"> </w:t>
      </w:r>
      <w:proofErr w:type="spellStart"/>
      <w:r w:rsidR="00851CA2" w:rsidRPr="00FF5C97">
        <w:rPr>
          <w:color w:val="000000"/>
        </w:rPr>
        <w:t>của</w:t>
      </w:r>
      <w:proofErr w:type="spellEnd"/>
      <w:r w:rsidR="00851CA2" w:rsidRPr="00FF5C97">
        <w:rPr>
          <w:color w:val="000000"/>
        </w:rPr>
        <w:t xml:space="preserve"> </w:t>
      </w:r>
      <w:proofErr w:type="spellStart"/>
      <w:r w:rsidR="00851CA2" w:rsidRPr="00FF5C97">
        <w:rPr>
          <w:color w:val="000000"/>
        </w:rPr>
        <w:t>pháp</w:t>
      </w:r>
      <w:proofErr w:type="spellEnd"/>
      <w:r w:rsidR="00851CA2" w:rsidRPr="00FF5C97">
        <w:rPr>
          <w:color w:val="000000"/>
        </w:rPr>
        <w:t xml:space="preserve"> </w:t>
      </w:r>
      <w:proofErr w:type="spellStart"/>
      <w:r w:rsidR="00851CA2" w:rsidRPr="00FF5C97">
        <w:rPr>
          <w:color w:val="000000"/>
        </w:rPr>
        <w:t>luật</w:t>
      </w:r>
      <w:proofErr w:type="spellEnd"/>
      <w:r w:rsidR="00851CA2" w:rsidRPr="00FF5C97">
        <w:rPr>
          <w:color w:val="000000"/>
        </w:rPr>
        <w:t xml:space="preserve"> </w:t>
      </w:r>
      <w:proofErr w:type="spellStart"/>
      <w:r w:rsidR="00851CA2" w:rsidRPr="00FF5C97">
        <w:rPr>
          <w:color w:val="000000"/>
        </w:rPr>
        <w:t>về</w:t>
      </w:r>
      <w:proofErr w:type="spellEnd"/>
      <w:r w:rsidR="00851CA2" w:rsidRPr="00FF5C97">
        <w:rPr>
          <w:color w:val="000000"/>
        </w:rPr>
        <w:t xml:space="preserve"> </w:t>
      </w:r>
      <w:proofErr w:type="spellStart"/>
      <w:r w:rsidR="00851CA2" w:rsidRPr="00FF5C97">
        <w:rPr>
          <w:color w:val="000000"/>
        </w:rPr>
        <w:t>bảo</w:t>
      </w:r>
      <w:proofErr w:type="spellEnd"/>
      <w:r w:rsidR="00851CA2" w:rsidRPr="00FF5C97">
        <w:rPr>
          <w:color w:val="000000"/>
        </w:rPr>
        <w:t xml:space="preserve"> </w:t>
      </w:r>
      <w:proofErr w:type="spellStart"/>
      <w:r w:rsidR="00851CA2" w:rsidRPr="00FF5C97">
        <w:rPr>
          <w:color w:val="000000"/>
        </w:rPr>
        <w:t>hiểm</w:t>
      </w:r>
      <w:proofErr w:type="spellEnd"/>
      <w:r w:rsidR="00851CA2" w:rsidRPr="00FF5C97">
        <w:rPr>
          <w:color w:val="000000"/>
        </w:rPr>
        <w:t xml:space="preserve"> </w:t>
      </w:r>
      <w:proofErr w:type="spellStart"/>
      <w:r w:rsidR="00851CA2" w:rsidRPr="00FF5C97">
        <w:rPr>
          <w:color w:val="000000"/>
        </w:rPr>
        <w:t>xã</w:t>
      </w:r>
      <w:proofErr w:type="spellEnd"/>
      <w:r w:rsidR="00851CA2" w:rsidRPr="00FF5C97">
        <w:rPr>
          <w:color w:val="000000"/>
        </w:rPr>
        <w:t xml:space="preserve"> </w:t>
      </w:r>
      <w:proofErr w:type="spellStart"/>
      <w:r w:rsidR="00851CA2" w:rsidRPr="00FF5C97">
        <w:rPr>
          <w:color w:val="000000"/>
        </w:rPr>
        <w:t>hội</w:t>
      </w:r>
      <w:proofErr w:type="spellEnd"/>
      <w:r w:rsidR="00851CA2" w:rsidRPr="00FF5C97">
        <w:rPr>
          <w:color w:val="000000"/>
        </w:rPr>
        <w:t xml:space="preserve">; </w:t>
      </w:r>
      <w:proofErr w:type="spellStart"/>
      <w:r w:rsidR="00851CA2" w:rsidRPr="00FF5C97">
        <w:rPr>
          <w:color w:val="000000"/>
        </w:rPr>
        <w:t>tạo</w:t>
      </w:r>
      <w:proofErr w:type="spellEnd"/>
      <w:r w:rsidR="00851CA2" w:rsidRPr="00FF5C97">
        <w:rPr>
          <w:color w:val="000000"/>
        </w:rPr>
        <w:t xml:space="preserve"> </w:t>
      </w:r>
      <w:proofErr w:type="spellStart"/>
      <w:r w:rsidR="00851CA2" w:rsidRPr="00FF5C97">
        <w:rPr>
          <w:color w:val="000000"/>
        </w:rPr>
        <w:t>điều</w:t>
      </w:r>
      <w:proofErr w:type="spellEnd"/>
      <w:r w:rsidR="00851CA2" w:rsidRPr="00FF5C97">
        <w:rPr>
          <w:color w:val="000000"/>
        </w:rPr>
        <w:t xml:space="preserve"> </w:t>
      </w:r>
      <w:proofErr w:type="spellStart"/>
      <w:r w:rsidR="00851CA2" w:rsidRPr="00FF5C97">
        <w:rPr>
          <w:color w:val="000000"/>
        </w:rPr>
        <w:t>kiện</w:t>
      </w:r>
      <w:proofErr w:type="spellEnd"/>
      <w:r w:rsidR="00851CA2" w:rsidRPr="00FF5C97">
        <w:rPr>
          <w:color w:val="000000"/>
        </w:rPr>
        <w:t xml:space="preserve"> </w:t>
      </w:r>
      <w:proofErr w:type="spellStart"/>
      <w:r w:rsidR="00851CA2" w:rsidRPr="00FF5C97">
        <w:rPr>
          <w:color w:val="000000"/>
        </w:rPr>
        <w:t>để</w:t>
      </w:r>
      <w:proofErr w:type="spellEnd"/>
      <w:r w:rsidR="00851CA2" w:rsidRPr="00FF5C97">
        <w:rPr>
          <w:color w:val="000000"/>
        </w:rPr>
        <w:t xml:space="preserve"> </w:t>
      </w:r>
      <w:proofErr w:type="spellStart"/>
      <w:r w:rsidR="00851CA2" w:rsidRPr="00FF5C97">
        <w:rPr>
          <w:color w:val="000000"/>
        </w:rPr>
        <w:t>các</w:t>
      </w:r>
      <w:proofErr w:type="spellEnd"/>
      <w:r w:rsidR="00851CA2" w:rsidRPr="00FF5C97">
        <w:rPr>
          <w:color w:val="000000"/>
        </w:rPr>
        <w:t xml:space="preserve"> </w:t>
      </w:r>
      <w:proofErr w:type="spellStart"/>
      <w:r w:rsidR="00851CA2" w:rsidRPr="00FF5C97">
        <w:rPr>
          <w:color w:val="000000"/>
        </w:rPr>
        <w:t>thành</w:t>
      </w:r>
      <w:proofErr w:type="spellEnd"/>
      <w:r w:rsidR="00851CA2" w:rsidRPr="00FF5C97">
        <w:rPr>
          <w:color w:val="000000"/>
        </w:rPr>
        <w:t xml:space="preserve"> </w:t>
      </w:r>
      <w:proofErr w:type="spellStart"/>
      <w:r w:rsidR="00851CA2" w:rsidRPr="00FF5C97">
        <w:rPr>
          <w:color w:val="000000"/>
        </w:rPr>
        <w:t>viên</w:t>
      </w:r>
      <w:proofErr w:type="spellEnd"/>
      <w:r w:rsidR="00851CA2" w:rsidRPr="00FF5C97">
        <w:rPr>
          <w:color w:val="000000"/>
        </w:rPr>
        <w:t xml:space="preserve"> </w:t>
      </w:r>
      <w:proofErr w:type="spellStart"/>
      <w:r w:rsidR="00851CA2" w:rsidRPr="00FF5C97">
        <w:rPr>
          <w:color w:val="000000"/>
        </w:rPr>
        <w:t>tham</w:t>
      </w:r>
      <w:proofErr w:type="spellEnd"/>
      <w:r w:rsidR="00851CA2" w:rsidRPr="00FF5C97">
        <w:rPr>
          <w:color w:val="000000"/>
        </w:rPr>
        <w:t xml:space="preserve"> </w:t>
      </w:r>
      <w:proofErr w:type="spellStart"/>
      <w:r w:rsidR="00851CA2" w:rsidRPr="00FF5C97">
        <w:rPr>
          <w:color w:val="000000"/>
        </w:rPr>
        <w:t>gia</w:t>
      </w:r>
      <w:proofErr w:type="spellEnd"/>
      <w:r w:rsidR="00851CA2" w:rsidRPr="00FF5C97">
        <w:rPr>
          <w:color w:val="000000"/>
        </w:rPr>
        <w:t xml:space="preserve"> </w:t>
      </w:r>
      <w:proofErr w:type="spellStart"/>
      <w:r w:rsidR="00851CA2" w:rsidRPr="00FF5C97">
        <w:rPr>
          <w:color w:val="000000"/>
        </w:rPr>
        <w:t>bảo</w:t>
      </w:r>
      <w:proofErr w:type="spellEnd"/>
      <w:r w:rsidR="00851CA2" w:rsidRPr="00FF5C97">
        <w:rPr>
          <w:color w:val="000000"/>
        </w:rPr>
        <w:t xml:space="preserve"> </w:t>
      </w:r>
      <w:proofErr w:type="spellStart"/>
      <w:r w:rsidR="00851CA2" w:rsidRPr="00FF5C97">
        <w:rPr>
          <w:color w:val="000000"/>
        </w:rPr>
        <w:t>hiểm</w:t>
      </w:r>
      <w:proofErr w:type="spellEnd"/>
      <w:r w:rsidR="00851CA2" w:rsidRPr="00FF5C97">
        <w:rPr>
          <w:color w:val="000000"/>
        </w:rPr>
        <w:t xml:space="preserve"> </w:t>
      </w:r>
      <w:proofErr w:type="spellStart"/>
      <w:r w:rsidR="00851CA2" w:rsidRPr="00FF5C97">
        <w:rPr>
          <w:color w:val="000000"/>
        </w:rPr>
        <w:t>xã</w:t>
      </w:r>
      <w:proofErr w:type="spellEnd"/>
      <w:r w:rsidR="00851CA2" w:rsidRPr="00FF5C97">
        <w:rPr>
          <w:color w:val="000000"/>
        </w:rPr>
        <w:t xml:space="preserve"> </w:t>
      </w:r>
      <w:proofErr w:type="spellStart"/>
      <w:r w:rsidR="00851CA2" w:rsidRPr="00FF5C97">
        <w:rPr>
          <w:color w:val="000000"/>
        </w:rPr>
        <w:t>hội</w:t>
      </w:r>
      <w:proofErr w:type="spellEnd"/>
      <w:r w:rsidR="00851CA2" w:rsidRPr="00FF5C97">
        <w:rPr>
          <w:color w:val="000000"/>
        </w:rPr>
        <w:t xml:space="preserve"> </w:t>
      </w:r>
      <w:proofErr w:type="spellStart"/>
      <w:r w:rsidR="00851CA2" w:rsidRPr="00FF5C97">
        <w:rPr>
          <w:color w:val="000000"/>
        </w:rPr>
        <w:t>tự</w:t>
      </w:r>
      <w:proofErr w:type="spellEnd"/>
      <w:r w:rsidR="00851CA2" w:rsidRPr="00FF5C97">
        <w:rPr>
          <w:color w:val="000000"/>
        </w:rPr>
        <w:t xml:space="preserve"> </w:t>
      </w:r>
      <w:proofErr w:type="spellStart"/>
      <w:r w:rsidR="00851CA2" w:rsidRPr="00FF5C97">
        <w:rPr>
          <w:color w:val="000000"/>
        </w:rPr>
        <w:t>nguyện</w:t>
      </w:r>
      <w:proofErr w:type="spellEnd"/>
      <w:r w:rsidR="00851CA2" w:rsidRPr="00FF5C97">
        <w:rPr>
          <w:color w:val="000000"/>
        </w:rPr>
        <w:t xml:space="preserve">. </w:t>
      </w:r>
      <w:proofErr w:type="spellStart"/>
      <w:r w:rsidR="00851CA2" w:rsidRPr="00FF5C97">
        <w:rPr>
          <w:color w:val="000000"/>
        </w:rPr>
        <w:t>Thể</w:t>
      </w:r>
      <w:proofErr w:type="spellEnd"/>
      <w:r w:rsidR="00851CA2" w:rsidRPr="00FF5C97">
        <w:rPr>
          <w:color w:val="000000"/>
        </w:rPr>
        <w:t xml:space="preserve"> </w:t>
      </w:r>
      <w:proofErr w:type="spellStart"/>
      <w:r w:rsidR="00851CA2" w:rsidRPr="00FF5C97">
        <w:rPr>
          <w:color w:val="000000"/>
        </w:rPr>
        <w:t>hiện</w:t>
      </w:r>
      <w:proofErr w:type="spellEnd"/>
      <w:r w:rsidR="00851CA2" w:rsidRPr="00FF5C97">
        <w:rPr>
          <w:color w:val="000000"/>
        </w:rPr>
        <w:t xml:space="preserve"> </w:t>
      </w:r>
      <w:proofErr w:type="spellStart"/>
      <w:r w:rsidR="00851CA2" w:rsidRPr="00FF5C97">
        <w:rPr>
          <w:color w:val="000000"/>
        </w:rPr>
        <w:t>lại</w:t>
      </w:r>
      <w:proofErr w:type="spellEnd"/>
      <w:r w:rsidR="00851CA2" w:rsidRPr="00FF5C97">
        <w:rPr>
          <w:color w:val="000000"/>
        </w:rPr>
        <w:t xml:space="preserve"> </w:t>
      </w:r>
      <w:proofErr w:type="spellStart"/>
      <w:r w:rsidR="00851CA2" w:rsidRPr="00FF5C97">
        <w:rPr>
          <w:color w:val="000000"/>
        </w:rPr>
        <w:t>nội</w:t>
      </w:r>
      <w:proofErr w:type="spellEnd"/>
      <w:r w:rsidR="00851CA2" w:rsidRPr="00FF5C97">
        <w:rPr>
          <w:color w:val="000000"/>
        </w:rPr>
        <w:t xml:space="preserve"> dung </w:t>
      </w:r>
      <w:proofErr w:type="spellStart"/>
      <w:r w:rsidR="00851CA2" w:rsidRPr="00FF5C97">
        <w:rPr>
          <w:color w:val="000000"/>
        </w:rPr>
        <w:t>về</w:t>
      </w:r>
      <w:proofErr w:type="spellEnd"/>
      <w:r w:rsidR="00851CA2" w:rsidRPr="00FF5C97">
        <w:rPr>
          <w:color w:val="000000"/>
        </w:rPr>
        <w:t xml:space="preserve"> </w:t>
      </w:r>
      <w:proofErr w:type="spellStart"/>
      <w:r w:rsidR="00851CA2" w:rsidRPr="00FF5C97">
        <w:rPr>
          <w:color w:val="000000"/>
        </w:rPr>
        <w:t>chính</w:t>
      </w:r>
      <w:proofErr w:type="spellEnd"/>
      <w:r w:rsidR="00851CA2" w:rsidRPr="00FF5C97">
        <w:rPr>
          <w:color w:val="000000"/>
        </w:rPr>
        <w:t xml:space="preserve"> </w:t>
      </w:r>
      <w:proofErr w:type="spellStart"/>
      <w:r w:rsidR="00851CA2" w:rsidRPr="00FF5C97">
        <w:rPr>
          <w:color w:val="000000"/>
        </w:rPr>
        <w:t>sách</w:t>
      </w:r>
      <w:proofErr w:type="spellEnd"/>
      <w:r w:rsidR="00851CA2" w:rsidRPr="00FF5C97">
        <w:rPr>
          <w:color w:val="000000"/>
        </w:rPr>
        <w:t xml:space="preserve"> </w:t>
      </w:r>
      <w:proofErr w:type="spellStart"/>
      <w:r w:rsidR="00851CA2" w:rsidRPr="00FF5C97">
        <w:rPr>
          <w:color w:val="000000"/>
        </w:rPr>
        <w:t>tiếp</w:t>
      </w:r>
      <w:proofErr w:type="spellEnd"/>
      <w:r w:rsidR="00851CA2" w:rsidRPr="00FF5C97">
        <w:rPr>
          <w:color w:val="000000"/>
        </w:rPr>
        <w:t xml:space="preserve"> </w:t>
      </w:r>
      <w:proofErr w:type="spellStart"/>
      <w:r w:rsidR="00851CA2" w:rsidRPr="00FF5C97">
        <w:rPr>
          <w:color w:val="000000"/>
        </w:rPr>
        <w:t>cận</w:t>
      </w:r>
      <w:proofErr w:type="spellEnd"/>
      <w:r w:rsidR="00851CA2" w:rsidRPr="00FF5C97">
        <w:rPr>
          <w:color w:val="000000"/>
        </w:rPr>
        <w:t xml:space="preserve"> </w:t>
      </w:r>
      <w:proofErr w:type="spellStart"/>
      <w:r w:rsidR="00851CA2" w:rsidRPr="00FF5C97">
        <w:rPr>
          <w:color w:val="000000"/>
        </w:rPr>
        <w:t>và</w:t>
      </w:r>
      <w:proofErr w:type="spellEnd"/>
      <w:r w:rsidR="00851CA2" w:rsidRPr="00FF5C97">
        <w:rPr>
          <w:color w:val="000000"/>
        </w:rPr>
        <w:t xml:space="preserve"> </w:t>
      </w:r>
      <w:proofErr w:type="spellStart"/>
      <w:r w:rsidR="00851CA2" w:rsidRPr="00FF5C97">
        <w:rPr>
          <w:color w:val="000000"/>
        </w:rPr>
        <w:t>nghiên</w:t>
      </w:r>
      <w:proofErr w:type="spellEnd"/>
      <w:r w:rsidR="00851CA2" w:rsidRPr="00FF5C97">
        <w:rPr>
          <w:color w:val="000000"/>
        </w:rPr>
        <w:t xml:space="preserve"> </w:t>
      </w:r>
      <w:proofErr w:type="spellStart"/>
      <w:r w:rsidR="00851CA2" w:rsidRPr="00FF5C97">
        <w:rPr>
          <w:color w:val="000000"/>
        </w:rPr>
        <w:t>cứu</w:t>
      </w:r>
      <w:proofErr w:type="spellEnd"/>
      <w:r w:rsidR="00851CA2" w:rsidRPr="00FF5C97">
        <w:rPr>
          <w:color w:val="000000"/>
        </w:rPr>
        <w:t xml:space="preserve"> </w:t>
      </w:r>
      <w:proofErr w:type="spellStart"/>
      <w:r w:rsidR="00851CA2" w:rsidRPr="00FF5C97">
        <w:rPr>
          <w:color w:val="000000"/>
        </w:rPr>
        <w:t>thị</w:t>
      </w:r>
      <w:proofErr w:type="spellEnd"/>
      <w:r w:rsidR="00851CA2" w:rsidRPr="00FF5C97">
        <w:rPr>
          <w:color w:val="000000"/>
        </w:rPr>
        <w:t xml:space="preserve"> </w:t>
      </w:r>
      <w:proofErr w:type="spellStart"/>
      <w:r w:rsidR="00851CA2" w:rsidRPr="00FF5C97">
        <w:rPr>
          <w:color w:val="000000"/>
        </w:rPr>
        <w:t>trường</w:t>
      </w:r>
      <w:proofErr w:type="spellEnd"/>
      <w:r w:rsidR="00851CA2" w:rsidRPr="00FF5C97">
        <w:rPr>
          <w:color w:val="000000"/>
        </w:rPr>
        <w:t xml:space="preserve">. </w:t>
      </w:r>
      <w:proofErr w:type="spellStart"/>
      <w:r w:rsidR="00851CA2" w:rsidRPr="00FF5C97">
        <w:rPr>
          <w:color w:val="000000"/>
        </w:rPr>
        <w:t>Bổ</w:t>
      </w:r>
      <w:proofErr w:type="spellEnd"/>
      <w:r w:rsidR="00851CA2" w:rsidRPr="00FF5C97">
        <w:rPr>
          <w:color w:val="000000"/>
        </w:rPr>
        <w:t xml:space="preserve"> sung </w:t>
      </w:r>
      <w:proofErr w:type="spellStart"/>
      <w:r w:rsidR="00851CA2" w:rsidRPr="00FF5C97">
        <w:rPr>
          <w:color w:val="000000"/>
        </w:rPr>
        <w:t>tại</w:t>
      </w:r>
      <w:proofErr w:type="spellEnd"/>
      <w:r w:rsidR="00851CA2" w:rsidRPr="00FF5C97">
        <w:rPr>
          <w:color w:val="000000"/>
        </w:rPr>
        <w:t xml:space="preserve"> </w:t>
      </w:r>
      <w:proofErr w:type="spellStart"/>
      <w:r w:rsidR="00851CA2" w:rsidRPr="00FF5C97">
        <w:rPr>
          <w:color w:val="000000"/>
        </w:rPr>
        <w:t>khoản</w:t>
      </w:r>
      <w:proofErr w:type="spellEnd"/>
      <w:r w:rsidR="00851CA2" w:rsidRPr="00FF5C97">
        <w:rPr>
          <w:color w:val="000000"/>
        </w:rPr>
        <w:t xml:space="preserve"> 2 </w:t>
      </w:r>
      <w:proofErr w:type="spellStart"/>
      <w:r w:rsidR="00851CA2" w:rsidRPr="00FF5C97">
        <w:rPr>
          <w:color w:val="000000"/>
        </w:rPr>
        <w:t>Điều</w:t>
      </w:r>
      <w:proofErr w:type="spellEnd"/>
      <w:r w:rsidR="00851CA2" w:rsidRPr="00FF5C97">
        <w:rPr>
          <w:color w:val="000000"/>
        </w:rPr>
        <w:t xml:space="preserve"> 17 (</w:t>
      </w:r>
      <w:proofErr w:type="spellStart"/>
      <w:r w:rsidR="00851CA2" w:rsidRPr="00FF5C97">
        <w:rPr>
          <w:color w:val="000000"/>
        </w:rPr>
        <w:t>Nguyên</w:t>
      </w:r>
      <w:proofErr w:type="spellEnd"/>
      <w:r w:rsidR="00851CA2" w:rsidRPr="00FF5C97">
        <w:rPr>
          <w:color w:val="000000"/>
        </w:rPr>
        <w:t xml:space="preserve"> </w:t>
      </w:r>
      <w:proofErr w:type="spellStart"/>
      <w:r w:rsidR="00851CA2" w:rsidRPr="00FF5C97">
        <w:rPr>
          <w:color w:val="000000"/>
        </w:rPr>
        <w:t>tắc</w:t>
      </w:r>
      <w:proofErr w:type="spellEnd"/>
      <w:r w:rsidR="00851CA2" w:rsidRPr="00FF5C97">
        <w:rPr>
          <w:color w:val="000000"/>
        </w:rPr>
        <w:t xml:space="preserve"> </w:t>
      </w:r>
      <w:proofErr w:type="spellStart"/>
      <w:r w:rsidR="00851CA2" w:rsidRPr="00FF5C97">
        <w:rPr>
          <w:color w:val="000000"/>
        </w:rPr>
        <w:t>thực</w:t>
      </w:r>
      <w:proofErr w:type="spellEnd"/>
      <w:r w:rsidR="00851CA2" w:rsidRPr="00FF5C97">
        <w:rPr>
          <w:color w:val="000000"/>
        </w:rPr>
        <w:t xml:space="preserve"> </w:t>
      </w:r>
      <w:proofErr w:type="spellStart"/>
      <w:r w:rsidR="00851CA2" w:rsidRPr="00FF5C97">
        <w:rPr>
          <w:color w:val="000000"/>
        </w:rPr>
        <w:t>hiện</w:t>
      </w:r>
      <w:proofErr w:type="spellEnd"/>
      <w:r w:rsidR="00851CA2" w:rsidRPr="00FF5C97">
        <w:rPr>
          <w:color w:val="000000"/>
        </w:rPr>
        <w:t xml:space="preserve"> </w:t>
      </w:r>
      <w:proofErr w:type="spellStart"/>
      <w:r w:rsidR="00851CA2" w:rsidRPr="00FF5C97">
        <w:rPr>
          <w:color w:val="000000"/>
        </w:rPr>
        <w:t>chính</w:t>
      </w:r>
      <w:proofErr w:type="spellEnd"/>
      <w:r w:rsidR="00851CA2" w:rsidRPr="00FF5C97">
        <w:rPr>
          <w:color w:val="000000"/>
        </w:rPr>
        <w:t xml:space="preserve"> </w:t>
      </w:r>
      <w:proofErr w:type="spellStart"/>
      <w:r w:rsidR="00851CA2" w:rsidRPr="00FF5C97">
        <w:rPr>
          <w:color w:val="000000"/>
        </w:rPr>
        <w:t>sách</w:t>
      </w:r>
      <w:proofErr w:type="spellEnd"/>
      <w:r w:rsidR="00851CA2" w:rsidRPr="00FF5C97">
        <w:rPr>
          <w:color w:val="000000"/>
        </w:rPr>
        <w:t xml:space="preserve">) </w:t>
      </w:r>
      <w:proofErr w:type="spellStart"/>
      <w:r w:rsidR="00851CA2" w:rsidRPr="00FF5C97">
        <w:rPr>
          <w:color w:val="000000"/>
        </w:rPr>
        <w:t>việc</w:t>
      </w:r>
      <w:proofErr w:type="spellEnd"/>
      <w:r w:rsidR="00851CA2" w:rsidRPr="00FF5C97">
        <w:rPr>
          <w:color w:val="000000"/>
        </w:rPr>
        <w:t xml:space="preserve"> </w:t>
      </w:r>
      <w:proofErr w:type="spellStart"/>
      <w:r w:rsidR="00851CA2" w:rsidRPr="00FF5C97">
        <w:rPr>
          <w:color w:val="000000"/>
        </w:rPr>
        <w:t>Chính</w:t>
      </w:r>
      <w:proofErr w:type="spellEnd"/>
      <w:r w:rsidR="00851CA2" w:rsidRPr="00FF5C97">
        <w:rPr>
          <w:color w:val="000000"/>
        </w:rPr>
        <w:t xml:space="preserve"> </w:t>
      </w:r>
      <w:proofErr w:type="spellStart"/>
      <w:r w:rsidR="00851CA2" w:rsidRPr="00FF5C97">
        <w:rPr>
          <w:color w:val="000000"/>
        </w:rPr>
        <w:t>phủ</w:t>
      </w:r>
      <w:proofErr w:type="spellEnd"/>
      <w:r w:rsidR="00851CA2" w:rsidRPr="00FF5C97">
        <w:rPr>
          <w:color w:val="000000"/>
        </w:rPr>
        <w:t xml:space="preserve"> </w:t>
      </w:r>
      <w:proofErr w:type="spellStart"/>
      <w:r w:rsidR="00851CA2" w:rsidRPr="00FF5C97">
        <w:rPr>
          <w:color w:val="000000"/>
        </w:rPr>
        <w:t>quy</w:t>
      </w:r>
      <w:proofErr w:type="spellEnd"/>
      <w:r w:rsidR="00851CA2" w:rsidRPr="00FF5C97">
        <w:rPr>
          <w:color w:val="000000"/>
        </w:rPr>
        <w:t xml:space="preserve"> </w:t>
      </w:r>
      <w:proofErr w:type="spellStart"/>
      <w:r w:rsidR="00851CA2" w:rsidRPr="00FF5C97">
        <w:rPr>
          <w:color w:val="000000"/>
        </w:rPr>
        <w:t>định</w:t>
      </w:r>
      <w:proofErr w:type="spellEnd"/>
      <w:r w:rsidR="00851CA2" w:rsidRPr="00FF5C97">
        <w:rPr>
          <w:color w:val="000000"/>
        </w:rPr>
        <w:t xml:space="preserve"> chi </w:t>
      </w:r>
      <w:proofErr w:type="spellStart"/>
      <w:r w:rsidR="00851CA2" w:rsidRPr="00FF5C97">
        <w:rPr>
          <w:color w:val="000000"/>
        </w:rPr>
        <w:t>tiết</w:t>
      </w:r>
      <w:proofErr w:type="spellEnd"/>
      <w:r w:rsidR="00851CA2" w:rsidRPr="00FF5C97">
        <w:rPr>
          <w:color w:val="000000"/>
        </w:rPr>
        <w:t xml:space="preserve"> </w:t>
      </w:r>
      <w:proofErr w:type="spellStart"/>
      <w:r w:rsidR="00851CA2" w:rsidRPr="00FF5C97">
        <w:rPr>
          <w:color w:val="000000"/>
        </w:rPr>
        <w:t>nội</w:t>
      </w:r>
      <w:proofErr w:type="spellEnd"/>
      <w:r w:rsidR="00851CA2" w:rsidRPr="00FF5C97">
        <w:rPr>
          <w:color w:val="000000"/>
        </w:rPr>
        <w:t xml:space="preserve"> dung, </w:t>
      </w:r>
      <w:proofErr w:type="spellStart"/>
      <w:r w:rsidR="00851CA2" w:rsidRPr="00FF5C97">
        <w:rPr>
          <w:color w:val="000000"/>
        </w:rPr>
        <w:t>trình</w:t>
      </w:r>
      <w:proofErr w:type="spellEnd"/>
      <w:r w:rsidR="00851CA2" w:rsidRPr="00FF5C97">
        <w:rPr>
          <w:color w:val="000000"/>
        </w:rPr>
        <w:t xml:space="preserve"> </w:t>
      </w:r>
      <w:proofErr w:type="spellStart"/>
      <w:r w:rsidR="00851CA2" w:rsidRPr="00FF5C97">
        <w:rPr>
          <w:color w:val="000000"/>
        </w:rPr>
        <w:t>tự</w:t>
      </w:r>
      <w:proofErr w:type="spellEnd"/>
      <w:r w:rsidR="00851CA2" w:rsidRPr="00FF5C97">
        <w:rPr>
          <w:color w:val="000000"/>
        </w:rPr>
        <w:t xml:space="preserve">, </w:t>
      </w:r>
      <w:proofErr w:type="spellStart"/>
      <w:r w:rsidR="00851CA2" w:rsidRPr="00FF5C97">
        <w:rPr>
          <w:color w:val="000000"/>
        </w:rPr>
        <w:t>thủ</w:t>
      </w:r>
      <w:proofErr w:type="spellEnd"/>
      <w:r w:rsidR="00851CA2" w:rsidRPr="00FF5C97">
        <w:rPr>
          <w:color w:val="000000"/>
        </w:rPr>
        <w:t xml:space="preserve"> </w:t>
      </w:r>
      <w:proofErr w:type="spellStart"/>
      <w:r w:rsidR="00851CA2" w:rsidRPr="00FF5C97">
        <w:rPr>
          <w:color w:val="000000"/>
        </w:rPr>
        <w:t>tục</w:t>
      </w:r>
      <w:proofErr w:type="spellEnd"/>
      <w:r w:rsidR="00851CA2" w:rsidRPr="00FF5C97">
        <w:rPr>
          <w:color w:val="000000"/>
        </w:rPr>
        <w:t xml:space="preserve"> </w:t>
      </w:r>
      <w:proofErr w:type="spellStart"/>
      <w:r w:rsidR="00851CA2" w:rsidRPr="00FF5C97">
        <w:rPr>
          <w:color w:val="000000"/>
        </w:rPr>
        <w:t>thực</w:t>
      </w:r>
      <w:proofErr w:type="spellEnd"/>
      <w:r w:rsidR="00851CA2" w:rsidRPr="00FF5C97">
        <w:rPr>
          <w:color w:val="000000"/>
        </w:rPr>
        <w:t xml:space="preserve"> </w:t>
      </w:r>
      <w:proofErr w:type="spellStart"/>
      <w:r w:rsidR="00851CA2" w:rsidRPr="00FF5C97">
        <w:rPr>
          <w:color w:val="000000"/>
        </w:rPr>
        <w:t>hiện</w:t>
      </w:r>
      <w:proofErr w:type="spellEnd"/>
      <w:r w:rsidR="00851CA2" w:rsidRPr="00FF5C97">
        <w:rPr>
          <w:color w:val="000000"/>
        </w:rPr>
        <w:t xml:space="preserve"> </w:t>
      </w:r>
      <w:proofErr w:type="spellStart"/>
      <w:r w:rsidR="00851CA2" w:rsidRPr="00FF5C97">
        <w:rPr>
          <w:color w:val="000000"/>
        </w:rPr>
        <w:t>các</w:t>
      </w:r>
      <w:proofErr w:type="spellEnd"/>
      <w:r w:rsidR="00851CA2" w:rsidRPr="00FF5C97">
        <w:rPr>
          <w:color w:val="000000"/>
        </w:rPr>
        <w:t xml:space="preserve"> </w:t>
      </w:r>
      <w:proofErr w:type="spellStart"/>
      <w:r w:rsidR="00851CA2" w:rsidRPr="00FF5C97">
        <w:rPr>
          <w:color w:val="000000"/>
        </w:rPr>
        <w:t>chính</w:t>
      </w:r>
      <w:proofErr w:type="spellEnd"/>
      <w:r w:rsidR="00851CA2" w:rsidRPr="00FF5C97">
        <w:rPr>
          <w:color w:val="000000"/>
        </w:rPr>
        <w:t xml:space="preserve"> </w:t>
      </w:r>
      <w:proofErr w:type="spellStart"/>
      <w:r w:rsidR="00851CA2" w:rsidRPr="00FF5C97">
        <w:rPr>
          <w:color w:val="000000"/>
        </w:rPr>
        <w:t>sách</w:t>
      </w:r>
      <w:proofErr w:type="spellEnd"/>
      <w:r w:rsidR="00851CA2" w:rsidRPr="00FF5C97">
        <w:rPr>
          <w:color w:val="000000"/>
        </w:rPr>
        <w:t xml:space="preserve"> </w:t>
      </w:r>
      <w:proofErr w:type="spellStart"/>
      <w:r w:rsidR="00851CA2" w:rsidRPr="00FF5C97">
        <w:rPr>
          <w:color w:val="000000"/>
        </w:rPr>
        <w:t>của</w:t>
      </w:r>
      <w:proofErr w:type="spellEnd"/>
      <w:r w:rsidR="00851CA2" w:rsidRPr="00FF5C97">
        <w:rPr>
          <w:color w:val="000000"/>
        </w:rPr>
        <w:t xml:space="preserve"> </w:t>
      </w:r>
      <w:proofErr w:type="spellStart"/>
      <w:r w:rsidR="00851CA2" w:rsidRPr="00FF5C97">
        <w:rPr>
          <w:color w:val="000000"/>
        </w:rPr>
        <w:t>Nhà</w:t>
      </w:r>
      <w:proofErr w:type="spellEnd"/>
      <w:r w:rsidR="00851CA2" w:rsidRPr="00FF5C97">
        <w:rPr>
          <w:color w:val="000000"/>
        </w:rPr>
        <w:t xml:space="preserve"> </w:t>
      </w:r>
      <w:proofErr w:type="spellStart"/>
      <w:r w:rsidR="00851CA2" w:rsidRPr="00FF5C97">
        <w:rPr>
          <w:color w:val="000000"/>
        </w:rPr>
        <w:t>nước</w:t>
      </w:r>
      <w:proofErr w:type="spellEnd"/>
      <w:r w:rsidR="00851CA2" w:rsidRPr="00FF5C97">
        <w:rPr>
          <w:color w:val="000000"/>
        </w:rPr>
        <w:t xml:space="preserve"> </w:t>
      </w:r>
      <w:proofErr w:type="spellStart"/>
      <w:r w:rsidR="00851CA2" w:rsidRPr="00FF5C97">
        <w:rPr>
          <w:color w:val="000000"/>
        </w:rPr>
        <w:t>về</w:t>
      </w:r>
      <w:proofErr w:type="spellEnd"/>
      <w:r w:rsidR="00851CA2" w:rsidRPr="00FF5C97">
        <w:rPr>
          <w:color w:val="000000"/>
        </w:rPr>
        <w:t xml:space="preserve"> </w:t>
      </w:r>
      <w:proofErr w:type="spellStart"/>
      <w:r w:rsidR="00851CA2" w:rsidRPr="00FF5C97">
        <w:rPr>
          <w:color w:val="000000"/>
        </w:rPr>
        <w:t>phát</w:t>
      </w:r>
      <w:proofErr w:type="spellEnd"/>
      <w:r w:rsidR="00851CA2" w:rsidRPr="00FF5C97">
        <w:rPr>
          <w:color w:val="000000"/>
        </w:rPr>
        <w:t xml:space="preserve"> </w:t>
      </w:r>
      <w:proofErr w:type="spellStart"/>
      <w:r w:rsidR="00851CA2" w:rsidRPr="00FF5C97">
        <w:rPr>
          <w:color w:val="000000"/>
        </w:rPr>
        <w:t>triển</w:t>
      </w:r>
      <w:proofErr w:type="spellEnd"/>
      <w:r w:rsidR="00851CA2" w:rsidRPr="00FF5C97">
        <w:rPr>
          <w:color w:val="000000"/>
        </w:rPr>
        <w:t xml:space="preserve"> </w:t>
      </w:r>
      <w:proofErr w:type="spellStart"/>
      <w:r w:rsidR="00851CA2" w:rsidRPr="00FF5C97">
        <w:rPr>
          <w:color w:val="000000"/>
        </w:rPr>
        <w:t>tổ</w:t>
      </w:r>
      <w:proofErr w:type="spellEnd"/>
      <w:r w:rsidR="00851CA2" w:rsidRPr="00FF5C97">
        <w:rPr>
          <w:color w:val="000000"/>
        </w:rPr>
        <w:t xml:space="preserve"> </w:t>
      </w:r>
      <w:proofErr w:type="spellStart"/>
      <w:r w:rsidR="00851CA2" w:rsidRPr="00FF5C97">
        <w:rPr>
          <w:color w:val="000000"/>
        </w:rPr>
        <w:t>hợp</w:t>
      </w:r>
      <w:proofErr w:type="spellEnd"/>
      <w:r w:rsidR="00851CA2" w:rsidRPr="00FF5C97">
        <w:rPr>
          <w:color w:val="000000"/>
        </w:rPr>
        <w:t xml:space="preserve"> </w:t>
      </w:r>
      <w:proofErr w:type="spellStart"/>
      <w:r w:rsidR="00851CA2" w:rsidRPr="00FF5C97">
        <w:rPr>
          <w:color w:val="000000"/>
        </w:rPr>
        <w:t>tác</w:t>
      </w:r>
      <w:proofErr w:type="spellEnd"/>
      <w:r w:rsidR="00851CA2" w:rsidRPr="00FF5C97">
        <w:rPr>
          <w:color w:val="000000"/>
        </w:rPr>
        <w:t xml:space="preserve">, HTX, </w:t>
      </w:r>
      <w:proofErr w:type="spellStart"/>
      <w:r w:rsidR="00851CA2" w:rsidRPr="00FF5C97">
        <w:rPr>
          <w:color w:val="000000"/>
        </w:rPr>
        <w:t>liên</w:t>
      </w:r>
      <w:proofErr w:type="spellEnd"/>
      <w:r w:rsidR="00851CA2" w:rsidRPr="00FF5C97">
        <w:rPr>
          <w:color w:val="000000"/>
        </w:rPr>
        <w:t xml:space="preserve"> </w:t>
      </w:r>
      <w:proofErr w:type="spellStart"/>
      <w:r w:rsidR="00851CA2" w:rsidRPr="00FF5C97">
        <w:rPr>
          <w:color w:val="000000"/>
        </w:rPr>
        <w:t>hiệp</w:t>
      </w:r>
      <w:proofErr w:type="spellEnd"/>
      <w:r w:rsidR="00851CA2" w:rsidRPr="00FF5C97">
        <w:rPr>
          <w:color w:val="000000"/>
        </w:rPr>
        <w:t xml:space="preserve"> HTX </w:t>
      </w:r>
      <w:proofErr w:type="spellStart"/>
      <w:r w:rsidR="00851CA2" w:rsidRPr="00FF5C97">
        <w:rPr>
          <w:color w:val="000000"/>
        </w:rPr>
        <w:t>nhằm</w:t>
      </w:r>
      <w:proofErr w:type="spellEnd"/>
      <w:r w:rsidR="00851CA2" w:rsidRPr="00FF5C97">
        <w:rPr>
          <w:color w:val="000000"/>
        </w:rPr>
        <w:t xml:space="preserve"> </w:t>
      </w:r>
      <w:proofErr w:type="spellStart"/>
      <w:r w:rsidR="00851CA2" w:rsidRPr="00FF5C97">
        <w:rPr>
          <w:lang w:eastAsia="en-GB"/>
        </w:rPr>
        <w:t>bảo</w:t>
      </w:r>
      <w:proofErr w:type="spellEnd"/>
      <w:r w:rsidR="00851CA2" w:rsidRPr="00FF5C97">
        <w:rPr>
          <w:lang w:eastAsia="en-GB"/>
        </w:rPr>
        <w:t xml:space="preserve"> </w:t>
      </w:r>
      <w:proofErr w:type="spellStart"/>
      <w:r w:rsidR="00851CA2" w:rsidRPr="00FF5C97">
        <w:rPr>
          <w:lang w:eastAsia="en-GB"/>
        </w:rPr>
        <w:t>đảm</w:t>
      </w:r>
      <w:proofErr w:type="spellEnd"/>
      <w:r w:rsidR="00851CA2" w:rsidRPr="00FF5C97">
        <w:rPr>
          <w:lang w:eastAsia="en-GB"/>
        </w:rPr>
        <w:t xml:space="preserve"> </w:t>
      </w:r>
      <w:proofErr w:type="spellStart"/>
      <w:r w:rsidR="00851CA2" w:rsidRPr="00FF5C97">
        <w:rPr>
          <w:lang w:eastAsia="en-GB"/>
        </w:rPr>
        <w:t>tính</w:t>
      </w:r>
      <w:proofErr w:type="spellEnd"/>
      <w:r w:rsidR="00851CA2" w:rsidRPr="00FF5C97">
        <w:rPr>
          <w:lang w:eastAsia="en-GB"/>
        </w:rPr>
        <w:t xml:space="preserve"> </w:t>
      </w:r>
      <w:proofErr w:type="spellStart"/>
      <w:r w:rsidR="00851CA2" w:rsidRPr="00FF5C97">
        <w:rPr>
          <w:lang w:eastAsia="en-GB"/>
        </w:rPr>
        <w:t>khả</w:t>
      </w:r>
      <w:proofErr w:type="spellEnd"/>
      <w:r w:rsidR="00851CA2" w:rsidRPr="00FF5C97">
        <w:rPr>
          <w:lang w:eastAsia="en-GB"/>
        </w:rPr>
        <w:t xml:space="preserve"> </w:t>
      </w:r>
      <w:proofErr w:type="spellStart"/>
      <w:r w:rsidR="00851CA2" w:rsidRPr="00FF5C97">
        <w:rPr>
          <w:lang w:eastAsia="en-GB"/>
        </w:rPr>
        <w:t>thi</w:t>
      </w:r>
      <w:proofErr w:type="spellEnd"/>
      <w:r w:rsidR="00851CA2" w:rsidRPr="00FF5C97">
        <w:rPr>
          <w:lang w:eastAsia="en-GB"/>
        </w:rPr>
        <w:t xml:space="preserve">, </w:t>
      </w:r>
      <w:proofErr w:type="spellStart"/>
      <w:r w:rsidR="00851CA2" w:rsidRPr="00FF5C97">
        <w:rPr>
          <w:lang w:eastAsia="en-GB"/>
        </w:rPr>
        <w:t>đưa</w:t>
      </w:r>
      <w:proofErr w:type="spellEnd"/>
      <w:r w:rsidR="00851CA2" w:rsidRPr="00FF5C97">
        <w:rPr>
          <w:lang w:eastAsia="en-GB"/>
        </w:rPr>
        <w:t xml:space="preserve"> </w:t>
      </w:r>
      <w:proofErr w:type="spellStart"/>
      <w:r w:rsidR="00851CA2" w:rsidRPr="00FF5C97">
        <w:rPr>
          <w:lang w:eastAsia="en-GB"/>
        </w:rPr>
        <w:t>chính</w:t>
      </w:r>
      <w:proofErr w:type="spellEnd"/>
      <w:r w:rsidR="00851CA2" w:rsidRPr="00FF5C97">
        <w:rPr>
          <w:lang w:eastAsia="en-GB"/>
        </w:rPr>
        <w:t xml:space="preserve"> </w:t>
      </w:r>
      <w:proofErr w:type="spellStart"/>
      <w:r w:rsidR="00851CA2" w:rsidRPr="00FF5C97">
        <w:rPr>
          <w:lang w:eastAsia="en-GB"/>
        </w:rPr>
        <w:t>sách</w:t>
      </w:r>
      <w:proofErr w:type="spellEnd"/>
      <w:r w:rsidR="00851CA2" w:rsidRPr="00FF5C97">
        <w:rPr>
          <w:lang w:eastAsia="en-GB"/>
        </w:rPr>
        <w:t xml:space="preserve"> </w:t>
      </w:r>
      <w:proofErr w:type="spellStart"/>
      <w:r w:rsidR="00851CA2" w:rsidRPr="00FF5C97">
        <w:rPr>
          <w:lang w:eastAsia="en-GB"/>
        </w:rPr>
        <w:t>đi</w:t>
      </w:r>
      <w:proofErr w:type="spellEnd"/>
      <w:r w:rsidR="00851CA2" w:rsidRPr="00FF5C97">
        <w:rPr>
          <w:lang w:eastAsia="en-GB"/>
        </w:rPr>
        <w:t xml:space="preserve"> </w:t>
      </w:r>
      <w:proofErr w:type="spellStart"/>
      <w:r w:rsidR="00851CA2" w:rsidRPr="00FF5C97">
        <w:rPr>
          <w:lang w:eastAsia="en-GB"/>
        </w:rPr>
        <w:t>vào</w:t>
      </w:r>
      <w:proofErr w:type="spellEnd"/>
      <w:r w:rsidR="00851CA2" w:rsidRPr="00FF5C97">
        <w:rPr>
          <w:lang w:eastAsia="en-GB"/>
        </w:rPr>
        <w:t xml:space="preserve"> </w:t>
      </w:r>
      <w:proofErr w:type="spellStart"/>
      <w:r w:rsidR="00851CA2" w:rsidRPr="00FF5C97">
        <w:rPr>
          <w:lang w:eastAsia="en-GB"/>
        </w:rPr>
        <w:t>cuộc</w:t>
      </w:r>
      <w:proofErr w:type="spellEnd"/>
      <w:r w:rsidR="00851CA2" w:rsidRPr="00FF5C97">
        <w:rPr>
          <w:lang w:eastAsia="en-GB"/>
        </w:rPr>
        <w:t xml:space="preserve"> </w:t>
      </w:r>
      <w:proofErr w:type="spellStart"/>
      <w:r w:rsidR="00851CA2" w:rsidRPr="00FF5C97">
        <w:rPr>
          <w:lang w:eastAsia="en-GB"/>
        </w:rPr>
        <w:t>sống</w:t>
      </w:r>
      <w:proofErr w:type="spellEnd"/>
      <w:r w:rsidR="00851CA2" w:rsidRPr="00FF5C97">
        <w:rPr>
          <w:color w:val="000000"/>
        </w:rPr>
        <w:t>.</w:t>
      </w:r>
    </w:p>
    <w:p w14:paraId="458AFBFD" w14:textId="77777777" w:rsidR="005D62E7" w:rsidRPr="00FF5C97" w:rsidRDefault="005D62E7" w:rsidP="00AB41A6">
      <w:pPr>
        <w:widowControl w:val="0"/>
        <w:spacing w:after="120" w:line="340" w:lineRule="exact"/>
        <w:ind w:firstLine="567"/>
        <w:jc w:val="both"/>
        <w:rPr>
          <w:b/>
          <w:bCs/>
          <w:iCs/>
        </w:rPr>
      </w:pPr>
      <w:r w:rsidRPr="00FF5C97">
        <w:rPr>
          <w:b/>
          <w:bCs/>
          <w:iCs/>
          <w:lang w:val="en-GB"/>
        </w:rPr>
        <w:t>3.</w:t>
      </w:r>
      <w:r w:rsidRPr="00FF5C97">
        <w:rPr>
          <w:iCs/>
          <w:lang w:val="en-GB"/>
        </w:rPr>
        <w:t xml:space="preserve"> </w:t>
      </w:r>
      <w:proofErr w:type="spellStart"/>
      <w:r w:rsidRPr="00FF5C97">
        <w:rPr>
          <w:b/>
          <w:bCs/>
          <w:iCs/>
        </w:rPr>
        <w:t>Về</w:t>
      </w:r>
      <w:proofErr w:type="spellEnd"/>
      <w:r w:rsidRPr="00FF5C97">
        <w:rPr>
          <w:b/>
          <w:bCs/>
          <w:iCs/>
        </w:rPr>
        <w:t xml:space="preserve"> </w:t>
      </w:r>
      <w:proofErr w:type="spellStart"/>
      <w:r w:rsidRPr="00FF5C97">
        <w:rPr>
          <w:b/>
          <w:bCs/>
          <w:iCs/>
        </w:rPr>
        <w:t>Liên</w:t>
      </w:r>
      <w:proofErr w:type="spellEnd"/>
      <w:r w:rsidRPr="00FF5C97">
        <w:rPr>
          <w:b/>
          <w:bCs/>
          <w:iCs/>
        </w:rPr>
        <w:t xml:space="preserve"> </w:t>
      </w:r>
      <w:proofErr w:type="spellStart"/>
      <w:r w:rsidRPr="00FF5C97">
        <w:rPr>
          <w:b/>
          <w:bCs/>
          <w:iCs/>
        </w:rPr>
        <w:t>đoàn</w:t>
      </w:r>
      <w:proofErr w:type="spellEnd"/>
      <w:r w:rsidRPr="00FF5C97">
        <w:rPr>
          <w:b/>
          <w:bCs/>
          <w:iCs/>
        </w:rPr>
        <w:t xml:space="preserve"> HTX </w:t>
      </w:r>
    </w:p>
    <w:p w14:paraId="7FF200E8" w14:textId="77777777" w:rsidR="005D62E7" w:rsidRPr="00FF5C97" w:rsidRDefault="005D62E7" w:rsidP="00AB41A6">
      <w:pPr>
        <w:pStyle w:val="Noidung"/>
        <w:spacing w:before="0" w:line="340" w:lineRule="exact"/>
        <w:ind w:firstLine="567"/>
        <w:rPr>
          <w:rFonts w:eastAsia="Times New Roman"/>
          <w:color w:val="000000"/>
          <w:szCs w:val="28"/>
          <w:lang w:val="en-GB" w:eastAsia="en-GB"/>
        </w:rPr>
      </w:pPr>
      <w:proofErr w:type="spellStart"/>
      <w:r w:rsidRPr="00FF5C97">
        <w:t>Thường</w:t>
      </w:r>
      <w:proofErr w:type="spellEnd"/>
      <w:r w:rsidRPr="00FF5C97">
        <w:t xml:space="preserve"> </w:t>
      </w:r>
      <w:proofErr w:type="spellStart"/>
      <w:r w:rsidRPr="00FF5C97">
        <w:t>trực</w:t>
      </w:r>
      <w:proofErr w:type="spellEnd"/>
      <w:r w:rsidRPr="00FF5C97">
        <w:t xml:space="preserve"> </w:t>
      </w:r>
      <w:proofErr w:type="spellStart"/>
      <w:r w:rsidRPr="00FF5C97">
        <w:t>Ủy</w:t>
      </w:r>
      <w:proofErr w:type="spellEnd"/>
      <w:r w:rsidRPr="00FF5C97">
        <w:t xml:space="preserve"> ban </w:t>
      </w:r>
      <w:proofErr w:type="spellStart"/>
      <w:r w:rsidRPr="00FF5C97">
        <w:t>Kinh</w:t>
      </w:r>
      <w:proofErr w:type="spellEnd"/>
      <w:r w:rsidRPr="00FF5C97">
        <w:t xml:space="preserve"> </w:t>
      </w:r>
      <w:proofErr w:type="spellStart"/>
      <w:r w:rsidRPr="00FF5C97">
        <w:t>tế</w:t>
      </w:r>
      <w:proofErr w:type="spellEnd"/>
      <w:r w:rsidRPr="00FF5C97">
        <w:t xml:space="preserve"> </w:t>
      </w:r>
      <w:proofErr w:type="spellStart"/>
      <w:r w:rsidRPr="00FF5C97">
        <w:t>xin</w:t>
      </w:r>
      <w:proofErr w:type="spellEnd"/>
      <w:r w:rsidRPr="00FF5C97">
        <w:t xml:space="preserve"> </w:t>
      </w:r>
      <w:proofErr w:type="spellStart"/>
      <w:r w:rsidRPr="00FF5C97">
        <w:t>báo</w:t>
      </w:r>
      <w:proofErr w:type="spellEnd"/>
      <w:r w:rsidRPr="00FF5C97">
        <w:t xml:space="preserve"> </w:t>
      </w:r>
      <w:proofErr w:type="spellStart"/>
      <w:r w:rsidRPr="00FF5C97">
        <w:t>cáo</w:t>
      </w:r>
      <w:proofErr w:type="spellEnd"/>
      <w:r w:rsidRPr="00FF5C97">
        <w:t xml:space="preserve">: </w:t>
      </w:r>
      <w:proofErr w:type="spellStart"/>
      <w:r w:rsidRPr="00FF5C97">
        <w:t>Nghị</w:t>
      </w:r>
      <w:proofErr w:type="spellEnd"/>
      <w:r w:rsidRPr="00FF5C97">
        <w:t xml:space="preserve"> </w:t>
      </w:r>
      <w:proofErr w:type="spellStart"/>
      <w:r w:rsidRPr="00FF5C97">
        <w:t>quyết</w:t>
      </w:r>
      <w:proofErr w:type="spellEnd"/>
      <w:r w:rsidRPr="00FF5C97">
        <w:t xml:space="preserve"> </w:t>
      </w:r>
      <w:proofErr w:type="spellStart"/>
      <w:r w:rsidRPr="00FF5C97">
        <w:t>số</w:t>
      </w:r>
      <w:proofErr w:type="spellEnd"/>
      <w:r w:rsidRPr="00FF5C97">
        <w:t xml:space="preserve"> 20-NQ/TW </w:t>
      </w:r>
      <w:proofErr w:type="spellStart"/>
      <w:r w:rsidRPr="00FF5C97">
        <w:t>đã</w:t>
      </w:r>
      <w:proofErr w:type="spellEnd"/>
      <w:r w:rsidRPr="00FF5C97">
        <w:t xml:space="preserve"> </w:t>
      </w:r>
      <w:proofErr w:type="spellStart"/>
      <w:r w:rsidRPr="00FF5C97">
        <w:t>nêu</w:t>
      </w:r>
      <w:proofErr w:type="spellEnd"/>
      <w:r w:rsidRPr="00FF5C97">
        <w:t xml:space="preserve"> </w:t>
      </w:r>
      <w:proofErr w:type="spellStart"/>
      <w:r w:rsidRPr="00FF5C97">
        <w:t>chủ</w:t>
      </w:r>
      <w:proofErr w:type="spellEnd"/>
      <w:r w:rsidRPr="00FF5C97">
        <w:t xml:space="preserve"> </w:t>
      </w:r>
      <w:proofErr w:type="spellStart"/>
      <w:r w:rsidRPr="00FF5C97">
        <w:t>trương</w:t>
      </w:r>
      <w:proofErr w:type="spellEnd"/>
      <w:r w:rsidRPr="00FF5C97">
        <w:t xml:space="preserve"> “</w:t>
      </w:r>
      <w:r w:rsidRPr="00FF5C97">
        <w:rPr>
          <w:rFonts w:eastAsia="Times New Roman"/>
          <w:color w:val="000000"/>
          <w:szCs w:val="28"/>
          <w:lang w:val="vi-VN" w:eastAsia="en-GB"/>
        </w:rPr>
        <w:t>nghiên cứu, xây dựng thí điểm một số liên đoàn hợp tác xã hoạt động chuyên môn hoá cao trong một số ngành, lĩnh vực</w:t>
      </w:r>
      <w:r w:rsidRPr="00FF5C97">
        <w:rPr>
          <w:rFonts w:eastAsia="Times New Roman"/>
          <w:color w:val="000000"/>
          <w:szCs w:val="28"/>
          <w:lang w:val="en-GB" w:eastAsia="en-GB"/>
        </w:rPr>
        <w:t xml:space="preserve">”. Do </w:t>
      </w:r>
      <w:proofErr w:type="spellStart"/>
      <w:r w:rsidRPr="00FF5C97">
        <w:rPr>
          <w:rFonts w:eastAsia="Times New Roman"/>
          <w:color w:val="000000"/>
          <w:szCs w:val="28"/>
          <w:lang w:val="en-GB" w:eastAsia="en-GB"/>
        </w:rPr>
        <w:t>đó</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Thường</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trực</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Ủy</w:t>
      </w:r>
      <w:proofErr w:type="spellEnd"/>
      <w:r w:rsidRPr="00FF5C97">
        <w:rPr>
          <w:rFonts w:eastAsia="Times New Roman"/>
          <w:color w:val="000000"/>
          <w:szCs w:val="28"/>
          <w:lang w:val="en-GB" w:eastAsia="en-GB"/>
        </w:rPr>
        <w:t xml:space="preserve"> ban </w:t>
      </w:r>
      <w:proofErr w:type="spellStart"/>
      <w:r w:rsidRPr="00FF5C97">
        <w:rPr>
          <w:rFonts w:eastAsia="Times New Roman"/>
          <w:color w:val="000000"/>
          <w:szCs w:val="28"/>
          <w:lang w:val="en-GB" w:eastAsia="en-GB"/>
        </w:rPr>
        <w:t>Kinh</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tế</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đề</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nghị</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chưa</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luật</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hóa</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các</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nội</w:t>
      </w:r>
      <w:proofErr w:type="spellEnd"/>
      <w:r w:rsidRPr="00FF5C97">
        <w:rPr>
          <w:rFonts w:eastAsia="Times New Roman"/>
          <w:color w:val="000000"/>
          <w:szCs w:val="28"/>
          <w:lang w:val="en-GB" w:eastAsia="en-GB"/>
        </w:rPr>
        <w:t xml:space="preserve"> dung </w:t>
      </w:r>
      <w:proofErr w:type="spellStart"/>
      <w:r w:rsidRPr="00FF5C97">
        <w:rPr>
          <w:rFonts w:eastAsia="Times New Roman"/>
          <w:color w:val="000000"/>
          <w:szCs w:val="28"/>
          <w:lang w:val="en-GB" w:eastAsia="en-GB"/>
        </w:rPr>
        <w:t>về</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liên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đoàn</w:t>
      </w:r>
      <w:proofErr w:type="spellEnd"/>
      <w:r w:rsidRPr="00FF5C97">
        <w:rPr>
          <w:rFonts w:eastAsia="Times New Roman"/>
          <w:color w:val="000000"/>
          <w:szCs w:val="28"/>
          <w:lang w:val="en-GB" w:eastAsia="en-GB"/>
        </w:rPr>
        <w:t xml:space="preserve"> HTX </w:t>
      </w:r>
      <w:proofErr w:type="spellStart"/>
      <w:r w:rsidRPr="00FF5C97">
        <w:rPr>
          <w:rFonts w:eastAsia="Times New Roman"/>
          <w:color w:val="000000"/>
          <w:szCs w:val="28"/>
          <w:lang w:val="en-GB" w:eastAsia="en-GB"/>
        </w:rPr>
        <w:t>tại</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dự</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thảo</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Luật</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Để</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thực</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hiện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chủ</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trương</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của</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Nghị</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quyết</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số</w:t>
      </w:r>
      <w:proofErr w:type="spellEnd"/>
      <w:r w:rsidRPr="00FF5C97">
        <w:rPr>
          <w:rFonts w:eastAsia="Times New Roman"/>
          <w:color w:val="000000"/>
          <w:szCs w:val="28"/>
          <w:lang w:val="en-GB" w:eastAsia="en-GB"/>
        </w:rPr>
        <w:t xml:space="preserve"> 20-NQ/TW, </w:t>
      </w:r>
      <w:proofErr w:type="spellStart"/>
      <w:r w:rsidRPr="00FF5C97">
        <w:rPr>
          <w:rFonts w:eastAsia="Times New Roman"/>
          <w:color w:val="000000"/>
          <w:szCs w:val="28"/>
          <w:lang w:val="en-GB" w:eastAsia="en-GB"/>
        </w:rPr>
        <w:t>đề</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nghị</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Chính</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phủ</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khẩn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trương</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xây</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dựng</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và</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hoàn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thiện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hồ</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sơ</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trình</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Quốc</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hội</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xem</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xét</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thông</w:t>
      </w:r>
      <w:proofErr w:type="spellEnd"/>
      <w:r w:rsidRPr="00FF5C97">
        <w:rPr>
          <w:rFonts w:eastAsia="Times New Roman"/>
          <w:color w:val="000000"/>
          <w:szCs w:val="28"/>
          <w:lang w:val="en-GB" w:eastAsia="en-GB"/>
        </w:rPr>
        <w:t xml:space="preserve"> qua </w:t>
      </w:r>
      <w:proofErr w:type="spellStart"/>
      <w:r w:rsidRPr="00FF5C97">
        <w:rPr>
          <w:rFonts w:eastAsia="Times New Roman"/>
          <w:color w:val="000000"/>
          <w:szCs w:val="28"/>
          <w:lang w:val="en-GB" w:eastAsia="en-GB"/>
        </w:rPr>
        <w:t>Nghị</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quyết</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về</w:t>
      </w:r>
      <w:proofErr w:type="spellEnd"/>
      <w:r w:rsidRPr="00FF5C97">
        <w:rPr>
          <w:rFonts w:eastAsia="Times New Roman"/>
          <w:color w:val="000000"/>
          <w:szCs w:val="28"/>
          <w:lang w:val="en-GB" w:eastAsia="en-GB"/>
        </w:rPr>
        <w:t xml:space="preserve"> </w:t>
      </w:r>
      <w:r w:rsidRPr="00FF5C97">
        <w:rPr>
          <w:rFonts w:eastAsia="Times New Roman"/>
          <w:color w:val="000000"/>
          <w:szCs w:val="28"/>
          <w:lang w:val="vi-VN" w:eastAsia="en-GB"/>
        </w:rPr>
        <w:t xml:space="preserve">thí điểm một số </w:t>
      </w:r>
      <w:r w:rsidRPr="00FF5C97">
        <w:rPr>
          <w:rFonts w:eastAsia="Times New Roman"/>
          <w:color w:val="000000"/>
          <w:szCs w:val="28"/>
          <w:lang w:val="en-GB" w:eastAsia="en-GB"/>
        </w:rPr>
        <w:t>l</w:t>
      </w:r>
      <w:r w:rsidRPr="00FF5C97">
        <w:rPr>
          <w:rFonts w:eastAsia="Times New Roman"/>
          <w:color w:val="000000"/>
          <w:szCs w:val="28"/>
          <w:lang w:val="vi-VN" w:eastAsia="en-GB"/>
        </w:rPr>
        <w:t xml:space="preserve">iên đoàn </w:t>
      </w:r>
      <w:r w:rsidRPr="00FF5C97">
        <w:rPr>
          <w:rFonts w:eastAsia="Times New Roman"/>
          <w:color w:val="000000"/>
          <w:szCs w:val="28"/>
          <w:lang w:val="en-GB" w:eastAsia="en-GB"/>
        </w:rPr>
        <w:t xml:space="preserve">HTX </w:t>
      </w:r>
      <w:proofErr w:type="spellStart"/>
      <w:r w:rsidRPr="00FF5C97">
        <w:rPr>
          <w:rFonts w:eastAsia="Times New Roman"/>
          <w:color w:val="000000"/>
          <w:szCs w:val="28"/>
          <w:lang w:val="en-GB" w:eastAsia="en-GB"/>
        </w:rPr>
        <w:t>theo</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quy</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định</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của</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Luật</w:t>
      </w:r>
      <w:proofErr w:type="spellEnd"/>
      <w:r w:rsidRPr="00FF5C97">
        <w:rPr>
          <w:rFonts w:eastAsia="Times New Roman"/>
          <w:color w:val="000000"/>
          <w:szCs w:val="28"/>
          <w:lang w:val="en-GB" w:eastAsia="en-GB"/>
        </w:rPr>
        <w:t xml:space="preserve"> Ban </w:t>
      </w:r>
      <w:proofErr w:type="spellStart"/>
      <w:r w:rsidRPr="00FF5C97">
        <w:rPr>
          <w:rFonts w:eastAsia="Times New Roman"/>
          <w:color w:val="000000"/>
          <w:szCs w:val="28"/>
          <w:lang w:val="en-GB" w:eastAsia="en-GB"/>
        </w:rPr>
        <w:t>hành</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văn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bản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quy</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phạm</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pháp</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luật</w:t>
      </w:r>
      <w:proofErr w:type="spellEnd"/>
      <w:r w:rsidRPr="00FF5C97">
        <w:rPr>
          <w:rFonts w:eastAsia="Times New Roman"/>
          <w:color w:val="000000"/>
          <w:szCs w:val="28"/>
          <w:lang w:val="en-GB" w:eastAsia="en-GB"/>
        </w:rPr>
        <w:t xml:space="preserve">. Sau </w:t>
      </w:r>
      <w:proofErr w:type="spellStart"/>
      <w:r w:rsidRPr="00FF5C97">
        <w:rPr>
          <w:rFonts w:eastAsia="Times New Roman"/>
          <w:color w:val="000000"/>
          <w:szCs w:val="28"/>
          <w:lang w:val="en-GB" w:eastAsia="en-GB"/>
        </w:rPr>
        <w:t>thời</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gian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thí</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điểm</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sẽ</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tiến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hành</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đánh</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giá</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tổng</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kết</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và</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nghiên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cứu</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đề</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nghị</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Quốc</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hội</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bổ</w:t>
      </w:r>
      <w:proofErr w:type="spellEnd"/>
      <w:r w:rsidRPr="00FF5C97">
        <w:rPr>
          <w:rFonts w:eastAsia="Times New Roman"/>
          <w:color w:val="000000"/>
          <w:szCs w:val="28"/>
          <w:lang w:val="en-GB" w:eastAsia="en-GB"/>
        </w:rPr>
        <w:t xml:space="preserve"> sung </w:t>
      </w:r>
      <w:proofErr w:type="spellStart"/>
      <w:r w:rsidRPr="00FF5C97">
        <w:rPr>
          <w:rFonts w:eastAsia="Times New Roman"/>
          <w:color w:val="000000"/>
          <w:szCs w:val="28"/>
          <w:lang w:val="en-GB" w:eastAsia="en-GB"/>
        </w:rPr>
        <w:t>tại</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Luật</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những</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quy</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định</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phù</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hợp</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khả</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thi</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đã</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được</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kiểm</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nghiệm</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trên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thực</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tiễn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liên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quan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đến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mô</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hình</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liên</w:t>
      </w:r>
      <w:proofErr w:type="spellEnd"/>
      <w:r w:rsidRPr="00FF5C97">
        <w:rPr>
          <w:rFonts w:eastAsia="Times New Roman"/>
          <w:color w:val="000000"/>
          <w:szCs w:val="28"/>
          <w:lang w:val="en-GB" w:eastAsia="en-GB"/>
        </w:rPr>
        <w:t xml:space="preserve"> </w:t>
      </w:r>
      <w:proofErr w:type="spellStart"/>
      <w:r w:rsidRPr="00FF5C97">
        <w:rPr>
          <w:rFonts w:eastAsia="Times New Roman"/>
          <w:color w:val="000000"/>
          <w:szCs w:val="28"/>
          <w:lang w:val="en-GB" w:eastAsia="en-GB"/>
        </w:rPr>
        <w:t>đoàn</w:t>
      </w:r>
      <w:proofErr w:type="spellEnd"/>
      <w:r w:rsidRPr="00FF5C97">
        <w:rPr>
          <w:rFonts w:eastAsia="Times New Roman"/>
          <w:color w:val="000000"/>
          <w:szCs w:val="28"/>
          <w:lang w:val="en-GB" w:eastAsia="en-GB"/>
        </w:rPr>
        <w:t xml:space="preserve"> HTX.</w:t>
      </w:r>
    </w:p>
    <w:p w14:paraId="0219C8FC" w14:textId="77777777" w:rsidR="005D62E7" w:rsidRPr="00FF5C97" w:rsidRDefault="005D62E7" w:rsidP="00AB41A6">
      <w:pPr>
        <w:pStyle w:val="Noidung"/>
        <w:spacing w:before="0" w:line="340" w:lineRule="exact"/>
        <w:ind w:firstLine="567"/>
        <w:rPr>
          <w:rFonts w:eastAsia="Times New Roman"/>
          <w:b/>
          <w:bCs/>
          <w:color w:val="000000"/>
          <w:szCs w:val="28"/>
          <w:lang w:val="en-GB" w:eastAsia="en-GB"/>
        </w:rPr>
      </w:pPr>
      <w:r w:rsidRPr="00FF5C97">
        <w:rPr>
          <w:rFonts w:eastAsia="Times New Roman"/>
          <w:b/>
          <w:bCs/>
          <w:color w:val="000000"/>
          <w:szCs w:val="28"/>
          <w:lang w:val="en-GB" w:eastAsia="en-GB"/>
        </w:rPr>
        <w:t xml:space="preserve">4. </w:t>
      </w:r>
      <w:proofErr w:type="spellStart"/>
      <w:r w:rsidRPr="00FF5C97">
        <w:rPr>
          <w:rFonts w:eastAsia="Times New Roman"/>
          <w:b/>
          <w:bCs/>
          <w:color w:val="000000"/>
          <w:szCs w:val="28"/>
          <w:lang w:val="en-GB" w:eastAsia="en-GB"/>
        </w:rPr>
        <w:t>Về</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Tổ</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hợp</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tác</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Chương</w:t>
      </w:r>
      <w:proofErr w:type="spellEnd"/>
      <w:r w:rsidRPr="00FF5C97">
        <w:rPr>
          <w:rFonts w:eastAsia="Times New Roman"/>
          <w:b/>
          <w:bCs/>
          <w:color w:val="000000"/>
          <w:szCs w:val="28"/>
          <w:lang w:val="en-GB" w:eastAsia="en-GB"/>
        </w:rPr>
        <w:t xml:space="preserve"> IX)</w:t>
      </w:r>
    </w:p>
    <w:p w14:paraId="7A3770E1" w14:textId="6C0A7B11" w:rsidR="006E7136" w:rsidRPr="00FF5C97" w:rsidRDefault="005D62E7" w:rsidP="00AB41A6">
      <w:pPr>
        <w:spacing w:after="120" w:line="340" w:lineRule="exact"/>
        <w:ind w:firstLine="567"/>
        <w:jc w:val="both"/>
      </w:pPr>
      <w:proofErr w:type="spellStart"/>
      <w:r w:rsidRPr="00FF5C97">
        <w:t>Thường</w:t>
      </w:r>
      <w:proofErr w:type="spellEnd"/>
      <w:r w:rsidRPr="00FF5C97">
        <w:t xml:space="preserve"> </w:t>
      </w:r>
      <w:proofErr w:type="spellStart"/>
      <w:r w:rsidRPr="00FF5C97">
        <w:t>trực</w:t>
      </w:r>
      <w:proofErr w:type="spellEnd"/>
      <w:r w:rsidRPr="00FF5C97">
        <w:t xml:space="preserve"> </w:t>
      </w:r>
      <w:proofErr w:type="spellStart"/>
      <w:r w:rsidRPr="00FF5C97">
        <w:t>Ủy</w:t>
      </w:r>
      <w:proofErr w:type="spellEnd"/>
      <w:r w:rsidRPr="00FF5C97">
        <w:t xml:space="preserve"> ban </w:t>
      </w:r>
      <w:proofErr w:type="spellStart"/>
      <w:r w:rsidRPr="00FF5C97">
        <w:t>Kinh</w:t>
      </w:r>
      <w:proofErr w:type="spellEnd"/>
      <w:r w:rsidRPr="00FF5C97">
        <w:t xml:space="preserve"> </w:t>
      </w:r>
      <w:proofErr w:type="spellStart"/>
      <w:r w:rsidRPr="00FF5C97">
        <w:t>tế</w:t>
      </w:r>
      <w:proofErr w:type="spellEnd"/>
      <w:r w:rsidRPr="00FF5C97">
        <w:t xml:space="preserve"> </w:t>
      </w:r>
      <w:proofErr w:type="spellStart"/>
      <w:r w:rsidR="006F69B0" w:rsidRPr="00FF5C97">
        <w:t>xin</w:t>
      </w:r>
      <w:proofErr w:type="spellEnd"/>
      <w:r w:rsidR="006F69B0" w:rsidRPr="00FF5C97">
        <w:t xml:space="preserve"> </w:t>
      </w:r>
      <w:proofErr w:type="spellStart"/>
      <w:r w:rsidR="006F69B0" w:rsidRPr="00FF5C97">
        <w:t>báo</w:t>
      </w:r>
      <w:proofErr w:type="spellEnd"/>
      <w:r w:rsidR="006F69B0" w:rsidRPr="00FF5C97">
        <w:t xml:space="preserve"> </w:t>
      </w:r>
      <w:proofErr w:type="spellStart"/>
      <w:r w:rsidR="006F69B0" w:rsidRPr="00FF5C97">
        <w:t>cáo</w:t>
      </w:r>
      <w:proofErr w:type="spellEnd"/>
      <w:r w:rsidR="006F69B0" w:rsidRPr="00FF5C97">
        <w:t>:</w:t>
      </w:r>
      <w:r w:rsidRPr="00FF5C97">
        <w:t xml:space="preserve"> </w:t>
      </w:r>
      <w:proofErr w:type="spellStart"/>
      <w:r w:rsidRPr="00FF5C97">
        <w:t>việc</w:t>
      </w:r>
      <w:proofErr w:type="spellEnd"/>
      <w:r w:rsidRPr="00FF5C97">
        <w:t xml:space="preserve"> </w:t>
      </w:r>
      <w:proofErr w:type="spellStart"/>
      <w:r w:rsidRPr="00FF5C97">
        <w:t>quy</w:t>
      </w:r>
      <w:proofErr w:type="spellEnd"/>
      <w:r w:rsidRPr="00FF5C97">
        <w:t xml:space="preserve"> </w:t>
      </w:r>
      <w:proofErr w:type="spellStart"/>
      <w:r w:rsidRPr="00FF5C97">
        <w:t>định</w:t>
      </w:r>
      <w:proofErr w:type="spellEnd"/>
      <w:r w:rsidRPr="00FF5C97">
        <w:t xml:space="preserve"> </w:t>
      </w:r>
      <w:proofErr w:type="spellStart"/>
      <w:r w:rsidRPr="00FF5C97">
        <w:t>về</w:t>
      </w:r>
      <w:proofErr w:type="spellEnd"/>
      <w:r w:rsidRPr="00FF5C97">
        <w:t xml:space="preserve"> </w:t>
      </w:r>
      <w:proofErr w:type="spellStart"/>
      <w:r w:rsidRPr="00FF5C97">
        <w:t>tổ</w:t>
      </w:r>
      <w:proofErr w:type="spellEnd"/>
      <w:r w:rsidRPr="00FF5C97">
        <w:t xml:space="preserve"> </w:t>
      </w:r>
      <w:proofErr w:type="spellStart"/>
      <w:r w:rsidRPr="00FF5C97">
        <w:t>hợp</w:t>
      </w:r>
      <w:proofErr w:type="spellEnd"/>
      <w:r w:rsidRPr="00FF5C97">
        <w:t xml:space="preserve"> </w:t>
      </w:r>
      <w:proofErr w:type="spellStart"/>
      <w:r w:rsidRPr="00FF5C97">
        <w:t>tác</w:t>
      </w:r>
      <w:proofErr w:type="spellEnd"/>
      <w:r w:rsidRPr="00FF5C97">
        <w:t xml:space="preserve"> </w:t>
      </w:r>
      <w:proofErr w:type="spellStart"/>
      <w:r w:rsidRPr="00FF5C97">
        <w:t>tại</w:t>
      </w:r>
      <w:proofErr w:type="spellEnd"/>
      <w:r w:rsidRPr="00FF5C97">
        <w:t xml:space="preserve"> </w:t>
      </w:r>
      <w:proofErr w:type="spellStart"/>
      <w:r w:rsidRPr="00FF5C97">
        <w:t>dự</w:t>
      </w:r>
      <w:proofErr w:type="spellEnd"/>
      <w:r w:rsidRPr="00FF5C97">
        <w:t xml:space="preserve"> </w:t>
      </w:r>
      <w:proofErr w:type="spellStart"/>
      <w:r w:rsidRPr="00FF5C97">
        <w:t>thảo</w:t>
      </w:r>
      <w:proofErr w:type="spellEnd"/>
      <w:r w:rsidRPr="00FF5C97">
        <w:t xml:space="preserve"> </w:t>
      </w:r>
      <w:proofErr w:type="spellStart"/>
      <w:r w:rsidRPr="00FF5C97">
        <w:t>Luật</w:t>
      </w:r>
      <w:proofErr w:type="spellEnd"/>
      <w:r w:rsidRPr="00FF5C97">
        <w:t xml:space="preserve"> </w:t>
      </w:r>
      <w:proofErr w:type="spellStart"/>
      <w:r w:rsidRPr="00FF5C97">
        <w:t>là</w:t>
      </w:r>
      <w:proofErr w:type="spellEnd"/>
      <w:r w:rsidRPr="00FF5C97">
        <w:t xml:space="preserve"> </w:t>
      </w:r>
      <w:proofErr w:type="spellStart"/>
      <w:r w:rsidRPr="00FF5C97">
        <w:t>cần</w:t>
      </w:r>
      <w:proofErr w:type="spellEnd"/>
      <w:r w:rsidRPr="00FF5C97">
        <w:t xml:space="preserve"> </w:t>
      </w:r>
      <w:proofErr w:type="spellStart"/>
      <w:r w:rsidRPr="00FF5C97">
        <w:t>thiết</w:t>
      </w:r>
      <w:proofErr w:type="spellEnd"/>
      <w:r w:rsidRPr="00FF5C97">
        <w:t xml:space="preserve"> </w:t>
      </w:r>
      <w:proofErr w:type="spellStart"/>
      <w:r w:rsidRPr="00FF5C97">
        <w:t>nhằm</w:t>
      </w:r>
      <w:proofErr w:type="spellEnd"/>
      <w:r w:rsidRPr="00FF5C97">
        <w:t xml:space="preserve"> </w:t>
      </w:r>
      <w:proofErr w:type="spellStart"/>
      <w:r w:rsidRPr="00FF5C97">
        <w:t>xác</w:t>
      </w:r>
      <w:proofErr w:type="spellEnd"/>
      <w:r w:rsidRPr="00FF5C97">
        <w:t xml:space="preserve"> </w:t>
      </w:r>
      <w:proofErr w:type="spellStart"/>
      <w:r w:rsidRPr="00FF5C97">
        <w:t>định</w:t>
      </w:r>
      <w:proofErr w:type="spellEnd"/>
      <w:r w:rsidRPr="00FF5C97">
        <w:t xml:space="preserve"> </w:t>
      </w:r>
      <w:proofErr w:type="spellStart"/>
      <w:r w:rsidRPr="00FF5C97">
        <w:t>địa</w:t>
      </w:r>
      <w:proofErr w:type="spellEnd"/>
      <w:r w:rsidRPr="00FF5C97">
        <w:t xml:space="preserve"> </w:t>
      </w:r>
      <w:proofErr w:type="spellStart"/>
      <w:r w:rsidRPr="00FF5C97">
        <w:t>vị</w:t>
      </w:r>
      <w:proofErr w:type="spellEnd"/>
      <w:r w:rsidRPr="00FF5C97">
        <w:t xml:space="preserve"> </w:t>
      </w:r>
      <w:proofErr w:type="spellStart"/>
      <w:r w:rsidRPr="00FF5C97">
        <w:t>pháp</w:t>
      </w:r>
      <w:proofErr w:type="spellEnd"/>
      <w:r w:rsidRPr="00FF5C97">
        <w:t xml:space="preserve"> </w:t>
      </w:r>
      <w:proofErr w:type="spellStart"/>
      <w:r w:rsidRPr="00FF5C97">
        <w:t>lý</w:t>
      </w:r>
      <w:proofErr w:type="spellEnd"/>
      <w:r w:rsidRPr="00FF5C97">
        <w:t xml:space="preserve"> </w:t>
      </w:r>
      <w:proofErr w:type="spellStart"/>
      <w:r w:rsidRPr="00FF5C97">
        <w:t>của</w:t>
      </w:r>
      <w:proofErr w:type="spellEnd"/>
      <w:r w:rsidRPr="00FF5C97">
        <w:t xml:space="preserve"> </w:t>
      </w:r>
      <w:proofErr w:type="spellStart"/>
      <w:r w:rsidRPr="00FF5C97">
        <w:t>tổ</w:t>
      </w:r>
      <w:proofErr w:type="spellEnd"/>
      <w:r w:rsidRPr="00FF5C97">
        <w:t xml:space="preserve"> </w:t>
      </w:r>
      <w:proofErr w:type="spellStart"/>
      <w:r w:rsidRPr="00FF5C97">
        <w:t>hợp</w:t>
      </w:r>
      <w:proofErr w:type="spellEnd"/>
      <w:r w:rsidRPr="00FF5C97">
        <w:t xml:space="preserve"> </w:t>
      </w:r>
      <w:proofErr w:type="spellStart"/>
      <w:r w:rsidRPr="00FF5C97">
        <w:t>tác</w:t>
      </w:r>
      <w:proofErr w:type="spellEnd"/>
      <w:r w:rsidRPr="00FF5C97">
        <w:t xml:space="preserve"> </w:t>
      </w:r>
      <w:proofErr w:type="spellStart"/>
      <w:r w:rsidRPr="00FF5C97">
        <w:t>và</w:t>
      </w:r>
      <w:proofErr w:type="spellEnd"/>
      <w:r w:rsidRPr="00FF5C97">
        <w:t xml:space="preserve"> </w:t>
      </w:r>
      <w:proofErr w:type="spellStart"/>
      <w:r w:rsidRPr="00FF5C97">
        <w:t>phù</w:t>
      </w:r>
      <w:proofErr w:type="spellEnd"/>
      <w:r w:rsidRPr="00FF5C97">
        <w:t xml:space="preserve"> </w:t>
      </w:r>
      <w:proofErr w:type="spellStart"/>
      <w:r w:rsidRPr="00FF5C97">
        <w:t>hợp</w:t>
      </w:r>
      <w:proofErr w:type="spellEnd"/>
      <w:r w:rsidRPr="00FF5C97">
        <w:t xml:space="preserve"> </w:t>
      </w:r>
      <w:proofErr w:type="spellStart"/>
      <w:r w:rsidRPr="00FF5C97">
        <w:t>với</w:t>
      </w:r>
      <w:proofErr w:type="spellEnd"/>
      <w:r w:rsidRPr="00FF5C97">
        <w:t xml:space="preserve"> </w:t>
      </w:r>
      <w:proofErr w:type="spellStart"/>
      <w:r w:rsidRPr="00FF5C97">
        <w:t>chủ</w:t>
      </w:r>
      <w:proofErr w:type="spellEnd"/>
      <w:r w:rsidRPr="00FF5C97">
        <w:t xml:space="preserve"> </w:t>
      </w:r>
      <w:proofErr w:type="spellStart"/>
      <w:r w:rsidRPr="00FF5C97">
        <w:t>trương</w:t>
      </w:r>
      <w:proofErr w:type="spellEnd"/>
      <w:r w:rsidRPr="00FF5C97">
        <w:t xml:space="preserve"> </w:t>
      </w:r>
      <w:proofErr w:type="spellStart"/>
      <w:r w:rsidRPr="00FF5C97">
        <w:t>tại</w:t>
      </w:r>
      <w:proofErr w:type="spellEnd"/>
      <w:r w:rsidRPr="00FF5C97">
        <w:t xml:space="preserve"> </w:t>
      </w:r>
      <w:proofErr w:type="spellStart"/>
      <w:r w:rsidRPr="00FF5C97">
        <w:t>Nghị</w:t>
      </w:r>
      <w:proofErr w:type="spellEnd"/>
      <w:r w:rsidRPr="00FF5C97">
        <w:t xml:space="preserve"> </w:t>
      </w:r>
      <w:proofErr w:type="spellStart"/>
      <w:r w:rsidRPr="00FF5C97">
        <w:t>quyết</w:t>
      </w:r>
      <w:proofErr w:type="spellEnd"/>
      <w:r w:rsidRPr="00FF5C97">
        <w:t xml:space="preserve"> </w:t>
      </w:r>
      <w:proofErr w:type="spellStart"/>
      <w:r w:rsidRPr="00FF5C97">
        <w:t>số</w:t>
      </w:r>
      <w:proofErr w:type="spellEnd"/>
      <w:r w:rsidRPr="00FF5C97">
        <w:t xml:space="preserve"> 20-NQ/TW</w:t>
      </w:r>
      <w:r w:rsidRPr="00FF5C97">
        <w:rPr>
          <w:lang w:val="en-GB" w:eastAsia="en-GB"/>
        </w:rPr>
        <w:t xml:space="preserve">. </w:t>
      </w:r>
      <w:proofErr w:type="spellStart"/>
      <w:r w:rsidRPr="00FF5C97">
        <w:rPr>
          <w:lang w:val="en-GB" w:eastAsia="en-GB"/>
        </w:rPr>
        <w:t>Tuy</w:t>
      </w:r>
      <w:proofErr w:type="spellEnd"/>
      <w:r w:rsidRPr="00FF5C97">
        <w:rPr>
          <w:lang w:val="en-GB" w:eastAsia="en-GB"/>
        </w:rPr>
        <w:t xml:space="preserve"> </w:t>
      </w:r>
      <w:proofErr w:type="spellStart"/>
      <w:r w:rsidRPr="00FF5C97">
        <w:rPr>
          <w:lang w:val="en-GB" w:eastAsia="en-GB"/>
        </w:rPr>
        <w:t>nhiên</w:t>
      </w:r>
      <w:proofErr w:type="spellEnd"/>
      <w:r w:rsidRPr="00FF5C97">
        <w:rPr>
          <w:lang w:val="en-GB" w:eastAsia="en-GB"/>
        </w:rPr>
        <w:t xml:space="preserve">, do </w:t>
      </w:r>
      <w:proofErr w:type="spellStart"/>
      <w:r w:rsidRPr="00FF5C97">
        <w:rPr>
          <w:lang w:val="en-GB" w:eastAsia="en-GB"/>
        </w:rPr>
        <w:t>nhiều</w:t>
      </w:r>
      <w:proofErr w:type="spellEnd"/>
      <w:r w:rsidRPr="00FF5C97">
        <w:rPr>
          <w:lang w:val="en-GB" w:eastAsia="en-GB"/>
        </w:rPr>
        <w:t xml:space="preserve"> </w:t>
      </w:r>
      <w:proofErr w:type="spellStart"/>
      <w:r w:rsidRPr="00FF5C97">
        <w:rPr>
          <w:lang w:val="en-GB" w:eastAsia="en-GB"/>
        </w:rPr>
        <w:t>nội</w:t>
      </w:r>
      <w:proofErr w:type="spellEnd"/>
      <w:r w:rsidRPr="00FF5C97">
        <w:rPr>
          <w:lang w:val="en-GB" w:eastAsia="en-GB"/>
        </w:rPr>
        <w:t xml:space="preserve"> dung </w:t>
      </w:r>
      <w:proofErr w:type="spellStart"/>
      <w:r w:rsidRPr="00FF5C97">
        <w:rPr>
          <w:lang w:val="en-GB" w:eastAsia="en-GB"/>
        </w:rPr>
        <w:t>liên</w:t>
      </w:r>
      <w:proofErr w:type="spellEnd"/>
      <w:r w:rsidRPr="00FF5C97">
        <w:rPr>
          <w:lang w:val="en-GB" w:eastAsia="en-GB"/>
        </w:rPr>
        <w:t xml:space="preserve"> </w:t>
      </w:r>
      <w:proofErr w:type="spellStart"/>
      <w:r w:rsidRPr="00FF5C97">
        <w:rPr>
          <w:lang w:val="en-GB" w:eastAsia="en-GB"/>
        </w:rPr>
        <w:t>quan</w:t>
      </w:r>
      <w:proofErr w:type="spellEnd"/>
      <w:r w:rsidRPr="00FF5C97">
        <w:rPr>
          <w:lang w:val="en-GB" w:eastAsia="en-GB"/>
        </w:rPr>
        <w:t xml:space="preserve"> </w:t>
      </w:r>
      <w:proofErr w:type="spellStart"/>
      <w:r w:rsidRPr="00FF5C97">
        <w:rPr>
          <w:lang w:val="en-GB" w:eastAsia="en-GB"/>
        </w:rPr>
        <w:t>đến</w:t>
      </w:r>
      <w:proofErr w:type="spellEnd"/>
      <w:r w:rsidRPr="00FF5C97">
        <w:rPr>
          <w:lang w:val="en-GB" w:eastAsia="en-GB"/>
        </w:rPr>
        <w:t xml:space="preserve"> </w:t>
      </w:r>
      <w:proofErr w:type="spellStart"/>
      <w:r w:rsidRPr="00FF5C97">
        <w:rPr>
          <w:lang w:val="en-GB" w:eastAsia="en-GB"/>
        </w:rPr>
        <w:t>tổ</w:t>
      </w:r>
      <w:proofErr w:type="spellEnd"/>
      <w:r w:rsidRPr="00FF5C97">
        <w:rPr>
          <w:lang w:val="en-GB" w:eastAsia="en-GB"/>
        </w:rPr>
        <w:t xml:space="preserve"> </w:t>
      </w:r>
      <w:proofErr w:type="spellStart"/>
      <w:r w:rsidRPr="00FF5C97">
        <w:rPr>
          <w:lang w:val="en-GB" w:eastAsia="en-GB"/>
        </w:rPr>
        <w:t>hợp</w:t>
      </w:r>
      <w:proofErr w:type="spellEnd"/>
      <w:r w:rsidRPr="00FF5C97">
        <w:rPr>
          <w:lang w:val="en-GB" w:eastAsia="en-GB"/>
        </w:rPr>
        <w:t xml:space="preserve"> </w:t>
      </w:r>
      <w:proofErr w:type="spellStart"/>
      <w:r w:rsidRPr="00FF5C97">
        <w:rPr>
          <w:lang w:val="en-GB" w:eastAsia="en-GB"/>
        </w:rPr>
        <w:t>tác</w:t>
      </w:r>
      <w:proofErr w:type="spellEnd"/>
      <w:r w:rsidRPr="00FF5C97">
        <w:rPr>
          <w:lang w:val="en-GB" w:eastAsia="en-GB"/>
        </w:rPr>
        <w:t xml:space="preserve"> </w:t>
      </w:r>
      <w:proofErr w:type="spellStart"/>
      <w:r w:rsidRPr="00FF5C97">
        <w:rPr>
          <w:lang w:val="en-GB" w:eastAsia="en-GB"/>
        </w:rPr>
        <w:t>được</w:t>
      </w:r>
      <w:proofErr w:type="spellEnd"/>
      <w:r w:rsidRPr="00FF5C97">
        <w:rPr>
          <w:lang w:val="en-GB" w:eastAsia="en-GB"/>
        </w:rPr>
        <w:t xml:space="preserve"> </w:t>
      </w:r>
      <w:proofErr w:type="spellStart"/>
      <w:r w:rsidRPr="00FF5C97">
        <w:rPr>
          <w:lang w:val="en-GB" w:eastAsia="en-GB"/>
        </w:rPr>
        <w:t>hình</w:t>
      </w:r>
      <w:proofErr w:type="spellEnd"/>
      <w:r w:rsidRPr="00FF5C97">
        <w:rPr>
          <w:lang w:val="en-GB" w:eastAsia="en-GB"/>
        </w:rPr>
        <w:t xml:space="preserve"> </w:t>
      </w:r>
      <w:proofErr w:type="spellStart"/>
      <w:r w:rsidRPr="00FF5C97">
        <w:rPr>
          <w:lang w:val="en-GB" w:eastAsia="en-GB"/>
        </w:rPr>
        <w:t>thành</w:t>
      </w:r>
      <w:proofErr w:type="spellEnd"/>
      <w:r w:rsidRPr="00FF5C97">
        <w:rPr>
          <w:lang w:val="en-GB" w:eastAsia="en-GB"/>
        </w:rPr>
        <w:t xml:space="preserve"> </w:t>
      </w:r>
      <w:proofErr w:type="spellStart"/>
      <w:r w:rsidRPr="00FF5C97">
        <w:rPr>
          <w:lang w:val="en-GB" w:eastAsia="en-GB"/>
        </w:rPr>
        <w:t>trên</w:t>
      </w:r>
      <w:proofErr w:type="spellEnd"/>
      <w:r w:rsidRPr="00FF5C97">
        <w:rPr>
          <w:lang w:val="en-GB" w:eastAsia="en-GB"/>
        </w:rPr>
        <w:t xml:space="preserve"> </w:t>
      </w:r>
      <w:proofErr w:type="spellStart"/>
      <w:r w:rsidRPr="00FF5C97">
        <w:rPr>
          <w:lang w:val="en-GB" w:eastAsia="en-GB"/>
        </w:rPr>
        <w:t>cơ</w:t>
      </w:r>
      <w:proofErr w:type="spellEnd"/>
      <w:r w:rsidRPr="00FF5C97">
        <w:rPr>
          <w:lang w:val="en-GB" w:eastAsia="en-GB"/>
        </w:rPr>
        <w:t xml:space="preserve"> </w:t>
      </w:r>
      <w:proofErr w:type="spellStart"/>
      <w:r w:rsidRPr="00FF5C97">
        <w:rPr>
          <w:lang w:val="en-GB" w:eastAsia="en-GB"/>
        </w:rPr>
        <w:t>sở</w:t>
      </w:r>
      <w:proofErr w:type="spellEnd"/>
      <w:r w:rsidRPr="00FF5C97">
        <w:rPr>
          <w:lang w:val="en-GB" w:eastAsia="en-GB"/>
        </w:rPr>
        <w:t xml:space="preserve"> </w:t>
      </w:r>
      <w:proofErr w:type="spellStart"/>
      <w:r w:rsidRPr="00FF5C97">
        <w:rPr>
          <w:lang w:val="en-GB" w:eastAsia="en-GB"/>
        </w:rPr>
        <w:t>hợp</w:t>
      </w:r>
      <w:proofErr w:type="spellEnd"/>
      <w:r w:rsidRPr="00FF5C97">
        <w:rPr>
          <w:lang w:val="en-GB" w:eastAsia="en-GB"/>
        </w:rPr>
        <w:t xml:space="preserve"> </w:t>
      </w:r>
      <w:proofErr w:type="spellStart"/>
      <w:r w:rsidRPr="00FF5C97">
        <w:rPr>
          <w:lang w:val="en-GB" w:eastAsia="en-GB"/>
        </w:rPr>
        <w:t>đồng</w:t>
      </w:r>
      <w:proofErr w:type="spellEnd"/>
      <w:r w:rsidRPr="00FF5C97">
        <w:rPr>
          <w:lang w:val="en-GB" w:eastAsia="en-GB"/>
        </w:rPr>
        <w:t xml:space="preserve"> </w:t>
      </w:r>
      <w:proofErr w:type="spellStart"/>
      <w:r w:rsidRPr="00FF5C97">
        <w:rPr>
          <w:lang w:val="en-GB" w:eastAsia="en-GB"/>
        </w:rPr>
        <w:t>hợp</w:t>
      </w:r>
      <w:proofErr w:type="spellEnd"/>
      <w:r w:rsidRPr="00FF5C97">
        <w:rPr>
          <w:lang w:val="en-GB" w:eastAsia="en-GB"/>
        </w:rPr>
        <w:t xml:space="preserve"> </w:t>
      </w:r>
      <w:proofErr w:type="spellStart"/>
      <w:r w:rsidRPr="00FF5C97">
        <w:rPr>
          <w:lang w:val="en-GB" w:eastAsia="en-GB"/>
        </w:rPr>
        <w:t>tác</w:t>
      </w:r>
      <w:proofErr w:type="spellEnd"/>
      <w:r w:rsidRPr="00FF5C97">
        <w:rPr>
          <w:lang w:val="en-GB" w:eastAsia="en-GB"/>
        </w:rPr>
        <w:t xml:space="preserve"> </w:t>
      </w:r>
      <w:proofErr w:type="spellStart"/>
      <w:r w:rsidRPr="00FF5C97">
        <w:rPr>
          <w:lang w:val="en-GB" w:eastAsia="en-GB"/>
        </w:rPr>
        <w:t>đã</w:t>
      </w:r>
      <w:proofErr w:type="spellEnd"/>
      <w:r w:rsidRPr="00FF5C97">
        <w:rPr>
          <w:lang w:val="en-GB" w:eastAsia="en-GB"/>
        </w:rPr>
        <w:t xml:space="preserve"> </w:t>
      </w:r>
      <w:proofErr w:type="spellStart"/>
      <w:r w:rsidRPr="00FF5C97">
        <w:rPr>
          <w:lang w:val="en-GB" w:eastAsia="en-GB"/>
        </w:rPr>
        <w:t>được</w:t>
      </w:r>
      <w:proofErr w:type="spellEnd"/>
      <w:r w:rsidRPr="00FF5C97">
        <w:rPr>
          <w:lang w:val="en-GB" w:eastAsia="en-GB"/>
        </w:rPr>
        <w:t xml:space="preserve"> </w:t>
      </w:r>
      <w:proofErr w:type="spellStart"/>
      <w:r w:rsidRPr="00FF5C97">
        <w:rPr>
          <w:lang w:val="en-GB" w:eastAsia="en-GB"/>
        </w:rPr>
        <w:t>quy</w:t>
      </w:r>
      <w:proofErr w:type="spellEnd"/>
      <w:r w:rsidRPr="00FF5C97">
        <w:rPr>
          <w:lang w:val="en-GB" w:eastAsia="en-GB"/>
        </w:rPr>
        <w:t xml:space="preserve"> </w:t>
      </w:r>
      <w:proofErr w:type="spellStart"/>
      <w:r w:rsidRPr="00FF5C97">
        <w:rPr>
          <w:lang w:val="en-GB" w:eastAsia="en-GB"/>
        </w:rPr>
        <w:t>định</w:t>
      </w:r>
      <w:proofErr w:type="spellEnd"/>
      <w:r w:rsidRPr="00FF5C97">
        <w:rPr>
          <w:lang w:val="en-GB" w:eastAsia="en-GB"/>
        </w:rPr>
        <w:t xml:space="preserve"> </w:t>
      </w:r>
      <w:proofErr w:type="spellStart"/>
      <w:r w:rsidRPr="00FF5C97">
        <w:rPr>
          <w:lang w:val="en-GB" w:eastAsia="en-GB"/>
        </w:rPr>
        <w:t>cụ</w:t>
      </w:r>
      <w:proofErr w:type="spellEnd"/>
      <w:r w:rsidRPr="00FF5C97">
        <w:rPr>
          <w:lang w:val="en-GB" w:eastAsia="en-GB"/>
        </w:rPr>
        <w:t xml:space="preserve"> </w:t>
      </w:r>
      <w:proofErr w:type="spellStart"/>
      <w:r w:rsidRPr="00FF5C97">
        <w:rPr>
          <w:lang w:val="en-GB" w:eastAsia="en-GB"/>
        </w:rPr>
        <w:t>thể</w:t>
      </w:r>
      <w:proofErr w:type="spellEnd"/>
      <w:r w:rsidRPr="00FF5C97">
        <w:rPr>
          <w:lang w:val="en-GB" w:eastAsia="en-GB"/>
        </w:rPr>
        <w:t xml:space="preserve"> </w:t>
      </w:r>
      <w:proofErr w:type="spellStart"/>
      <w:r w:rsidRPr="00FF5C97">
        <w:rPr>
          <w:lang w:val="en-GB" w:eastAsia="en-GB"/>
        </w:rPr>
        <w:t>tại</w:t>
      </w:r>
      <w:proofErr w:type="spellEnd"/>
      <w:r w:rsidRPr="00FF5C97">
        <w:rPr>
          <w:lang w:val="en-GB" w:eastAsia="en-GB"/>
        </w:rPr>
        <w:t xml:space="preserve"> </w:t>
      </w:r>
      <w:proofErr w:type="spellStart"/>
      <w:r w:rsidRPr="00FF5C97">
        <w:rPr>
          <w:lang w:val="en-GB" w:eastAsia="en-GB"/>
        </w:rPr>
        <w:t>Bộ</w:t>
      </w:r>
      <w:proofErr w:type="spellEnd"/>
      <w:r w:rsidRPr="00FF5C97">
        <w:rPr>
          <w:lang w:val="en-GB" w:eastAsia="en-GB"/>
        </w:rPr>
        <w:t xml:space="preserve"> </w:t>
      </w:r>
      <w:proofErr w:type="spellStart"/>
      <w:r w:rsidRPr="00FF5C97">
        <w:rPr>
          <w:lang w:val="en-GB" w:eastAsia="en-GB"/>
        </w:rPr>
        <w:t>luật</w:t>
      </w:r>
      <w:proofErr w:type="spellEnd"/>
      <w:r w:rsidRPr="00FF5C97">
        <w:rPr>
          <w:lang w:val="en-GB" w:eastAsia="en-GB"/>
        </w:rPr>
        <w:t xml:space="preserve"> </w:t>
      </w:r>
      <w:proofErr w:type="spellStart"/>
      <w:r w:rsidRPr="00FF5C97">
        <w:rPr>
          <w:lang w:val="en-GB" w:eastAsia="en-GB"/>
        </w:rPr>
        <w:t>Dân</w:t>
      </w:r>
      <w:proofErr w:type="spellEnd"/>
      <w:r w:rsidRPr="00FF5C97">
        <w:rPr>
          <w:lang w:val="en-GB" w:eastAsia="en-GB"/>
        </w:rPr>
        <w:t xml:space="preserve"> </w:t>
      </w:r>
      <w:proofErr w:type="spellStart"/>
      <w:r w:rsidRPr="00FF5C97">
        <w:rPr>
          <w:lang w:val="en-GB" w:eastAsia="en-GB"/>
        </w:rPr>
        <w:t>sự</w:t>
      </w:r>
      <w:proofErr w:type="spellEnd"/>
      <w:r w:rsidRPr="00FF5C97">
        <w:rPr>
          <w:lang w:val="en-GB" w:eastAsia="en-GB"/>
        </w:rPr>
        <w:t xml:space="preserve"> </w:t>
      </w:r>
      <w:proofErr w:type="spellStart"/>
      <w:r w:rsidRPr="00FF5C97">
        <w:rPr>
          <w:lang w:val="en-GB" w:eastAsia="en-GB"/>
        </w:rPr>
        <w:t>nên</w:t>
      </w:r>
      <w:proofErr w:type="spellEnd"/>
      <w:r w:rsidRPr="00FF5C97">
        <w:rPr>
          <w:lang w:val="en-GB" w:eastAsia="en-GB"/>
        </w:rPr>
        <w:t xml:space="preserve"> </w:t>
      </w:r>
      <w:proofErr w:type="spellStart"/>
      <w:r w:rsidRPr="00FF5C97">
        <w:rPr>
          <w:lang w:val="en-GB" w:eastAsia="en-GB"/>
        </w:rPr>
        <w:t>tại</w:t>
      </w:r>
      <w:proofErr w:type="spellEnd"/>
      <w:r w:rsidRPr="00FF5C97">
        <w:rPr>
          <w:lang w:val="en-GB" w:eastAsia="en-GB"/>
        </w:rPr>
        <w:t xml:space="preserve"> </w:t>
      </w:r>
      <w:proofErr w:type="spellStart"/>
      <w:r w:rsidRPr="00FF5C97">
        <w:rPr>
          <w:lang w:val="en-GB" w:eastAsia="en-GB"/>
        </w:rPr>
        <w:t>dự</w:t>
      </w:r>
      <w:proofErr w:type="spellEnd"/>
      <w:r w:rsidRPr="00FF5C97">
        <w:rPr>
          <w:lang w:val="en-GB" w:eastAsia="en-GB"/>
        </w:rPr>
        <w:t xml:space="preserve"> </w:t>
      </w:r>
      <w:proofErr w:type="spellStart"/>
      <w:r w:rsidRPr="00FF5C97">
        <w:rPr>
          <w:lang w:val="en-GB" w:eastAsia="en-GB"/>
        </w:rPr>
        <w:t>thảo</w:t>
      </w:r>
      <w:proofErr w:type="spellEnd"/>
      <w:r w:rsidRPr="00FF5C97">
        <w:rPr>
          <w:lang w:val="en-GB" w:eastAsia="en-GB"/>
        </w:rPr>
        <w:t xml:space="preserve"> </w:t>
      </w:r>
      <w:proofErr w:type="spellStart"/>
      <w:r w:rsidRPr="00FF5C97">
        <w:rPr>
          <w:lang w:val="en-GB" w:eastAsia="en-GB"/>
        </w:rPr>
        <w:t>Luật</w:t>
      </w:r>
      <w:proofErr w:type="spellEnd"/>
      <w:r w:rsidRPr="00FF5C97">
        <w:rPr>
          <w:lang w:val="en-GB" w:eastAsia="en-GB"/>
        </w:rPr>
        <w:t xml:space="preserve"> </w:t>
      </w:r>
      <w:proofErr w:type="spellStart"/>
      <w:r w:rsidRPr="00FF5C97">
        <w:rPr>
          <w:lang w:val="en-GB" w:eastAsia="en-GB"/>
        </w:rPr>
        <w:t>chỉ</w:t>
      </w:r>
      <w:proofErr w:type="spellEnd"/>
      <w:r w:rsidRPr="00FF5C97">
        <w:rPr>
          <w:lang w:val="en-GB" w:eastAsia="en-GB"/>
        </w:rPr>
        <w:t xml:space="preserve"> </w:t>
      </w:r>
      <w:proofErr w:type="spellStart"/>
      <w:r w:rsidRPr="00FF5C97">
        <w:rPr>
          <w:lang w:val="en-GB" w:eastAsia="en-GB"/>
        </w:rPr>
        <w:t>quy</w:t>
      </w:r>
      <w:proofErr w:type="spellEnd"/>
      <w:r w:rsidRPr="00FF5C97">
        <w:rPr>
          <w:lang w:val="en-GB" w:eastAsia="en-GB"/>
        </w:rPr>
        <w:t xml:space="preserve"> </w:t>
      </w:r>
      <w:proofErr w:type="spellStart"/>
      <w:r w:rsidRPr="00FF5C97">
        <w:rPr>
          <w:lang w:val="en-GB" w:eastAsia="en-GB"/>
        </w:rPr>
        <w:t>định</w:t>
      </w:r>
      <w:proofErr w:type="spellEnd"/>
      <w:r w:rsidRPr="00FF5C97">
        <w:rPr>
          <w:lang w:val="en-GB" w:eastAsia="en-GB"/>
        </w:rPr>
        <w:t xml:space="preserve"> </w:t>
      </w:r>
      <w:proofErr w:type="spellStart"/>
      <w:r w:rsidRPr="00FF5C97">
        <w:rPr>
          <w:lang w:val="en-GB" w:eastAsia="en-GB"/>
        </w:rPr>
        <w:t>một</w:t>
      </w:r>
      <w:proofErr w:type="spellEnd"/>
      <w:r w:rsidRPr="00FF5C97">
        <w:rPr>
          <w:lang w:val="en-GB" w:eastAsia="en-GB"/>
        </w:rPr>
        <w:t xml:space="preserve"> </w:t>
      </w:r>
      <w:proofErr w:type="spellStart"/>
      <w:r w:rsidRPr="00FF5C97">
        <w:rPr>
          <w:lang w:val="en-GB" w:eastAsia="en-GB"/>
        </w:rPr>
        <w:t>số</w:t>
      </w:r>
      <w:proofErr w:type="spellEnd"/>
      <w:r w:rsidRPr="00FF5C97">
        <w:rPr>
          <w:lang w:val="en-GB" w:eastAsia="en-GB"/>
        </w:rPr>
        <w:t xml:space="preserve"> </w:t>
      </w:r>
      <w:proofErr w:type="spellStart"/>
      <w:r w:rsidRPr="00FF5C97">
        <w:rPr>
          <w:lang w:val="en-GB" w:eastAsia="en-GB"/>
        </w:rPr>
        <w:t>nguyên</w:t>
      </w:r>
      <w:proofErr w:type="spellEnd"/>
      <w:r w:rsidRPr="00FF5C97">
        <w:rPr>
          <w:lang w:val="en-GB" w:eastAsia="en-GB"/>
        </w:rPr>
        <w:t xml:space="preserve"> </w:t>
      </w:r>
      <w:proofErr w:type="spellStart"/>
      <w:r w:rsidRPr="00FF5C97">
        <w:rPr>
          <w:lang w:val="en-GB" w:eastAsia="en-GB"/>
        </w:rPr>
        <w:t>tắc</w:t>
      </w:r>
      <w:proofErr w:type="spellEnd"/>
      <w:r w:rsidRPr="00FF5C97">
        <w:rPr>
          <w:lang w:val="en-GB" w:eastAsia="en-GB"/>
        </w:rPr>
        <w:t xml:space="preserve"> </w:t>
      </w:r>
      <w:proofErr w:type="spellStart"/>
      <w:r w:rsidRPr="00FF5C97">
        <w:rPr>
          <w:lang w:val="en-GB" w:eastAsia="en-GB"/>
        </w:rPr>
        <w:t>về</w:t>
      </w:r>
      <w:proofErr w:type="spellEnd"/>
      <w:r w:rsidRPr="00FF5C97">
        <w:rPr>
          <w:lang w:val="en-GB" w:eastAsia="en-GB"/>
        </w:rPr>
        <w:t xml:space="preserve"> </w:t>
      </w:r>
      <w:proofErr w:type="spellStart"/>
      <w:r w:rsidRPr="00FF5C97">
        <w:rPr>
          <w:lang w:val="en-GB" w:eastAsia="en-GB"/>
        </w:rPr>
        <w:t>tổ</w:t>
      </w:r>
      <w:proofErr w:type="spellEnd"/>
      <w:r w:rsidRPr="00FF5C97">
        <w:rPr>
          <w:lang w:val="en-GB" w:eastAsia="en-GB"/>
        </w:rPr>
        <w:t xml:space="preserve"> </w:t>
      </w:r>
      <w:proofErr w:type="spellStart"/>
      <w:r w:rsidRPr="00FF5C97">
        <w:rPr>
          <w:lang w:val="en-GB" w:eastAsia="en-GB"/>
        </w:rPr>
        <w:t>hợp</w:t>
      </w:r>
      <w:proofErr w:type="spellEnd"/>
      <w:r w:rsidRPr="00FF5C97">
        <w:rPr>
          <w:lang w:val="en-GB" w:eastAsia="en-GB"/>
        </w:rPr>
        <w:t xml:space="preserve"> </w:t>
      </w:r>
      <w:proofErr w:type="spellStart"/>
      <w:r w:rsidRPr="00FF5C97">
        <w:rPr>
          <w:lang w:val="en-GB" w:eastAsia="en-GB"/>
        </w:rPr>
        <w:t>tác</w:t>
      </w:r>
      <w:proofErr w:type="spellEnd"/>
      <w:r w:rsidRPr="00FF5C97">
        <w:rPr>
          <w:lang w:val="en-GB" w:eastAsia="en-GB"/>
        </w:rPr>
        <w:t xml:space="preserve">. </w:t>
      </w:r>
      <w:proofErr w:type="spellStart"/>
      <w:r w:rsidR="0010651D" w:rsidRPr="00FF5C97">
        <w:t>Quy</w:t>
      </w:r>
      <w:proofErr w:type="spellEnd"/>
      <w:r w:rsidR="0010651D" w:rsidRPr="00FF5C97">
        <w:t xml:space="preserve"> </w:t>
      </w:r>
      <w:proofErr w:type="spellStart"/>
      <w:r w:rsidR="0010651D" w:rsidRPr="00FF5C97">
        <w:t>định</w:t>
      </w:r>
      <w:proofErr w:type="spellEnd"/>
      <w:r w:rsidR="0010651D" w:rsidRPr="00FF5C97">
        <w:t xml:space="preserve"> </w:t>
      </w:r>
      <w:proofErr w:type="spellStart"/>
      <w:r w:rsidR="0010651D" w:rsidRPr="00FF5C97">
        <w:t>về</w:t>
      </w:r>
      <w:proofErr w:type="spellEnd"/>
      <w:r w:rsidR="0010651D" w:rsidRPr="00FF5C97">
        <w:t xml:space="preserve"> </w:t>
      </w:r>
      <w:proofErr w:type="spellStart"/>
      <w:r w:rsidR="0010651D" w:rsidRPr="00FF5C97">
        <w:rPr>
          <w:lang w:val="en-GB"/>
        </w:rPr>
        <w:t>việc</w:t>
      </w:r>
      <w:proofErr w:type="spellEnd"/>
      <w:r w:rsidR="0010651D" w:rsidRPr="00FF5C97">
        <w:rPr>
          <w:lang w:val="en-GB"/>
        </w:rPr>
        <w:t xml:space="preserve"> </w:t>
      </w:r>
      <w:proofErr w:type="spellStart"/>
      <w:r w:rsidR="0010651D" w:rsidRPr="00FF5C97">
        <w:rPr>
          <w:lang w:val="en-GB"/>
        </w:rPr>
        <w:t>đăng</w:t>
      </w:r>
      <w:proofErr w:type="spellEnd"/>
      <w:r w:rsidR="0010651D" w:rsidRPr="00FF5C97">
        <w:rPr>
          <w:lang w:val="en-GB"/>
        </w:rPr>
        <w:t xml:space="preserve"> </w:t>
      </w:r>
      <w:proofErr w:type="spellStart"/>
      <w:r w:rsidR="0010651D" w:rsidRPr="00FF5C97">
        <w:rPr>
          <w:lang w:val="en-GB"/>
        </w:rPr>
        <w:t>ký</w:t>
      </w:r>
      <w:proofErr w:type="spellEnd"/>
      <w:r w:rsidR="0010651D" w:rsidRPr="00FF5C97">
        <w:rPr>
          <w:lang w:val="en-GB"/>
        </w:rPr>
        <w:t xml:space="preserve"> </w:t>
      </w:r>
      <w:proofErr w:type="spellStart"/>
      <w:r w:rsidR="0010651D" w:rsidRPr="00FF5C97">
        <w:rPr>
          <w:lang w:val="en-GB"/>
        </w:rPr>
        <w:t>tổ</w:t>
      </w:r>
      <w:proofErr w:type="spellEnd"/>
      <w:r w:rsidR="0010651D" w:rsidRPr="00FF5C97">
        <w:rPr>
          <w:lang w:val="en-GB"/>
        </w:rPr>
        <w:t xml:space="preserve"> </w:t>
      </w:r>
      <w:proofErr w:type="spellStart"/>
      <w:r w:rsidR="0010651D" w:rsidRPr="00FF5C97">
        <w:rPr>
          <w:lang w:val="en-GB"/>
        </w:rPr>
        <w:t>hợp</w:t>
      </w:r>
      <w:proofErr w:type="spellEnd"/>
      <w:r w:rsidR="0010651D" w:rsidRPr="00FF5C97">
        <w:rPr>
          <w:lang w:val="en-GB"/>
        </w:rPr>
        <w:t xml:space="preserve"> </w:t>
      </w:r>
      <w:proofErr w:type="spellStart"/>
      <w:r w:rsidR="0010651D" w:rsidRPr="00FF5C97">
        <w:rPr>
          <w:lang w:val="en-GB"/>
        </w:rPr>
        <w:t>tác</w:t>
      </w:r>
      <w:proofErr w:type="spellEnd"/>
      <w:r w:rsidR="0010651D" w:rsidRPr="00FF5C97">
        <w:rPr>
          <w:lang w:val="en-GB"/>
        </w:rPr>
        <w:t xml:space="preserve"> </w:t>
      </w:r>
      <w:proofErr w:type="spellStart"/>
      <w:r w:rsidR="0010651D" w:rsidRPr="00FF5C97">
        <w:rPr>
          <w:lang w:val="en-GB"/>
        </w:rPr>
        <w:t>nhằm</w:t>
      </w:r>
      <w:proofErr w:type="spellEnd"/>
      <w:r w:rsidR="0010651D" w:rsidRPr="00FF5C97">
        <w:rPr>
          <w:lang w:val="en-GB"/>
        </w:rPr>
        <w:t xml:space="preserve"> </w:t>
      </w:r>
      <w:proofErr w:type="spellStart"/>
      <w:r w:rsidR="0010651D" w:rsidRPr="00FF5C97">
        <w:rPr>
          <w:lang w:val="en-GB"/>
        </w:rPr>
        <w:t>tạo</w:t>
      </w:r>
      <w:proofErr w:type="spellEnd"/>
      <w:r w:rsidR="0010651D" w:rsidRPr="00FF5C97">
        <w:rPr>
          <w:lang w:val="en-GB"/>
        </w:rPr>
        <w:t xml:space="preserve"> </w:t>
      </w:r>
      <w:proofErr w:type="spellStart"/>
      <w:r w:rsidR="0010651D" w:rsidRPr="00FF5C97">
        <w:rPr>
          <w:lang w:val="en-GB"/>
        </w:rPr>
        <w:t>điều</w:t>
      </w:r>
      <w:proofErr w:type="spellEnd"/>
      <w:r w:rsidR="0010651D" w:rsidRPr="00FF5C97">
        <w:rPr>
          <w:lang w:val="en-GB"/>
        </w:rPr>
        <w:t xml:space="preserve"> </w:t>
      </w:r>
      <w:proofErr w:type="spellStart"/>
      <w:r w:rsidR="0010651D" w:rsidRPr="00FF5C97">
        <w:rPr>
          <w:lang w:val="en-GB"/>
        </w:rPr>
        <w:t>kiện</w:t>
      </w:r>
      <w:proofErr w:type="spellEnd"/>
      <w:r w:rsidR="0010651D" w:rsidRPr="00FF5C97">
        <w:rPr>
          <w:lang w:val="en-GB"/>
        </w:rPr>
        <w:t xml:space="preserve"> </w:t>
      </w:r>
      <w:proofErr w:type="spellStart"/>
      <w:r w:rsidR="0010651D" w:rsidRPr="00FF5C97">
        <w:rPr>
          <w:lang w:val="en-GB"/>
        </w:rPr>
        <w:t>thuận</w:t>
      </w:r>
      <w:proofErr w:type="spellEnd"/>
      <w:r w:rsidR="0010651D" w:rsidRPr="00FF5C97">
        <w:rPr>
          <w:lang w:val="en-GB"/>
        </w:rPr>
        <w:t xml:space="preserve"> </w:t>
      </w:r>
      <w:proofErr w:type="spellStart"/>
      <w:r w:rsidR="0010651D" w:rsidRPr="00FF5C97">
        <w:rPr>
          <w:lang w:val="en-GB"/>
        </w:rPr>
        <w:t>lợi</w:t>
      </w:r>
      <w:proofErr w:type="spellEnd"/>
      <w:r w:rsidR="0010651D" w:rsidRPr="00FF5C97">
        <w:rPr>
          <w:lang w:val="en-GB"/>
        </w:rPr>
        <w:t xml:space="preserve"> </w:t>
      </w:r>
      <w:proofErr w:type="spellStart"/>
      <w:r w:rsidR="0010651D" w:rsidRPr="00FF5C97">
        <w:rPr>
          <w:lang w:val="en-GB"/>
        </w:rPr>
        <w:t>cho</w:t>
      </w:r>
      <w:proofErr w:type="spellEnd"/>
      <w:r w:rsidR="0010651D" w:rsidRPr="00FF5C97">
        <w:rPr>
          <w:lang w:val="en-GB"/>
        </w:rPr>
        <w:t xml:space="preserve"> </w:t>
      </w:r>
      <w:proofErr w:type="spellStart"/>
      <w:r w:rsidR="0010651D" w:rsidRPr="00FF5C97">
        <w:rPr>
          <w:lang w:val="en-GB"/>
        </w:rPr>
        <w:t>các</w:t>
      </w:r>
      <w:proofErr w:type="spellEnd"/>
      <w:r w:rsidR="0010651D" w:rsidRPr="00FF5C97">
        <w:rPr>
          <w:lang w:val="en-GB"/>
        </w:rPr>
        <w:t xml:space="preserve"> </w:t>
      </w:r>
      <w:proofErr w:type="spellStart"/>
      <w:r w:rsidR="0010651D" w:rsidRPr="00FF5C97">
        <w:rPr>
          <w:lang w:val="en-GB"/>
        </w:rPr>
        <w:t>tổ</w:t>
      </w:r>
      <w:proofErr w:type="spellEnd"/>
      <w:r w:rsidR="0010651D" w:rsidRPr="00FF5C97">
        <w:rPr>
          <w:lang w:val="en-GB"/>
        </w:rPr>
        <w:t xml:space="preserve"> </w:t>
      </w:r>
      <w:proofErr w:type="spellStart"/>
      <w:r w:rsidR="0010651D" w:rsidRPr="00FF5C97">
        <w:rPr>
          <w:lang w:val="en-GB"/>
        </w:rPr>
        <w:t>hợp</w:t>
      </w:r>
      <w:proofErr w:type="spellEnd"/>
      <w:r w:rsidR="0010651D" w:rsidRPr="00FF5C97">
        <w:rPr>
          <w:lang w:val="en-GB"/>
        </w:rPr>
        <w:t xml:space="preserve"> </w:t>
      </w:r>
      <w:proofErr w:type="spellStart"/>
      <w:r w:rsidR="0010651D" w:rsidRPr="00FF5C97">
        <w:rPr>
          <w:lang w:val="en-GB"/>
        </w:rPr>
        <w:t>tác</w:t>
      </w:r>
      <w:proofErr w:type="spellEnd"/>
      <w:r w:rsidR="0010651D" w:rsidRPr="00FF5C97">
        <w:rPr>
          <w:lang w:val="en-GB"/>
        </w:rPr>
        <w:t xml:space="preserve"> </w:t>
      </w:r>
      <w:proofErr w:type="spellStart"/>
      <w:r w:rsidR="0010651D" w:rsidRPr="00FF5C97">
        <w:rPr>
          <w:lang w:val="en-GB"/>
        </w:rPr>
        <w:t>phát</w:t>
      </w:r>
      <w:proofErr w:type="spellEnd"/>
      <w:r w:rsidR="0010651D" w:rsidRPr="00FF5C97">
        <w:rPr>
          <w:lang w:val="en-GB"/>
        </w:rPr>
        <w:t xml:space="preserve"> </w:t>
      </w:r>
      <w:proofErr w:type="spellStart"/>
      <w:r w:rsidR="0010651D" w:rsidRPr="00FF5C97">
        <w:rPr>
          <w:lang w:val="en-GB"/>
        </w:rPr>
        <w:t>triển</w:t>
      </w:r>
      <w:proofErr w:type="spellEnd"/>
      <w:r w:rsidR="0010651D" w:rsidRPr="00FF5C97">
        <w:rPr>
          <w:lang w:val="en-GB"/>
        </w:rPr>
        <w:t xml:space="preserve"> </w:t>
      </w:r>
      <w:proofErr w:type="spellStart"/>
      <w:r w:rsidR="0010651D" w:rsidRPr="00FF5C97">
        <w:rPr>
          <w:lang w:val="en-GB"/>
        </w:rPr>
        <w:t>trên</w:t>
      </w:r>
      <w:proofErr w:type="spellEnd"/>
      <w:r w:rsidR="0010651D" w:rsidRPr="00FF5C97">
        <w:rPr>
          <w:lang w:val="en-GB"/>
        </w:rPr>
        <w:t xml:space="preserve"> </w:t>
      </w:r>
      <w:proofErr w:type="spellStart"/>
      <w:r w:rsidR="0010651D" w:rsidRPr="00FF5C97">
        <w:rPr>
          <w:lang w:val="en-GB"/>
        </w:rPr>
        <w:t>tinh</w:t>
      </w:r>
      <w:proofErr w:type="spellEnd"/>
      <w:r w:rsidR="0010651D" w:rsidRPr="00FF5C97">
        <w:rPr>
          <w:lang w:val="en-GB"/>
        </w:rPr>
        <w:t xml:space="preserve"> </w:t>
      </w:r>
      <w:proofErr w:type="spellStart"/>
      <w:r w:rsidR="0010651D" w:rsidRPr="00FF5C97">
        <w:rPr>
          <w:lang w:val="en-GB"/>
        </w:rPr>
        <w:t>thần</w:t>
      </w:r>
      <w:proofErr w:type="spellEnd"/>
      <w:r w:rsidR="0010651D" w:rsidRPr="00FF5C97">
        <w:rPr>
          <w:lang w:val="en-GB"/>
        </w:rPr>
        <w:t xml:space="preserve"> </w:t>
      </w:r>
      <w:proofErr w:type="spellStart"/>
      <w:r w:rsidR="0010651D" w:rsidRPr="00FF5C97">
        <w:rPr>
          <w:lang w:val="en-GB"/>
        </w:rPr>
        <w:t>tự</w:t>
      </w:r>
      <w:proofErr w:type="spellEnd"/>
      <w:r w:rsidR="0010651D" w:rsidRPr="00FF5C97">
        <w:rPr>
          <w:lang w:val="en-GB"/>
        </w:rPr>
        <w:t xml:space="preserve"> </w:t>
      </w:r>
      <w:proofErr w:type="spellStart"/>
      <w:r w:rsidR="0010651D" w:rsidRPr="00FF5C97">
        <w:rPr>
          <w:lang w:val="en-GB"/>
        </w:rPr>
        <w:t>nguyện</w:t>
      </w:r>
      <w:proofErr w:type="spellEnd"/>
      <w:r w:rsidR="0010651D" w:rsidRPr="00FF5C97">
        <w:rPr>
          <w:lang w:val="en-GB"/>
        </w:rPr>
        <w:t xml:space="preserve"> </w:t>
      </w:r>
      <w:proofErr w:type="spellStart"/>
      <w:r w:rsidR="0010651D" w:rsidRPr="00FF5C97">
        <w:rPr>
          <w:lang w:val="en-GB"/>
        </w:rPr>
        <w:t>thành</w:t>
      </w:r>
      <w:proofErr w:type="spellEnd"/>
      <w:r w:rsidR="0010651D" w:rsidRPr="00FF5C97">
        <w:rPr>
          <w:lang w:val="en-GB"/>
        </w:rPr>
        <w:t xml:space="preserve"> </w:t>
      </w:r>
      <w:proofErr w:type="spellStart"/>
      <w:r w:rsidR="0010651D" w:rsidRPr="00FF5C97">
        <w:rPr>
          <w:lang w:val="en-GB"/>
        </w:rPr>
        <w:t>lập</w:t>
      </w:r>
      <w:proofErr w:type="spellEnd"/>
      <w:r w:rsidR="0010651D" w:rsidRPr="00FF5C97">
        <w:rPr>
          <w:lang w:val="en-GB"/>
        </w:rPr>
        <w:t xml:space="preserve"> </w:t>
      </w:r>
      <w:proofErr w:type="spellStart"/>
      <w:r w:rsidR="0010651D" w:rsidRPr="00FF5C97">
        <w:rPr>
          <w:lang w:val="en-GB"/>
        </w:rPr>
        <w:t>nhưng</w:t>
      </w:r>
      <w:proofErr w:type="spellEnd"/>
      <w:r w:rsidR="0010651D" w:rsidRPr="00FF5C97">
        <w:rPr>
          <w:lang w:val="en-GB"/>
        </w:rPr>
        <w:t xml:space="preserve"> </w:t>
      </w:r>
      <w:proofErr w:type="spellStart"/>
      <w:r w:rsidR="0010651D" w:rsidRPr="00FF5C97">
        <w:rPr>
          <w:lang w:val="en-GB"/>
        </w:rPr>
        <w:t>cũng</w:t>
      </w:r>
      <w:proofErr w:type="spellEnd"/>
      <w:r w:rsidR="0010651D" w:rsidRPr="00FF5C97">
        <w:rPr>
          <w:lang w:val="en-GB"/>
        </w:rPr>
        <w:t xml:space="preserve"> </w:t>
      </w:r>
      <w:proofErr w:type="spellStart"/>
      <w:r w:rsidR="0010651D" w:rsidRPr="00FF5C97">
        <w:rPr>
          <w:lang w:val="en-GB"/>
        </w:rPr>
        <w:t>cần</w:t>
      </w:r>
      <w:proofErr w:type="spellEnd"/>
      <w:r w:rsidR="0010651D" w:rsidRPr="00FF5C97">
        <w:rPr>
          <w:lang w:val="en-GB"/>
        </w:rPr>
        <w:t xml:space="preserve"> </w:t>
      </w:r>
      <w:proofErr w:type="spellStart"/>
      <w:r w:rsidR="0010651D" w:rsidRPr="00FF5C97">
        <w:rPr>
          <w:lang w:val="en-GB"/>
        </w:rPr>
        <w:t>có</w:t>
      </w:r>
      <w:proofErr w:type="spellEnd"/>
      <w:r w:rsidR="0010651D" w:rsidRPr="00FF5C97">
        <w:rPr>
          <w:lang w:val="en-GB"/>
        </w:rPr>
        <w:t xml:space="preserve"> </w:t>
      </w:r>
      <w:proofErr w:type="spellStart"/>
      <w:r w:rsidR="0010651D" w:rsidRPr="00FF5C97">
        <w:rPr>
          <w:lang w:val="en-GB"/>
        </w:rPr>
        <w:t>sự</w:t>
      </w:r>
      <w:proofErr w:type="spellEnd"/>
      <w:r w:rsidR="0010651D" w:rsidRPr="00FF5C97">
        <w:rPr>
          <w:lang w:val="en-GB"/>
        </w:rPr>
        <w:t xml:space="preserve"> </w:t>
      </w:r>
      <w:proofErr w:type="spellStart"/>
      <w:r w:rsidR="0010651D" w:rsidRPr="00FF5C97">
        <w:t>bảo</w:t>
      </w:r>
      <w:proofErr w:type="spellEnd"/>
      <w:r w:rsidR="0010651D" w:rsidRPr="00FF5C97">
        <w:t xml:space="preserve"> </w:t>
      </w:r>
      <w:proofErr w:type="spellStart"/>
      <w:r w:rsidR="0010651D" w:rsidRPr="00FF5C97">
        <w:t>đảm</w:t>
      </w:r>
      <w:proofErr w:type="spellEnd"/>
      <w:r w:rsidR="0010651D" w:rsidRPr="00FF5C97">
        <w:t xml:space="preserve"> </w:t>
      </w:r>
      <w:proofErr w:type="spellStart"/>
      <w:r w:rsidR="0010651D" w:rsidRPr="00FF5C97">
        <w:t>thống</w:t>
      </w:r>
      <w:proofErr w:type="spellEnd"/>
      <w:r w:rsidR="0010651D" w:rsidRPr="00FF5C97">
        <w:t xml:space="preserve"> </w:t>
      </w:r>
      <w:proofErr w:type="spellStart"/>
      <w:r w:rsidR="0010651D" w:rsidRPr="00FF5C97">
        <w:lastRenderedPageBreak/>
        <w:t>nhất</w:t>
      </w:r>
      <w:proofErr w:type="spellEnd"/>
      <w:r w:rsidR="0010651D" w:rsidRPr="00FF5C97">
        <w:t xml:space="preserve"> </w:t>
      </w:r>
      <w:proofErr w:type="spellStart"/>
      <w:r w:rsidR="0010651D" w:rsidRPr="00FF5C97">
        <w:t>trong</w:t>
      </w:r>
      <w:proofErr w:type="spellEnd"/>
      <w:r w:rsidR="0010651D" w:rsidRPr="00FF5C97">
        <w:t xml:space="preserve"> </w:t>
      </w:r>
      <w:proofErr w:type="spellStart"/>
      <w:r w:rsidR="0010651D" w:rsidRPr="00FF5C97">
        <w:rPr>
          <w:lang w:val="en-GB"/>
        </w:rPr>
        <w:t>quản</w:t>
      </w:r>
      <w:proofErr w:type="spellEnd"/>
      <w:r w:rsidR="0010651D" w:rsidRPr="00FF5C97">
        <w:rPr>
          <w:lang w:val="en-GB"/>
        </w:rPr>
        <w:t xml:space="preserve"> </w:t>
      </w:r>
      <w:proofErr w:type="spellStart"/>
      <w:r w:rsidR="0010651D" w:rsidRPr="00FF5C97">
        <w:rPr>
          <w:lang w:val="en-GB"/>
        </w:rPr>
        <w:t>lý</w:t>
      </w:r>
      <w:proofErr w:type="spellEnd"/>
      <w:r w:rsidR="0010651D" w:rsidRPr="00FF5C97">
        <w:rPr>
          <w:lang w:val="en-GB"/>
        </w:rPr>
        <w:t xml:space="preserve"> </w:t>
      </w:r>
      <w:proofErr w:type="spellStart"/>
      <w:r w:rsidR="0010651D" w:rsidRPr="00FF5C97">
        <w:rPr>
          <w:lang w:val="en-GB"/>
        </w:rPr>
        <w:t>nhà</w:t>
      </w:r>
      <w:proofErr w:type="spellEnd"/>
      <w:r w:rsidR="0010651D" w:rsidRPr="00FF5C97">
        <w:rPr>
          <w:lang w:val="en-GB"/>
        </w:rPr>
        <w:t xml:space="preserve"> </w:t>
      </w:r>
      <w:proofErr w:type="spellStart"/>
      <w:r w:rsidR="0010651D" w:rsidRPr="00FF5C97">
        <w:rPr>
          <w:lang w:val="en-GB"/>
        </w:rPr>
        <w:t>nước</w:t>
      </w:r>
      <w:proofErr w:type="spellEnd"/>
      <w:r w:rsidR="0010651D" w:rsidRPr="00FF5C97">
        <w:rPr>
          <w:lang w:val="en-GB"/>
        </w:rPr>
        <w:t xml:space="preserve"> </w:t>
      </w:r>
      <w:proofErr w:type="spellStart"/>
      <w:r w:rsidR="0010651D" w:rsidRPr="00FF5C97">
        <w:rPr>
          <w:lang w:val="en-GB"/>
        </w:rPr>
        <w:t>và</w:t>
      </w:r>
      <w:proofErr w:type="spellEnd"/>
      <w:r w:rsidR="0010651D" w:rsidRPr="00FF5C97">
        <w:rPr>
          <w:lang w:val="en-GB"/>
        </w:rPr>
        <w:t xml:space="preserve"> </w:t>
      </w:r>
      <w:proofErr w:type="spellStart"/>
      <w:r w:rsidR="0010651D" w:rsidRPr="00FF5C97">
        <w:rPr>
          <w:lang w:val="en-GB"/>
        </w:rPr>
        <w:t>đưa</w:t>
      </w:r>
      <w:proofErr w:type="spellEnd"/>
      <w:r w:rsidR="0010651D" w:rsidRPr="00FF5C97">
        <w:rPr>
          <w:lang w:val="en-GB"/>
        </w:rPr>
        <w:t xml:space="preserve"> </w:t>
      </w:r>
      <w:proofErr w:type="spellStart"/>
      <w:r w:rsidR="0010651D" w:rsidRPr="00FF5C97">
        <w:rPr>
          <w:lang w:val="en-GB"/>
        </w:rPr>
        <w:t>các</w:t>
      </w:r>
      <w:proofErr w:type="spellEnd"/>
      <w:r w:rsidR="0010651D" w:rsidRPr="00FF5C97">
        <w:rPr>
          <w:lang w:val="en-GB"/>
        </w:rPr>
        <w:t xml:space="preserve"> </w:t>
      </w:r>
      <w:proofErr w:type="spellStart"/>
      <w:r w:rsidR="0010651D" w:rsidRPr="00FF5C97">
        <w:rPr>
          <w:lang w:val="en-GB"/>
        </w:rPr>
        <w:t>chính</w:t>
      </w:r>
      <w:proofErr w:type="spellEnd"/>
      <w:r w:rsidR="0010651D" w:rsidRPr="00FF5C97">
        <w:rPr>
          <w:lang w:val="en-GB"/>
        </w:rPr>
        <w:t xml:space="preserve"> </w:t>
      </w:r>
      <w:proofErr w:type="spellStart"/>
      <w:r w:rsidR="0010651D" w:rsidRPr="00FF5C97">
        <w:rPr>
          <w:lang w:val="en-GB"/>
        </w:rPr>
        <w:t>sách</w:t>
      </w:r>
      <w:proofErr w:type="spellEnd"/>
      <w:r w:rsidR="0010651D" w:rsidRPr="00FF5C97">
        <w:rPr>
          <w:lang w:val="en-GB"/>
        </w:rPr>
        <w:t xml:space="preserve"> </w:t>
      </w:r>
      <w:proofErr w:type="spellStart"/>
      <w:r w:rsidR="0010651D" w:rsidRPr="00FF5C97">
        <w:rPr>
          <w:lang w:val="en-GB"/>
        </w:rPr>
        <w:t>của</w:t>
      </w:r>
      <w:proofErr w:type="spellEnd"/>
      <w:r w:rsidR="0010651D" w:rsidRPr="00FF5C97">
        <w:rPr>
          <w:lang w:val="en-GB"/>
        </w:rPr>
        <w:t xml:space="preserve"> </w:t>
      </w:r>
      <w:proofErr w:type="spellStart"/>
      <w:r w:rsidR="0010651D" w:rsidRPr="00FF5C97">
        <w:rPr>
          <w:lang w:val="en-GB"/>
        </w:rPr>
        <w:t>Nhà</w:t>
      </w:r>
      <w:proofErr w:type="spellEnd"/>
      <w:r w:rsidR="0010651D" w:rsidRPr="00FF5C97">
        <w:rPr>
          <w:lang w:val="en-GB"/>
        </w:rPr>
        <w:t xml:space="preserve"> </w:t>
      </w:r>
      <w:proofErr w:type="spellStart"/>
      <w:r w:rsidR="0010651D" w:rsidRPr="00FF5C97">
        <w:rPr>
          <w:lang w:val="en-GB"/>
        </w:rPr>
        <w:t>nước</w:t>
      </w:r>
      <w:proofErr w:type="spellEnd"/>
      <w:r w:rsidR="0010651D" w:rsidRPr="00FF5C97">
        <w:rPr>
          <w:lang w:val="en-GB"/>
        </w:rPr>
        <w:t xml:space="preserve"> </w:t>
      </w:r>
      <w:proofErr w:type="spellStart"/>
      <w:r w:rsidR="0010651D" w:rsidRPr="00FF5C97">
        <w:rPr>
          <w:lang w:val="en-GB"/>
        </w:rPr>
        <w:t>đến</w:t>
      </w:r>
      <w:proofErr w:type="spellEnd"/>
      <w:r w:rsidR="0010651D" w:rsidRPr="00FF5C97">
        <w:rPr>
          <w:lang w:val="en-GB"/>
        </w:rPr>
        <w:t xml:space="preserve"> </w:t>
      </w:r>
      <w:proofErr w:type="spellStart"/>
      <w:r w:rsidR="0010651D" w:rsidRPr="00FF5C97">
        <w:rPr>
          <w:lang w:val="en-GB"/>
        </w:rPr>
        <w:t>với</w:t>
      </w:r>
      <w:proofErr w:type="spellEnd"/>
      <w:r w:rsidR="0010651D" w:rsidRPr="00FF5C97">
        <w:rPr>
          <w:lang w:val="en-GB"/>
        </w:rPr>
        <w:t xml:space="preserve"> </w:t>
      </w:r>
      <w:proofErr w:type="spellStart"/>
      <w:r w:rsidR="0010651D" w:rsidRPr="00FF5C97">
        <w:rPr>
          <w:lang w:val="en-GB"/>
        </w:rPr>
        <w:t>tổ</w:t>
      </w:r>
      <w:proofErr w:type="spellEnd"/>
      <w:r w:rsidR="0010651D" w:rsidRPr="00FF5C97">
        <w:rPr>
          <w:lang w:val="en-GB"/>
        </w:rPr>
        <w:t xml:space="preserve"> </w:t>
      </w:r>
      <w:proofErr w:type="spellStart"/>
      <w:r w:rsidR="0010651D" w:rsidRPr="00FF5C97">
        <w:rPr>
          <w:lang w:val="en-GB"/>
        </w:rPr>
        <w:t>hợp</w:t>
      </w:r>
      <w:proofErr w:type="spellEnd"/>
      <w:r w:rsidR="0010651D" w:rsidRPr="00FF5C97">
        <w:rPr>
          <w:lang w:val="en-GB"/>
        </w:rPr>
        <w:t xml:space="preserve"> </w:t>
      </w:r>
      <w:proofErr w:type="spellStart"/>
      <w:r w:rsidR="0010651D" w:rsidRPr="00FF5C97">
        <w:rPr>
          <w:lang w:val="en-GB"/>
        </w:rPr>
        <w:t>tác</w:t>
      </w:r>
      <w:proofErr w:type="spellEnd"/>
      <w:r w:rsidRPr="00FF5C97">
        <w:rPr>
          <w:lang w:val="en-GB"/>
        </w:rPr>
        <w:t xml:space="preserve">. </w:t>
      </w:r>
      <w:proofErr w:type="spellStart"/>
      <w:r w:rsidRPr="00FF5C97">
        <w:t>Chính</w:t>
      </w:r>
      <w:proofErr w:type="spellEnd"/>
      <w:r w:rsidRPr="00FF5C97">
        <w:t xml:space="preserve"> </w:t>
      </w:r>
      <w:proofErr w:type="spellStart"/>
      <w:r w:rsidRPr="00FF5C97">
        <w:t>sách</w:t>
      </w:r>
      <w:proofErr w:type="spellEnd"/>
      <w:r w:rsidRPr="00FF5C97">
        <w:t xml:space="preserve"> </w:t>
      </w:r>
      <w:proofErr w:type="spellStart"/>
      <w:r w:rsidRPr="00FF5C97">
        <w:t>hỗ</w:t>
      </w:r>
      <w:proofErr w:type="spellEnd"/>
      <w:r w:rsidRPr="00FF5C97">
        <w:t xml:space="preserve"> </w:t>
      </w:r>
      <w:proofErr w:type="spellStart"/>
      <w:r w:rsidRPr="00FF5C97">
        <w:t>trợ</w:t>
      </w:r>
      <w:proofErr w:type="spellEnd"/>
      <w:r w:rsidRPr="00FF5C97">
        <w:t xml:space="preserve"> </w:t>
      </w:r>
      <w:proofErr w:type="spellStart"/>
      <w:r w:rsidRPr="00FF5C97">
        <w:t>tổ</w:t>
      </w:r>
      <w:proofErr w:type="spellEnd"/>
      <w:r w:rsidRPr="00FF5C97">
        <w:t xml:space="preserve"> </w:t>
      </w:r>
      <w:proofErr w:type="spellStart"/>
      <w:r w:rsidRPr="00FF5C97">
        <w:t>hợp</w:t>
      </w:r>
      <w:proofErr w:type="spellEnd"/>
      <w:r w:rsidRPr="00FF5C97">
        <w:t xml:space="preserve"> </w:t>
      </w:r>
      <w:proofErr w:type="spellStart"/>
      <w:r w:rsidRPr="00FF5C97">
        <w:t>tác</w:t>
      </w:r>
      <w:proofErr w:type="spellEnd"/>
      <w:r w:rsidRPr="00FF5C97">
        <w:t xml:space="preserve"> </w:t>
      </w:r>
      <w:proofErr w:type="spellStart"/>
      <w:r w:rsidRPr="00FF5C97">
        <w:t>chuyển</w:t>
      </w:r>
      <w:proofErr w:type="spellEnd"/>
      <w:r w:rsidRPr="00FF5C97">
        <w:t xml:space="preserve"> </w:t>
      </w:r>
      <w:proofErr w:type="spellStart"/>
      <w:r w:rsidRPr="00FF5C97">
        <w:t>đổi</w:t>
      </w:r>
      <w:proofErr w:type="spellEnd"/>
      <w:r w:rsidRPr="00FF5C97">
        <w:t xml:space="preserve"> </w:t>
      </w:r>
      <w:proofErr w:type="spellStart"/>
      <w:r w:rsidRPr="00FF5C97">
        <w:t>thành</w:t>
      </w:r>
      <w:proofErr w:type="spellEnd"/>
      <w:r w:rsidRPr="00FF5C97">
        <w:t xml:space="preserve"> HTX </w:t>
      </w:r>
      <w:proofErr w:type="spellStart"/>
      <w:r w:rsidRPr="00FF5C97">
        <w:t>tương</w:t>
      </w:r>
      <w:proofErr w:type="spellEnd"/>
      <w:r w:rsidRPr="00FF5C97">
        <w:t xml:space="preserve"> </w:t>
      </w:r>
      <w:proofErr w:type="spellStart"/>
      <w:r w:rsidRPr="00FF5C97">
        <w:t>tự</w:t>
      </w:r>
      <w:proofErr w:type="spellEnd"/>
      <w:r w:rsidRPr="00FF5C97">
        <w:t xml:space="preserve"> </w:t>
      </w:r>
      <w:proofErr w:type="spellStart"/>
      <w:r w:rsidRPr="00FF5C97">
        <w:t>như</w:t>
      </w:r>
      <w:proofErr w:type="spellEnd"/>
      <w:r w:rsidRPr="00FF5C97">
        <w:t xml:space="preserve"> </w:t>
      </w:r>
      <w:proofErr w:type="spellStart"/>
      <w:r w:rsidRPr="00FF5C97">
        <w:t>chính</w:t>
      </w:r>
      <w:proofErr w:type="spellEnd"/>
      <w:r w:rsidRPr="00FF5C97">
        <w:t xml:space="preserve"> </w:t>
      </w:r>
      <w:proofErr w:type="spellStart"/>
      <w:r w:rsidRPr="00FF5C97">
        <w:t>sách</w:t>
      </w:r>
      <w:proofErr w:type="spellEnd"/>
      <w:r w:rsidRPr="00FF5C97">
        <w:t xml:space="preserve"> </w:t>
      </w:r>
      <w:proofErr w:type="spellStart"/>
      <w:r w:rsidRPr="00FF5C97">
        <w:t>hỗ</w:t>
      </w:r>
      <w:proofErr w:type="spellEnd"/>
      <w:r w:rsidRPr="00FF5C97">
        <w:t xml:space="preserve"> </w:t>
      </w:r>
      <w:proofErr w:type="spellStart"/>
      <w:r w:rsidRPr="00FF5C97">
        <w:t>trợ</w:t>
      </w:r>
      <w:proofErr w:type="spellEnd"/>
      <w:r w:rsidRPr="00FF5C97">
        <w:t xml:space="preserve"> </w:t>
      </w:r>
      <w:proofErr w:type="spellStart"/>
      <w:r w:rsidRPr="00FF5C97">
        <w:t>hộ</w:t>
      </w:r>
      <w:proofErr w:type="spellEnd"/>
      <w:r w:rsidRPr="00FF5C97">
        <w:t xml:space="preserve"> </w:t>
      </w:r>
      <w:proofErr w:type="spellStart"/>
      <w:r w:rsidRPr="00FF5C97">
        <w:t>gia</w:t>
      </w:r>
      <w:proofErr w:type="spellEnd"/>
      <w:r w:rsidRPr="00FF5C97">
        <w:t xml:space="preserve"> </w:t>
      </w:r>
      <w:proofErr w:type="spellStart"/>
      <w:r w:rsidRPr="00FF5C97">
        <w:t>đình</w:t>
      </w:r>
      <w:proofErr w:type="spellEnd"/>
      <w:r w:rsidRPr="00FF5C97">
        <w:t xml:space="preserve"> </w:t>
      </w:r>
      <w:proofErr w:type="spellStart"/>
      <w:r w:rsidRPr="00FF5C97">
        <w:t>chuyển</w:t>
      </w:r>
      <w:proofErr w:type="spellEnd"/>
      <w:r w:rsidRPr="00FF5C97">
        <w:t xml:space="preserve"> </w:t>
      </w:r>
      <w:proofErr w:type="spellStart"/>
      <w:r w:rsidRPr="00FF5C97">
        <w:t>đổi</w:t>
      </w:r>
      <w:proofErr w:type="spellEnd"/>
      <w:r w:rsidRPr="00FF5C97">
        <w:t xml:space="preserve"> </w:t>
      </w:r>
      <w:proofErr w:type="spellStart"/>
      <w:r w:rsidRPr="00FF5C97">
        <w:t>thành</w:t>
      </w:r>
      <w:proofErr w:type="spellEnd"/>
      <w:r w:rsidRPr="00FF5C97">
        <w:t xml:space="preserve"> </w:t>
      </w:r>
      <w:proofErr w:type="spellStart"/>
      <w:r w:rsidRPr="00FF5C97">
        <w:t>doanh</w:t>
      </w:r>
      <w:proofErr w:type="spellEnd"/>
      <w:r w:rsidRPr="00FF5C97">
        <w:t xml:space="preserve"> </w:t>
      </w:r>
      <w:proofErr w:type="spellStart"/>
      <w:r w:rsidRPr="00FF5C97">
        <w:t>nghiệp</w:t>
      </w:r>
      <w:proofErr w:type="spellEnd"/>
      <w:r w:rsidRPr="00FF5C97">
        <w:t xml:space="preserve"> </w:t>
      </w:r>
      <w:proofErr w:type="spellStart"/>
      <w:r w:rsidRPr="00FF5C97">
        <w:t>nhỏ</w:t>
      </w:r>
      <w:proofErr w:type="spellEnd"/>
      <w:r w:rsidRPr="00FF5C97">
        <w:t xml:space="preserve"> </w:t>
      </w:r>
      <w:proofErr w:type="spellStart"/>
      <w:r w:rsidRPr="00FF5C97">
        <w:t>và</w:t>
      </w:r>
      <w:proofErr w:type="spellEnd"/>
      <w:r w:rsidRPr="00FF5C97">
        <w:t xml:space="preserve"> </w:t>
      </w:r>
      <w:proofErr w:type="spellStart"/>
      <w:r w:rsidRPr="00FF5C97">
        <w:t>vừa</w:t>
      </w:r>
      <w:proofErr w:type="spellEnd"/>
      <w:r w:rsidRPr="00FF5C97">
        <w:t xml:space="preserve"> </w:t>
      </w:r>
      <w:proofErr w:type="spellStart"/>
      <w:r w:rsidRPr="00FF5C97">
        <w:t>tại</w:t>
      </w:r>
      <w:proofErr w:type="spellEnd"/>
      <w:r w:rsidRPr="00FF5C97">
        <w:t xml:space="preserve"> </w:t>
      </w:r>
      <w:proofErr w:type="spellStart"/>
      <w:r w:rsidRPr="00FF5C97">
        <w:t>Luật</w:t>
      </w:r>
      <w:proofErr w:type="spellEnd"/>
      <w:r w:rsidRPr="00FF5C97">
        <w:t xml:space="preserve"> </w:t>
      </w:r>
      <w:proofErr w:type="spellStart"/>
      <w:r w:rsidRPr="00FF5C97">
        <w:t>Hỗ</w:t>
      </w:r>
      <w:proofErr w:type="spellEnd"/>
      <w:r w:rsidRPr="00FF5C97">
        <w:t xml:space="preserve"> </w:t>
      </w:r>
      <w:proofErr w:type="spellStart"/>
      <w:r w:rsidRPr="00FF5C97">
        <w:t>trợ</w:t>
      </w:r>
      <w:proofErr w:type="spellEnd"/>
      <w:r w:rsidRPr="00FF5C97">
        <w:t xml:space="preserve"> </w:t>
      </w:r>
      <w:proofErr w:type="spellStart"/>
      <w:r w:rsidRPr="00FF5C97">
        <w:t>doanh</w:t>
      </w:r>
      <w:proofErr w:type="spellEnd"/>
      <w:r w:rsidRPr="00FF5C97">
        <w:t xml:space="preserve"> </w:t>
      </w:r>
      <w:proofErr w:type="spellStart"/>
      <w:r w:rsidRPr="00FF5C97">
        <w:t>nghiệp</w:t>
      </w:r>
      <w:proofErr w:type="spellEnd"/>
      <w:r w:rsidRPr="00FF5C97">
        <w:t xml:space="preserve"> </w:t>
      </w:r>
      <w:proofErr w:type="spellStart"/>
      <w:r w:rsidRPr="00FF5C97">
        <w:t>nhỏ</w:t>
      </w:r>
      <w:proofErr w:type="spellEnd"/>
      <w:r w:rsidRPr="00FF5C97">
        <w:t xml:space="preserve"> </w:t>
      </w:r>
      <w:proofErr w:type="spellStart"/>
      <w:r w:rsidRPr="00FF5C97">
        <w:t>và</w:t>
      </w:r>
      <w:proofErr w:type="spellEnd"/>
      <w:r w:rsidRPr="00FF5C97">
        <w:t xml:space="preserve"> </w:t>
      </w:r>
      <w:proofErr w:type="spellStart"/>
      <w:r w:rsidRPr="00FF5C97">
        <w:t>vừa</w:t>
      </w:r>
      <w:proofErr w:type="spellEnd"/>
      <w:r w:rsidR="00615B49" w:rsidRPr="00FF5C97">
        <w:t xml:space="preserve"> </w:t>
      </w:r>
      <w:proofErr w:type="spellStart"/>
      <w:r w:rsidR="00615B49" w:rsidRPr="00FF5C97">
        <w:t>năm</w:t>
      </w:r>
      <w:proofErr w:type="spellEnd"/>
      <w:r w:rsidR="00615B49" w:rsidRPr="00FF5C97">
        <w:t xml:space="preserve"> 2017</w:t>
      </w:r>
      <w:r w:rsidRPr="00FF5C97">
        <w:t xml:space="preserve">. </w:t>
      </w:r>
      <w:proofErr w:type="spellStart"/>
      <w:r w:rsidR="006E7136" w:rsidRPr="00FF5C97">
        <w:t>Quy</w:t>
      </w:r>
      <w:proofErr w:type="spellEnd"/>
      <w:r w:rsidR="006E7136" w:rsidRPr="00FF5C97">
        <w:t xml:space="preserve"> </w:t>
      </w:r>
      <w:proofErr w:type="spellStart"/>
      <w:r w:rsidR="006E7136" w:rsidRPr="00FF5C97">
        <w:t>định</w:t>
      </w:r>
      <w:proofErr w:type="spellEnd"/>
      <w:r w:rsidR="006E7136" w:rsidRPr="00FF5C97">
        <w:t xml:space="preserve"> </w:t>
      </w:r>
      <w:proofErr w:type="spellStart"/>
      <w:r w:rsidR="006E7136" w:rsidRPr="00FF5C97">
        <w:t>một</w:t>
      </w:r>
      <w:proofErr w:type="spellEnd"/>
      <w:r w:rsidR="006E7136" w:rsidRPr="00FF5C97">
        <w:t xml:space="preserve"> </w:t>
      </w:r>
      <w:proofErr w:type="spellStart"/>
      <w:r w:rsidR="006E7136" w:rsidRPr="00FF5C97">
        <w:t>trong</w:t>
      </w:r>
      <w:proofErr w:type="spellEnd"/>
      <w:r w:rsidR="006E7136" w:rsidRPr="00FF5C97">
        <w:t xml:space="preserve"> </w:t>
      </w:r>
      <w:proofErr w:type="spellStart"/>
      <w:r w:rsidR="006E7136" w:rsidRPr="00FF5C97">
        <w:t>những</w:t>
      </w:r>
      <w:proofErr w:type="spellEnd"/>
      <w:r w:rsidR="006E7136" w:rsidRPr="00FF5C97">
        <w:t xml:space="preserve"> </w:t>
      </w:r>
      <w:proofErr w:type="spellStart"/>
      <w:r w:rsidR="006E7136" w:rsidRPr="00FF5C97">
        <w:t>điều</w:t>
      </w:r>
      <w:proofErr w:type="spellEnd"/>
      <w:r w:rsidR="006E7136" w:rsidRPr="00FF5C97">
        <w:t xml:space="preserve"> </w:t>
      </w:r>
      <w:proofErr w:type="spellStart"/>
      <w:r w:rsidR="006E7136" w:rsidRPr="00FF5C97">
        <w:t>kiện</w:t>
      </w:r>
      <w:proofErr w:type="spellEnd"/>
      <w:r w:rsidR="006E7136" w:rsidRPr="00FF5C97">
        <w:t xml:space="preserve"> </w:t>
      </w:r>
      <w:proofErr w:type="spellStart"/>
      <w:r w:rsidR="006E7136" w:rsidRPr="00FF5C97">
        <w:t>để</w:t>
      </w:r>
      <w:proofErr w:type="spellEnd"/>
      <w:r w:rsidR="006E7136" w:rsidRPr="00FF5C97">
        <w:t xml:space="preserve"> </w:t>
      </w:r>
      <w:proofErr w:type="spellStart"/>
      <w:r w:rsidR="006E7136" w:rsidRPr="00FF5C97">
        <w:t>tổ</w:t>
      </w:r>
      <w:proofErr w:type="spellEnd"/>
      <w:r w:rsidR="006E7136" w:rsidRPr="00FF5C97">
        <w:t xml:space="preserve"> </w:t>
      </w:r>
      <w:proofErr w:type="spellStart"/>
      <w:r w:rsidR="006E7136" w:rsidRPr="00FF5C97">
        <w:t>hợp</w:t>
      </w:r>
      <w:proofErr w:type="spellEnd"/>
      <w:r w:rsidR="006E7136" w:rsidRPr="00FF5C97">
        <w:t xml:space="preserve"> </w:t>
      </w:r>
      <w:proofErr w:type="spellStart"/>
      <w:r w:rsidR="006E7136" w:rsidRPr="00FF5C97">
        <w:t>tác</w:t>
      </w:r>
      <w:proofErr w:type="spellEnd"/>
      <w:r w:rsidR="006E7136" w:rsidRPr="00FF5C97">
        <w:t xml:space="preserve"> </w:t>
      </w:r>
      <w:proofErr w:type="spellStart"/>
      <w:r w:rsidR="006E7136" w:rsidRPr="00FF5C97">
        <w:t>được</w:t>
      </w:r>
      <w:proofErr w:type="spellEnd"/>
      <w:r w:rsidR="006E7136" w:rsidRPr="00FF5C97">
        <w:t xml:space="preserve"> </w:t>
      </w:r>
      <w:proofErr w:type="spellStart"/>
      <w:r w:rsidR="006E7136" w:rsidRPr="00FF5C97">
        <w:t>chuyển</w:t>
      </w:r>
      <w:proofErr w:type="spellEnd"/>
      <w:r w:rsidR="006E7136" w:rsidRPr="00FF5C97">
        <w:t xml:space="preserve"> </w:t>
      </w:r>
      <w:proofErr w:type="spellStart"/>
      <w:r w:rsidR="006E7136" w:rsidRPr="00FF5C97">
        <w:t>đổi</w:t>
      </w:r>
      <w:proofErr w:type="spellEnd"/>
      <w:r w:rsidR="006E7136" w:rsidRPr="00FF5C97">
        <w:t xml:space="preserve"> </w:t>
      </w:r>
      <w:proofErr w:type="spellStart"/>
      <w:r w:rsidR="006E7136" w:rsidRPr="00FF5C97">
        <w:t>thành</w:t>
      </w:r>
      <w:proofErr w:type="spellEnd"/>
      <w:r w:rsidR="006E7136" w:rsidRPr="00FF5C97">
        <w:t xml:space="preserve"> HTX </w:t>
      </w:r>
      <w:proofErr w:type="spellStart"/>
      <w:r w:rsidR="006E7136" w:rsidRPr="00FF5C97">
        <w:t>là</w:t>
      </w:r>
      <w:proofErr w:type="spellEnd"/>
      <w:r w:rsidR="006E7136" w:rsidRPr="00FF5C97">
        <w:t xml:space="preserve"> </w:t>
      </w:r>
      <w:proofErr w:type="spellStart"/>
      <w:r w:rsidR="006E7136" w:rsidRPr="00FF5C97">
        <w:t>phải</w:t>
      </w:r>
      <w:proofErr w:type="spellEnd"/>
      <w:r w:rsidR="006E7136" w:rsidRPr="00FF5C97">
        <w:t xml:space="preserve"> </w:t>
      </w:r>
      <w:proofErr w:type="spellStart"/>
      <w:r w:rsidR="006E7136" w:rsidRPr="00FF5C97">
        <w:rPr>
          <w:color w:val="000000"/>
        </w:rPr>
        <w:t>hoạt</w:t>
      </w:r>
      <w:proofErr w:type="spellEnd"/>
      <w:r w:rsidR="006E7136" w:rsidRPr="00FF5C97">
        <w:rPr>
          <w:color w:val="000000"/>
        </w:rPr>
        <w:t xml:space="preserve"> </w:t>
      </w:r>
      <w:proofErr w:type="spellStart"/>
      <w:r w:rsidR="006E7136" w:rsidRPr="00FF5C97">
        <w:rPr>
          <w:color w:val="000000"/>
        </w:rPr>
        <w:t>động</w:t>
      </w:r>
      <w:proofErr w:type="spellEnd"/>
      <w:r w:rsidR="006E7136" w:rsidRPr="00FF5C97">
        <w:rPr>
          <w:color w:val="000000"/>
        </w:rPr>
        <w:t xml:space="preserve"> </w:t>
      </w:r>
      <w:proofErr w:type="spellStart"/>
      <w:r w:rsidR="006E7136" w:rsidRPr="00FF5C97">
        <w:rPr>
          <w:color w:val="000000"/>
        </w:rPr>
        <w:t>liên</w:t>
      </w:r>
      <w:proofErr w:type="spellEnd"/>
      <w:r w:rsidR="006E7136" w:rsidRPr="00FF5C97">
        <w:rPr>
          <w:color w:val="000000"/>
        </w:rPr>
        <w:t xml:space="preserve"> </w:t>
      </w:r>
      <w:proofErr w:type="spellStart"/>
      <w:r w:rsidR="006E7136" w:rsidRPr="00FF5C97">
        <w:rPr>
          <w:color w:val="000000"/>
        </w:rPr>
        <w:t>tục</w:t>
      </w:r>
      <w:proofErr w:type="spellEnd"/>
      <w:r w:rsidR="006E7136" w:rsidRPr="00FF5C97">
        <w:rPr>
          <w:color w:val="000000"/>
        </w:rPr>
        <w:t xml:space="preserve"> </w:t>
      </w:r>
      <w:proofErr w:type="spellStart"/>
      <w:r w:rsidR="006E7136" w:rsidRPr="00FF5C97">
        <w:rPr>
          <w:color w:val="000000"/>
        </w:rPr>
        <w:t>ít</w:t>
      </w:r>
      <w:proofErr w:type="spellEnd"/>
      <w:r w:rsidR="006E7136" w:rsidRPr="00FF5C97">
        <w:rPr>
          <w:color w:val="000000"/>
        </w:rPr>
        <w:t xml:space="preserve"> </w:t>
      </w:r>
      <w:proofErr w:type="spellStart"/>
      <w:r w:rsidR="006E7136" w:rsidRPr="00FF5C97">
        <w:rPr>
          <w:color w:val="000000"/>
        </w:rPr>
        <w:t>nhất</w:t>
      </w:r>
      <w:proofErr w:type="spellEnd"/>
      <w:r w:rsidR="006E7136" w:rsidRPr="00FF5C97">
        <w:rPr>
          <w:color w:val="000000"/>
        </w:rPr>
        <w:t xml:space="preserve"> </w:t>
      </w:r>
      <w:proofErr w:type="spellStart"/>
      <w:r w:rsidR="006E7136" w:rsidRPr="00FF5C97">
        <w:rPr>
          <w:color w:val="000000"/>
        </w:rPr>
        <w:t>trong</w:t>
      </w:r>
      <w:proofErr w:type="spellEnd"/>
      <w:r w:rsidR="006E7136" w:rsidRPr="00FF5C97">
        <w:rPr>
          <w:color w:val="000000"/>
        </w:rPr>
        <w:t xml:space="preserve"> 12 </w:t>
      </w:r>
      <w:proofErr w:type="spellStart"/>
      <w:r w:rsidR="006E7136" w:rsidRPr="00FF5C97">
        <w:rPr>
          <w:color w:val="000000"/>
        </w:rPr>
        <w:t>tháng</w:t>
      </w:r>
      <w:proofErr w:type="spellEnd"/>
      <w:r w:rsidR="006E7136" w:rsidRPr="00FF5C97">
        <w:rPr>
          <w:color w:val="000000"/>
        </w:rPr>
        <w:t xml:space="preserve"> </w:t>
      </w:r>
      <w:proofErr w:type="spellStart"/>
      <w:r w:rsidR="006E7136" w:rsidRPr="00FF5C97">
        <w:rPr>
          <w:color w:val="000000"/>
        </w:rPr>
        <w:t>kể</w:t>
      </w:r>
      <w:proofErr w:type="spellEnd"/>
      <w:r w:rsidR="006E7136" w:rsidRPr="00FF5C97">
        <w:rPr>
          <w:color w:val="000000"/>
        </w:rPr>
        <w:t xml:space="preserve"> </w:t>
      </w:r>
      <w:proofErr w:type="spellStart"/>
      <w:r w:rsidR="006E7136" w:rsidRPr="00FF5C97">
        <w:rPr>
          <w:color w:val="000000"/>
        </w:rPr>
        <w:t>từ</w:t>
      </w:r>
      <w:proofErr w:type="spellEnd"/>
      <w:r w:rsidR="006E7136" w:rsidRPr="00FF5C97">
        <w:rPr>
          <w:color w:val="000000"/>
        </w:rPr>
        <w:t xml:space="preserve"> </w:t>
      </w:r>
      <w:proofErr w:type="spellStart"/>
      <w:r w:rsidR="006E7136" w:rsidRPr="00FF5C97">
        <w:rPr>
          <w:color w:val="000000"/>
        </w:rPr>
        <w:t>ngày</w:t>
      </w:r>
      <w:proofErr w:type="spellEnd"/>
      <w:r w:rsidR="006E7136" w:rsidRPr="00FF5C97">
        <w:rPr>
          <w:color w:val="000000"/>
        </w:rPr>
        <w:t xml:space="preserve"> </w:t>
      </w:r>
      <w:proofErr w:type="spellStart"/>
      <w:r w:rsidR="006E7136" w:rsidRPr="00FF5C97">
        <w:rPr>
          <w:color w:val="000000"/>
        </w:rPr>
        <w:t>được</w:t>
      </w:r>
      <w:proofErr w:type="spellEnd"/>
      <w:r w:rsidR="006E7136" w:rsidRPr="00FF5C97">
        <w:rPr>
          <w:color w:val="000000"/>
        </w:rPr>
        <w:t xml:space="preserve"> </w:t>
      </w:r>
      <w:proofErr w:type="spellStart"/>
      <w:r w:rsidR="006E7136" w:rsidRPr="00FF5C97">
        <w:rPr>
          <w:color w:val="000000"/>
        </w:rPr>
        <w:t>cấp</w:t>
      </w:r>
      <w:proofErr w:type="spellEnd"/>
      <w:r w:rsidR="006E7136" w:rsidRPr="00FF5C97">
        <w:rPr>
          <w:color w:val="000000"/>
        </w:rPr>
        <w:t xml:space="preserve"> </w:t>
      </w:r>
      <w:proofErr w:type="spellStart"/>
      <w:r w:rsidR="006E7136" w:rsidRPr="00FF5C97">
        <w:rPr>
          <w:color w:val="000000"/>
        </w:rPr>
        <w:t>Giấy</w:t>
      </w:r>
      <w:proofErr w:type="spellEnd"/>
      <w:r w:rsidR="006E7136" w:rsidRPr="00FF5C97">
        <w:rPr>
          <w:color w:val="000000"/>
        </w:rPr>
        <w:t xml:space="preserve"> </w:t>
      </w:r>
      <w:proofErr w:type="spellStart"/>
      <w:r w:rsidR="006E7136" w:rsidRPr="00FF5C97">
        <w:rPr>
          <w:color w:val="000000"/>
        </w:rPr>
        <w:t>chứng</w:t>
      </w:r>
      <w:proofErr w:type="spellEnd"/>
      <w:r w:rsidR="006E7136" w:rsidRPr="00FF5C97">
        <w:rPr>
          <w:color w:val="000000"/>
        </w:rPr>
        <w:t xml:space="preserve"> </w:t>
      </w:r>
      <w:proofErr w:type="spellStart"/>
      <w:r w:rsidR="006E7136" w:rsidRPr="00FF5C97">
        <w:rPr>
          <w:color w:val="000000"/>
        </w:rPr>
        <w:t>nhận</w:t>
      </w:r>
      <w:proofErr w:type="spellEnd"/>
      <w:r w:rsidR="006E7136" w:rsidRPr="00FF5C97">
        <w:rPr>
          <w:color w:val="000000"/>
        </w:rPr>
        <w:t xml:space="preserve"> </w:t>
      </w:r>
      <w:proofErr w:type="spellStart"/>
      <w:r w:rsidR="006E7136" w:rsidRPr="00FF5C97">
        <w:rPr>
          <w:color w:val="000000"/>
        </w:rPr>
        <w:t>đăng</w:t>
      </w:r>
      <w:proofErr w:type="spellEnd"/>
      <w:r w:rsidR="006E7136" w:rsidRPr="00FF5C97">
        <w:rPr>
          <w:color w:val="000000"/>
        </w:rPr>
        <w:t xml:space="preserve"> </w:t>
      </w:r>
      <w:proofErr w:type="spellStart"/>
      <w:r w:rsidR="006E7136" w:rsidRPr="00FF5C97">
        <w:rPr>
          <w:color w:val="000000"/>
        </w:rPr>
        <w:t>ký</w:t>
      </w:r>
      <w:proofErr w:type="spellEnd"/>
      <w:r w:rsidR="006E7136" w:rsidRPr="00FF5C97">
        <w:rPr>
          <w:color w:val="000000"/>
        </w:rPr>
        <w:t xml:space="preserve"> </w:t>
      </w:r>
      <w:proofErr w:type="spellStart"/>
      <w:r w:rsidR="006E7136" w:rsidRPr="00FF5C97">
        <w:rPr>
          <w:color w:val="000000"/>
        </w:rPr>
        <w:t>tổ</w:t>
      </w:r>
      <w:proofErr w:type="spellEnd"/>
      <w:r w:rsidR="006E7136" w:rsidRPr="00FF5C97">
        <w:rPr>
          <w:color w:val="000000"/>
        </w:rPr>
        <w:t xml:space="preserve"> </w:t>
      </w:r>
      <w:proofErr w:type="spellStart"/>
      <w:r w:rsidR="006E7136" w:rsidRPr="00FF5C97">
        <w:rPr>
          <w:color w:val="000000"/>
        </w:rPr>
        <w:t>hợp</w:t>
      </w:r>
      <w:proofErr w:type="spellEnd"/>
      <w:r w:rsidR="006E7136" w:rsidRPr="00FF5C97">
        <w:rPr>
          <w:color w:val="000000"/>
        </w:rPr>
        <w:t xml:space="preserve"> </w:t>
      </w:r>
      <w:proofErr w:type="spellStart"/>
      <w:r w:rsidR="006E7136" w:rsidRPr="00FF5C97">
        <w:rPr>
          <w:color w:val="000000"/>
        </w:rPr>
        <w:t>tác</w:t>
      </w:r>
      <w:proofErr w:type="spellEnd"/>
      <w:r w:rsidR="006E7136" w:rsidRPr="00FF5C97">
        <w:rPr>
          <w:color w:val="000000"/>
        </w:rPr>
        <w:t xml:space="preserve"> </w:t>
      </w:r>
      <w:proofErr w:type="spellStart"/>
      <w:r w:rsidR="006E7136" w:rsidRPr="00FF5C97">
        <w:t>nhằm</w:t>
      </w:r>
      <w:proofErr w:type="spellEnd"/>
      <w:r w:rsidR="006E7136" w:rsidRPr="00FF5C97">
        <w:t xml:space="preserve"> </w:t>
      </w:r>
      <w:proofErr w:type="spellStart"/>
      <w:r w:rsidR="006E7136" w:rsidRPr="00FF5C97">
        <w:t>tránh</w:t>
      </w:r>
      <w:proofErr w:type="spellEnd"/>
      <w:r w:rsidR="006E7136" w:rsidRPr="00FF5C97">
        <w:t xml:space="preserve"> </w:t>
      </w:r>
      <w:proofErr w:type="spellStart"/>
      <w:r w:rsidR="006E7136" w:rsidRPr="00FF5C97">
        <w:t>trường</w:t>
      </w:r>
      <w:proofErr w:type="spellEnd"/>
      <w:r w:rsidR="006E7136" w:rsidRPr="00FF5C97">
        <w:t xml:space="preserve"> </w:t>
      </w:r>
      <w:proofErr w:type="spellStart"/>
      <w:r w:rsidR="006E7136" w:rsidRPr="00FF5C97">
        <w:t>hợp</w:t>
      </w:r>
      <w:proofErr w:type="spellEnd"/>
      <w:r w:rsidR="006E7136" w:rsidRPr="00FF5C97">
        <w:t xml:space="preserve"> </w:t>
      </w:r>
      <w:proofErr w:type="spellStart"/>
      <w:r w:rsidR="006E7136" w:rsidRPr="00FF5C97">
        <w:t>tổ</w:t>
      </w:r>
      <w:proofErr w:type="spellEnd"/>
      <w:r w:rsidR="006E7136" w:rsidRPr="00FF5C97">
        <w:t xml:space="preserve"> </w:t>
      </w:r>
      <w:proofErr w:type="spellStart"/>
      <w:r w:rsidR="006E7136" w:rsidRPr="00FF5C97">
        <w:t>hợp</w:t>
      </w:r>
      <w:proofErr w:type="spellEnd"/>
      <w:r w:rsidR="006E7136" w:rsidRPr="00FF5C97">
        <w:t xml:space="preserve"> </w:t>
      </w:r>
      <w:proofErr w:type="spellStart"/>
      <w:r w:rsidR="006E7136" w:rsidRPr="00FF5C97">
        <w:t>tác</w:t>
      </w:r>
      <w:proofErr w:type="spellEnd"/>
      <w:r w:rsidR="006E7136" w:rsidRPr="00FF5C97">
        <w:t xml:space="preserve"> </w:t>
      </w:r>
      <w:proofErr w:type="spellStart"/>
      <w:r w:rsidR="006E7136" w:rsidRPr="00FF5C97">
        <w:t>được</w:t>
      </w:r>
      <w:proofErr w:type="spellEnd"/>
      <w:r w:rsidR="006E7136" w:rsidRPr="00FF5C97">
        <w:t xml:space="preserve"> </w:t>
      </w:r>
      <w:proofErr w:type="spellStart"/>
      <w:r w:rsidR="006E7136" w:rsidRPr="00FF5C97">
        <w:t>thành</w:t>
      </w:r>
      <w:proofErr w:type="spellEnd"/>
      <w:r w:rsidR="006E7136" w:rsidRPr="00FF5C97">
        <w:t xml:space="preserve"> </w:t>
      </w:r>
      <w:proofErr w:type="spellStart"/>
      <w:r w:rsidR="006E7136" w:rsidRPr="00FF5C97">
        <w:t>lập</w:t>
      </w:r>
      <w:proofErr w:type="spellEnd"/>
      <w:r w:rsidR="006E7136" w:rsidRPr="00FF5C97">
        <w:t xml:space="preserve"> </w:t>
      </w:r>
      <w:proofErr w:type="spellStart"/>
      <w:r w:rsidR="006E7136" w:rsidRPr="00FF5C97">
        <w:t>trong</w:t>
      </w:r>
      <w:proofErr w:type="spellEnd"/>
      <w:r w:rsidR="006E7136" w:rsidRPr="00FF5C97">
        <w:t xml:space="preserve"> </w:t>
      </w:r>
      <w:proofErr w:type="spellStart"/>
      <w:r w:rsidR="006E7136" w:rsidRPr="00FF5C97">
        <w:t>thời</w:t>
      </w:r>
      <w:proofErr w:type="spellEnd"/>
      <w:r w:rsidR="006E7136" w:rsidRPr="00FF5C97">
        <w:t xml:space="preserve"> </w:t>
      </w:r>
      <w:proofErr w:type="spellStart"/>
      <w:r w:rsidR="006E7136" w:rsidRPr="00FF5C97">
        <w:t>gian</w:t>
      </w:r>
      <w:proofErr w:type="spellEnd"/>
      <w:r w:rsidR="006E7136" w:rsidRPr="00FF5C97">
        <w:t xml:space="preserve"> </w:t>
      </w:r>
      <w:proofErr w:type="spellStart"/>
      <w:r w:rsidR="006E7136" w:rsidRPr="00FF5C97">
        <w:t>rất</w:t>
      </w:r>
      <w:proofErr w:type="spellEnd"/>
      <w:r w:rsidR="006E7136" w:rsidRPr="00FF5C97">
        <w:t xml:space="preserve"> </w:t>
      </w:r>
      <w:proofErr w:type="spellStart"/>
      <w:r w:rsidR="006E7136" w:rsidRPr="00FF5C97">
        <w:t>ngắn</w:t>
      </w:r>
      <w:proofErr w:type="spellEnd"/>
      <w:r w:rsidR="006E7136" w:rsidRPr="00FF5C97">
        <w:t xml:space="preserve"> </w:t>
      </w:r>
      <w:proofErr w:type="spellStart"/>
      <w:r w:rsidR="006E7136" w:rsidRPr="00FF5C97">
        <w:t>và</w:t>
      </w:r>
      <w:proofErr w:type="spellEnd"/>
      <w:r w:rsidR="006E7136" w:rsidRPr="00FF5C97">
        <w:t xml:space="preserve"> </w:t>
      </w:r>
      <w:proofErr w:type="spellStart"/>
      <w:r w:rsidR="006E7136" w:rsidRPr="00FF5C97">
        <w:t>chuyển</w:t>
      </w:r>
      <w:proofErr w:type="spellEnd"/>
      <w:r w:rsidR="006E7136" w:rsidRPr="00FF5C97">
        <w:t xml:space="preserve"> </w:t>
      </w:r>
      <w:proofErr w:type="spellStart"/>
      <w:r w:rsidR="006E7136" w:rsidRPr="00FF5C97">
        <w:t>đổi</w:t>
      </w:r>
      <w:proofErr w:type="spellEnd"/>
      <w:r w:rsidR="006E7136" w:rsidRPr="00FF5C97">
        <w:t xml:space="preserve"> </w:t>
      </w:r>
      <w:proofErr w:type="spellStart"/>
      <w:r w:rsidR="006E7136" w:rsidRPr="00FF5C97">
        <w:t>thành</w:t>
      </w:r>
      <w:proofErr w:type="spellEnd"/>
      <w:r w:rsidR="006E7136" w:rsidRPr="00FF5C97">
        <w:t xml:space="preserve"> HTX </w:t>
      </w:r>
      <w:proofErr w:type="spellStart"/>
      <w:r w:rsidR="006E7136" w:rsidRPr="00FF5C97">
        <w:t>để</w:t>
      </w:r>
      <w:proofErr w:type="spellEnd"/>
      <w:r w:rsidR="006E7136" w:rsidRPr="00FF5C97">
        <w:t xml:space="preserve"> </w:t>
      </w:r>
      <w:proofErr w:type="spellStart"/>
      <w:r w:rsidR="00463527" w:rsidRPr="00FF5C97">
        <w:t>trục</w:t>
      </w:r>
      <w:proofErr w:type="spellEnd"/>
      <w:r w:rsidR="00463527" w:rsidRPr="00FF5C97">
        <w:t xml:space="preserve"> </w:t>
      </w:r>
      <w:proofErr w:type="spellStart"/>
      <w:r w:rsidR="00463527" w:rsidRPr="00FF5C97">
        <w:t>lợi</w:t>
      </w:r>
      <w:proofErr w:type="spellEnd"/>
      <w:r w:rsidR="00463527" w:rsidRPr="00FF5C97">
        <w:t xml:space="preserve">, </w:t>
      </w:r>
      <w:r w:rsidR="006E7136" w:rsidRPr="00FF5C97">
        <w:t xml:space="preserve"> </w:t>
      </w:r>
      <w:proofErr w:type="spellStart"/>
      <w:r w:rsidR="006E7136" w:rsidRPr="00FF5C97">
        <w:t>hưởng</w:t>
      </w:r>
      <w:proofErr w:type="spellEnd"/>
      <w:r w:rsidR="006E7136" w:rsidRPr="00FF5C97">
        <w:t xml:space="preserve"> </w:t>
      </w:r>
      <w:proofErr w:type="spellStart"/>
      <w:r w:rsidR="006E7136" w:rsidRPr="00FF5C97">
        <w:t>các</w:t>
      </w:r>
      <w:proofErr w:type="spellEnd"/>
      <w:r w:rsidR="006E7136" w:rsidRPr="00FF5C97">
        <w:t xml:space="preserve"> </w:t>
      </w:r>
      <w:proofErr w:type="spellStart"/>
      <w:r w:rsidR="006E7136" w:rsidRPr="00FF5C97">
        <w:t>chính</w:t>
      </w:r>
      <w:proofErr w:type="spellEnd"/>
      <w:r w:rsidR="006E7136" w:rsidRPr="00FF5C97">
        <w:t xml:space="preserve"> </w:t>
      </w:r>
      <w:proofErr w:type="spellStart"/>
      <w:r w:rsidR="006E7136" w:rsidRPr="00FF5C97">
        <w:t>sách</w:t>
      </w:r>
      <w:proofErr w:type="spellEnd"/>
      <w:r w:rsidR="006E7136" w:rsidRPr="00FF5C97">
        <w:t xml:space="preserve"> </w:t>
      </w:r>
      <w:proofErr w:type="spellStart"/>
      <w:r w:rsidR="006E7136" w:rsidRPr="00FF5C97">
        <w:t>hỗ</w:t>
      </w:r>
      <w:proofErr w:type="spellEnd"/>
      <w:r w:rsidR="006E7136" w:rsidRPr="00FF5C97">
        <w:t xml:space="preserve"> </w:t>
      </w:r>
      <w:proofErr w:type="spellStart"/>
      <w:r w:rsidR="006E7136" w:rsidRPr="00FF5C97">
        <w:t>trợ</w:t>
      </w:r>
      <w:proofErr w:type="spellEnd"/>
      <w:r w:rsidR="006E7136" w:rsidRPr="00FF5C97">
        <w:t xml:space="preserve"> </w:t>
      </w:r>
      <w:proofErr w:type="spellStart"/>
      <w:r w:rsidR="006E7136" w:rsidRPr="00FF5C97">
        <w:t>tổ</w:t>
      </w:r>
      <w:proofErr w:type="spellEnd"/>
      <w:r w:rsidR="006E7136" w:rsidRPr="00FF5C97">
        <w:t xml:space="preserve"> </w:t>
      </w:r>
      <w:proofErr w:type="spellStart"/>
      <w:r w:rsidR="006E7136" w:rsidRPr="00FF5C97">
        <w:t>hợp</w:t>
      </w:r>
      <w:proofErr w:type="spellEnd"/>
      <w:r w:rsidR="006E7136" w:rsidRPr="00FF5C97">
        <w:t xml:space="preserve"> </w:t>
      </w:r>
      <w:proofErr w:type="spellStart"/>
      <w:r w:rsidR="006E7136" w:rsidRPr="00FF5C97">
        <w:t>tác</w:t>
      </w:r>
      <w:proofErr w:type="spellEnd"/>
      <w:r w:rsidR="006E7136" w:rsidRPr="00FF5C97">
        <w:t xml:space="preserve"> </w:t>
      </w:r>
      <w:proofErr w:type="spellStart"/>
      <w:r w:rsidR="006E7136" w:rsidRPr="00FF5C97">
        <w:t>chuyển</w:t>
      </w:r>
      <w:proofErr w:type="spellEnd"/>
      <w:r w:rsidR="006E7136" w:rsidRPr="00FF5C97">
        <w:t xml:space="preserve"> </w:t>
      </w:r>
      <w:proofErr w:type="spellStart"/>
      <w:r w:rsidR="006E7136" w:rsidRPr="00FF5C97">
        <w:t>đổi</w:t>
      </w:r>
      <w:proofErr w:type="spellEnd"/>
      <w:r w:rsidR="006E7136" w:rsidRPr="00FF5C97">
        <w:t xml:space="preserve"> </w:t>
      </w:r>
      <w:proofErr w:type="spellStart"/>
      <w:r w:rsidR="006E7136" w:rsidRPr="00FF5C97">
        <w:t>thành</w:t>
      </w:r>
      <w:proofErr w:type="spellEnd"/>
      <w:r w:rsidR="006E7136" w:rsidRPr="00FF5C97">
        <w:t xml:space="preserve"> HTX </w:t>
      </w:r>
      <w:proofErr w:type="spellStart"/>
      <w:r w:rsidR="006E7136" w:rsidRPr="00FF5C97">
        <w:t>trong</w:t>
      </w:r>
      <w:proofErr w:type="spellEnd"/>
      <w:r w:rsidR="006E7136" w:rsidRPr="00FF5C97">
        <w:t xml:space="preserve"> </w:t>
      </w:r>
      <w:proofErr w:type="spellStart"/>
      <w:r w:rsidR="006E7136" w:rsidRPr="00FF5C97">
        <w:t>khi</w:t>
      </w:r>
      <w:proofErr w:type="spellEnd"/>
      <w:r w:rsidR="006E7136" w:rsidRPr="00FF5C97">
        <w:t xml:space="preserve"> </w:t>
      </w:r>
      <w:proofErr w:type="spellStart"/>
      <w:r w:rsidR="006E7136" w:rsidRPr="00FF5C97">
        <w:t>việc</w:t>
      </w:r>
      <w:proofErr w:type="spellEnd"/>
      <w:r w:rsidR="006E7136" w:rsidRPr="00FF5C97">
        <w:t xml:space="preserve"> </w:t>
      </w:r>
      <w:proofErr w:type="spellStart"/>
      <w:r w:rsidR="006E7136" w:rsidRPr="00FF5C97">
        <w:t>thành</w:t>
      </w:r>
      <w:proofErr w:type="spellEnd"/>
      <w:r w:rsidR="006E7136" w:rsidRPr="00FF5C97">
        <w:t xml:space="preserve"> </w:t>
      </w:r>
      <w:proofErr w:type="spellStart"/>
      <w:r w:rsidR="006E7136" w:rsidRPr="00FF5C97">
        <w:t>lập</w:t>
      </w:r>
      <w:proofErr w:type="spellEnd"/>
      <w:r w:rsidR="006E7136" w:rsidRPr="00FF5C97">
        <w:t xml:space="preserve"> </w:t>
      </w:r>
      <w:proofErr w:type="spellStart"/>
      <w:r w:rsidR="006E7136" w:rsidRPr="00FF5C97">
        <w:t>mới</w:t>
      </w:r>
      <w:proofErr w:type="spellEnd"/>
      <w:r w:rsidR="006E7136" w:rsidRPr="00FF5C97">
        <w:t xml:space="preserve"> </w:t>
      </w:r>
      <w:proofErr w:type="spellStart"/>
      <w:r w:rsidR="006E7136" w:rsidRPr="00FF5C97">
        <w:t>các</w:t>
      </w:r>
      <w:proofErr w:type="spellEnd"/>
      <w:r w:rsidR="006E7136" w:rsidRPr="00FF5C97">
        <w:t xml:space="preserve"> HTX </w:t>
      </w:r>
      <w:proofErr w:type="spellStart"/>
      <w:r w:rsidR="006E7136" w:rsidRPr="00FF5C97">
        <w:t>không</w:t>
      </w:r>
      <w:proofErr w:type="spellEnd"/>
      <w:r w:rsidR="006E7136" w:rsidRPr="00FF5C97">
        <w:t xml:space="preserve"> </w:t>
      </w:r>
      <w:proofErr w:type="spellStart"/>
      <w:r w:rsidR="006E7136" w:rsidRPr="00FF5C97">
        <w:t>được</w:t>
      </w:r>
      <w:proofErr w:type="spellEnd"/>
      <w:r w:rsidR="006E7136" w:rsidRPr="00FF5C97">
        <w:t xml:space="preserve"> </w:t>
      </w:r>
      <w:proofErr w:type="spellStart"/>
      <w:r w:rsidR="006E7136" w:rsidRPr="00FF5C97">
        <w:t>hưởng</w:t>
      </w:r>
      <w:proofErr w:type="spellEnd"/>
      <w:r w:rsidR="006E7136" w:rsidRPr="00FF5C97">
        <w:t xml:space="preserve"> </w:t>
      </w:r>
      <w:proofErr w:type="spellStart"/>
      <w:r w:rsidR="006E7136" w:rsidRPr="00FF5C97">
        <w:t>các</w:t>
      </w:r>
      <w:proofErr w:type="spellEnd"/>
      <w:r w:rsidR="006E7136" w:rsidRPr="00FF5C97">
        <w:t xml:space="preserve"> </w:t>
      </w:r>
      <w:proofErr w:type="spellStart"/>
      <w:r w:rsidR="006E7136" w:rsidRPr="00FF5C97">
        <w:t>chính</w:t>
      </w:r>
      <w:proofErr w:type="spellEnd"/>
      <w:r w:rsidR="006E7136" w:rsidRPr="00FF5C97">
        <w:t xml:space="preserve"> </w:t>
      </w:r>
      <w:proofErr w:type="spellStart"/>
      <w:r w:rsidR="006E7136" w:rsidRPr="00FF5C97">
        <w:t>sách</w:t>
      </w:r>
      <w:proofErr w:type="spellEnd"/>
      <w:r w:rsidR="006E7136" w:rsidRPr="00FF5C97">
        <w:t xml:space="preserve"> </w:t>
      </w:r>
      <w:proofErr w:type="spellStart"/>
      <w:r w:rsidR="006E7136" w:rsidRPr="00FF5C97">
        <w:t>này</w:t>
      </w:r>
      <w:proofErr w:type="spellEnd"/>
      <w:r w:rsidR="006E7136" w:rsidRPr="00FF5C97">
        <w:t>.</w:t>
      </w:r>
    </w:p>
    <w:p w14:paraId="5F270F8B" w14:textId="0BCA316C" w:rsidR="005D62E7" w:rsidRPr="00FF5C97" w:rsidRDefault="005D62E7" w:rsidP="00AB41A6">
      <w:pPr>
        <w:pStyle w:val="Noidung"/>
        <w:spacing w:before="0" w:line="340" w:lineRule="exact"/>
        <w:ind w:firstLine="567"/>
        <w:rPr>
          <w:b/>
          <w:bCs/>
          <w:iCs/>
          <w:szCs w:val="28"/>
          <w:lang w:val="en-GB"/>
        </w:rPr>
      </w:pPr>
      <w:r w:rsidRPr="00FF5C97">
        <w:rPr>
          <w:rFonts w:eastAsia="Times New Roman"/>
          <w:b/>
          <w:bCs/>
          <w:color w:val="000000"/>
          <w:szCs w:val="28"/>
          <w:lang w:val="en-GB" w:eastAsia="en-GB"/>
        </w:rPr>
        <w:t>5.</w:t>
      </w:r>
      <w:r w:rsidRPr="00FF5C97">
        <w:rPr>
          <w:rFonts w:eastAsia="Times New Roman"/>
          <w:color w:val="000000"/>
          <w:szCs w:val="28"/>
          <w:lang w:val="en-GB" w:eastAsia="en-GB"/>
        </w:rPr>
        <w:t xml:space="preserve"> </w:t>
      </w:r>
      <w:proofErr w:type="spellStart"/>
      <w:r w:rsidRPr="00FF5C97">
        <w:rPr>
          <w:rFonts w:eastAsia="Times New Roman"/>
          <w:b/>
          <w:bCs/>
          <w:color w:val="000000"/>
          <w:szCs w:val="28"/>
          <w:lang w:val="en-GB" w:eastAsia="en-GB"/>
        </w:rPr>
        <w:t>Về</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tổ</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chức</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đại</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diện</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hệ</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thống</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Liên</w:t>
      </w:r>
      <w:proofErr w:type="spellEnd"/>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minh</w:t>
      </w:r>
      <w:proofErr w:type="spellEnd"/>
      <w:r w:rsidRPr="00FF5C97">
        <w:rPr>
          <w:rFonts w:eastAsia="Times New Roman"/>
          <w:b/>
          <w:bCs/>
          <w:color w:val="000000"/>
          <w:szCs w:val="28"/>
          <w:lang w:val="en-GB" w:eastAsia="en-GB"/>
        </w:rPr>
        <w:t xml:space="preserve"> HTX</w:t>
      </w:r>
      <w:r w:rsidR="002C13D3" w:rsidRPr="00FF5C97">
        <w:rPr>
          <w:rFonts w:eastAsia="Times New Roman"/>
          <w:b/>
          <w:bCs/>
          <w:color w:val="000000"/>
          <w:szCs w:val="28"/>
          <w:lang w:val="en-GB" w:eastAsia="en-GB"/>
        </w:rPr>
        <w:t xml:space="preserve"> </w:t>
      </w:r>
      <w:proofErr w:type="spellStart"/>
      <w:r w:rsidR="002C13D3" w:rsidRPr="00FF5C97">
        <w:rPr>
          <w:rFonts w:eastAsia="Times New Roman"/>
          <w:b/>
          <w:bCs/>
          <w:color w:val="000000"/>
          <w:szCs w:val="28"/>
          <w:lang w:val="en-GB" w:eastAsia="en-GB"/>
        </w:rPr>
        <w:t>Việt</w:t>
      </w:r>
      <w:proofErr w:type="spellEnd"/>
      <w:r w:rsidR="002C13D3" w:rsidRPr="00FF5C97">
        <w:rPr>
          <w:rFonts w:eastAsia="Times New Roman"/>
          <w:b/>
          <w:bCs/>
          <w:color w:val="000000"/>
          <w:szCs w:val="28"/>
          <w:lang w:val="en-GB" w:eastAsia="en-GB"/>
        </w:rPr>
        <w:t xml:space="preserve"> Nam</w:t>
      </w:r>
      <w:r w:rsidRPr="00FF5C97">
        <w:rPr>
          <w:rFonts w:eastAsia="Times New Roman"/>
          <w:b/>
          <w:bCs/>
          <w:color w:val="000000"/>
          <w:szCs w:val="28"/>
          <w:lang w:val="en-GB" w:eastAsia="en-GB"/>
        </w:rPr>
        <w:t xml:space="preserve"> (</w:t>
      </w:r>
      <w:proofErr w:type="spellStart"/>
      <w:r w:rsidRPr="00FF5C97">
        <w:rPr>
          <w:rFonts w:eastAsia="Times New Roman"/>
          <w:b/>
          <w:bCs/>
          <w:color w:val="000000"/>
          <w:szCs w:val="28"/>
          <w:lang w:val="en-GB" w:eastAsia="en-GB"/>
        </w:rPr>
        <w:t>Chương</w:t>
      </w:r>
      <w:proofErr w:type="spellEnd"/>
      <w:r w:rsidRPr="00FF5C97">
        <w:rPr>
          <w:rFonts w:eastAsia="Times New Roman"/>
          <w:b/>
          <w:bCs/>
          <w:color w:val="000000"/>
          <w:szCs w:val="28"/>
          <w:lang w:val="en-GB" w:eastAsia="en-GB"/>
        </w:rPr>
        <w:t xml:space="preserve"> X)</w:t>
      </w:r>
    </w:p>
    <w:p w14:paraId="13FCA9D2" w14:textId="77777777" w:rsidR="00483EBC" w:rsidRPr="00AB41A6" w:rsidRDefault="00483EBC" w:rsidP="00AB41A6">
      <w:pPr>
        <w:pStyle w:val="Normal0"/>
        <w:spacing w:after="120" w:line="340" w:lineRule="exact"/>
        <w:ind w:firstLine="566"/>
        <w:jc w:val="both"/>
        <w:rPr>
          <w:rFonts w:ascii="Times New Roman" w:hAnsi="Times New Roman"/>
          <w:i/>
          <w:sz w:val="28"/>
          <w:lang w:val="en-GB"/>
        </w:rPr>
      </w:pPr>
      <w:r w:rsidRPr="00FF5C97">
        <w:rPr>
          <w:rFonts w:ascii="Times New Roman" w:hAnsi="Times New Roman"/>
          <w:i/>
          <w:sz w:val="28"/>
          <w:lang w:val="en-GB"/>
        </w:rPr>
        <w:t xml:space="preserve">- </w:t>
      </w:r>
      <w:proofErr w:type="spellStart"/>
      <w:r w:rsidRPr="00FF5C97">
        <w:rPr>
          <w:rFonts w:ascii="Times New Roman" w:hAnsi="Times New Roman"/>
          <w:i/>
          <w:sz w:val="28"/>
          <w:lang w:val="en-GB"/>
        </w:rPr>
        <w:t>Nhiều</w:t>
      </w:r>
      <w:proofErr w:type="spellEnd"/>
      <w:r w:rsidRPr="00FF5C97">
        <w:rPr>
          <w:rFonts w:ascii="Times New Roman" w:hAnsi="Times New Roman"/>
          <w:i/>
          <w:sz w:val="28"/>
          <w:lang w:val="en-GB"/>
        </w:rPr>
        <w:t xml:space="preserve"> </w:t>
      </w:r>
      <w:r w:rsidRPr="00FF5C97">
        <w:rPr>
          <w:rFonts w:ascii="Times New Roman" w:hAnsi="Times New Roman"/>
          <w:i/>
          <w:sz w:val="28"/>
        </w:rPr>
        <w:t xml:space="preserve">ý </w:t>
      </w:r>
      <w:proofErr w:type="spellStart"/>
      <w:r w:rsidRPr="00FF5C97">
        <w:rPr>
          <w:rFonts w:ascii="Times New Roman" w:hAnsi="Times New Roman"/>
          <w:i/>
          <w:sz w:val="28"/>
        </w:rPr>
        <w:t>kiến</w:t>
      </w:r>
      <w:proofErr w:type="spellEnd"/>
      <w:r w:rsidRPr="00FF5C97">
        <w:rPr>
          <w:rFonts w:ascii="Times New Roman" w:hAnsi="Times New Roman"/>
          <w:i/>
          <w:sz w:val="28"/>
        </w:rPr>
        <w:t xml:space="preserve"> </w:t>
      </w:r>
      <w:proofErr w:type="spellStart"/>
      <w:r w:rsidRPr="00FF5C97">
        <w:rPr>
          <w:rFonts w:ascii="Times New Roman" w:hAnsi="Times New Roman"/>
          <w:i/>
          <w:sz w:val="28"/>
        </w:rPr>
        <w:t>đề</w:t>
      </w:r>
      <w:proofErr w:type="spellEnd"/>
      <w:r w:rsidRPr="00FF5C97">
        <w:rPr>
          <w:rFonts w:ascii="Times New Roman" w:hAnsi="Times New Roman"/>
          <w:i/>
          <w:sz w:val="28"/>
        </w:rPr>
        <w:t xml:space="preserve"> </w:t>
      </w:r>
      <w:proofErr w:type="spellStart"/>
      <w:r w:rsidRPr="00FF5C97">
        <w:rPr>
          <w:rFonts w:ascii="Times New Roman" w:hAnsi="Times New Roman"/>
          <w:i/>
          <w:sz w:val="28"/>
        </w:rPr>
        <w:t>nghị</w:t>
      </w:r>
      <w:proofErr w:type="spellEnd"/>
      <w:r w:rsidRPr="00FF5C97">
        <w:rPr>
          <w:rFonts w:ascii="Times New Roman" w:hAnsi="Times New Roman"/>
          <w:i/>
          <w:sz w:val="28"/>
        </w:rPr>
        <w:t xml:space="preserve"> </w:t>
      </w:r>
      <w:proofErr w:type="spellStart"/>
      <w:r w:rsidRPr="00FF5C97">
        <w:rPr>
          <w:rFonts w:ascii="Times New Roman" w:hAnsi="Times New Roman"/>
          <w:i/>
          <w:sz w:val="28"/>
        </w:rPr>
        <w:t>giữ</w:t>
      </w:r>
      <w:proofErr w:type="spellEnd"/>
      <w:r w:rsidRPr="00FF5C97">
        <w:rPr>
          <w:rFonts w:ascii="Times New Roman" w:hAnsi="Times New Roman"/>
          <w:i/>
          <w:sz w:val="28"/>
        </w:rPr>
        <w:t xml:space="preserve"> </w:t>
      </w:r>
      <w:proofErr w:type="spellStart"/>
      <w:r w:rsidRPr="00FF5C97">
        <w:rPr>
          <w:rFonts w:ascii="Times New Roman" w:hAnsi="Times New Roman"/>
          <w:i/>
          <w:sz w:val="28"/>
        </w:rPr>
        <w:t>nguyên</w:t>
      </w:r>
      <w:proofErr w:type="spellEnd"/>
      <w:r w:rsidRPr="00FF5C97">
        <w:rPr>
          <w:rFonts w:ascii="Times New Roman" w:hAnsi="Times New Roman"/>
          <w:i/>
          <w:sz w:val="28"/>
        </w:rPr>
        <w:t xml:space="preserve"> </w:t>
      </w:r>
      <w:proofErr w:type="spellStart"/>
      <w:r w:rsidRPr="00FF5C97">
        <w:rPr>
          <w:rFonts w:ascii="Times New Roman" w:hAnsi="Times New Roman"/>
          <w:i/>
          <w:sz w:val="28"/>
        </w:rPr>
        <w:t>các</w:t>
      </w:r>
      <w:proofErr w:type="spellEnd"/>
      <w:r w:rsidRPr="00FF5C97">
        <w:rPr>
          <w:rFonts w:ascii="Times New Roman" w:hAnsi="Times New Roman"/>
          <w:i/>
          <w:sz w:val="28"/>
        </w:rPr>
        <w:t xml:space="preserve"> </w:t>
      </w:r>
      <w:proofErr w:type="spellStart"/>
      <w:r w:rsidRPr="00FF5C97">
        <w:rPr>
          <w:rFonts w:ascii="Times New Roman" w:hAnsi="Times New Roman"/>
          <w:i/>
          <w:sz w:val="28"/>
        </w:rPr>
        <w:t>quy</w:t>
      </w:r>
      <w:proofErr w:type="spellEnd"/>
      <w:r w:rsidRPr="00FF5C97">
        <w:rPr>
          <w:rFonts w:ascii="Times New Roman" w:hAnsi="Times New Roman"/>
          <w:i/>
          <w:sz w:val="28"/>
        </w:rPr>
        <w:t xml:space="preserve"> </w:t>
      </w:r>
      <w:proofErr w:type="spellStart"/>
      <w:r w:rsidRPr="00FF5C97">
        <w:rPr>
          <w:rFonts w:ascii="Times New Roman" w:hAnsi="Times New Roman"/>
          <w:i/>
          <w:sz w:val="28"/>
        </w:rPr>
        <w:t>định</w:t>
      </w:r>
      <w:proofErr w:type="spellEnd"/>
      <w:r w:rsidRPr="00FF5C97">
        <w:rPr>
          <w:rFonts w:ascii="Times New Roman" w:hAnsi="Times New Roman"/>
          <w:i/>
          <w:sz w:val="28"/>
        </w:rPr>
        <w:t xml:space="preserve"> </w:t>
      </w:r>
      <w:proofErr w:type="spellStart"/>
      <w:r w:rsidRPr="00FF5C97">
        <w:rPr>
          <w:rFonts w:ascii="Times New Roman" w:hAnsi="Times New Roman"/>
          <w:i/>
          <w:sz w:val="28"/>
        </w:rPr>
        <w:t>tại</w:t>
      </w:r>
      <w:proofErr w:type="spellEnd"/>
      <w:r w:rsidRPr="00FF5C97">
        <w:rPr>
          <w:rFonts w:ascii="Times New Roman" w:hAnsi="Times New Roman"/>
          <w:i/>
          <w:sz w:val="28"/>
        </w:rPr>
        <w:t xml:space="preserve"> </w:t>
      </w:r>
      <w:proofErr w:type="spellStart"/>
      <w:r w:rsidRPr="00FF5C97">
        <w:rPr>
          <w:rFonts w:ascii="Times New Roman" w:hAnsi="Times New Roman"/>
          <w:i/>
          <w:sz w:val="28"/>
        </w:rPr>
        <w:t>Luật</w:t>
      </w:r>
      <w:proofErr w:type="spellEnd"/>
      <w:r w:rsidRPr="00FF5C97">
        <w:rPr>
          <w:rFonts w:ascii="Times New Roman" w:hAnsi="Times New Roman"/>
          <w:i/>
          <w:sz w:val="28"/>
        </w:rPr>
        <w:t xml:space="preserve"> </w:t>
      </w:r>
      <w:proofErr w:type="spellStart"/>
      <w:r w:rsidRPr="00FF5C97">
        <w:rPr>
          <w:rFonts w:ascii="Times New Roman" w:hAnsi="Times New Roman"/>
          <w:i/>
          <w:sz w:val="28"/>
          <w:lang w:val="en-GB"/>
        </w:rPr>
        <w:t>Hợp</w:t>
      </w:r>
      <w:proofErr w:type="spellEnd"/>
      <w:r w:rsidRPr="00FF5C97">
        <w:rPr>
          <w:rFonts w:ascii="Times New Roman" w:hAnsi="Times New Roman"/>
          <w:i/>
          <w:sz w:val="28"/>
          <w:lang w:val="en-GB"/>
        </w:rPr>
        <w:t xml:space="preserve"> </w:t>
      </w:r>
      <w:proofErr w:type="spellStart"/>
      <w:r w:rsidRPr="00FF5C97">
        <w:rPr>
          <w:rFonts w:ascii="Times New Roman" w:hAnsi="Times New Roman"/>
          <w:i/>
          <w:sz w:val="28"/>
          <w:lang w:val="en-GB"/>
        </w:rPr>
        <w:t>tác</w:t>
      </w:r>
      <w:proofErr w:type="spellEnd"/>
      <w:r w:rsidRPr="00FF5C97">
        <w:rPr>
          <w:rFonts w:ascii="Times New Roman" w:hAnsi="Times New Roman"/>
          <w:i/>
          <w:sz w:val="28"/>
          <w:lang w:val="en-GB"/>
        </w:rPr>
        <w:t xml:space="preserve"> </w:t>
      </w:r>
      <w:proofErr w:type="spellStart"/>
      <w:r w:rsidRPr="00FF5C97">
        <w:rPr>
          <w:rFonts w:ascii="Times New Roman" w:hAnsi="Times New Roman"/>
          <w:i/>
          <w:sz w:val="28"/>
          <w:lang w:val="en-GB"/>
        </w:rPr>
        <w:t>xã</w:t>
      </w:r>
      <w:proofErr w:type="spellEnd"/>
      <w:r w:rsidRPr="00FF5C97">
        <w:rPr>
          <w:rFonts w:ascii="Times New Roman" w:hAnsi="Times New Roman"/>
          <w:i/>
          <w:sz w:val="28"/>
        </w:rPr>
        <w:t xml:space="preserve"> </w:t>
      </w:r>
      <w:proofErr w:type="spellStart"/>
      <w:r w:rsidRPr="00FF5C97">
        <w:rPr>
          <w:rFonts w:ascii="Times New Roman" w:hAnsi="Times New Roman"/>
          <w:i/>
          <w:sz w:val="28"/>
          <w:lang w:val="en-GB"/>
        </w:rPr>
        <w:t>năm</w:t>
      </w:r>
      <w:proofErr w:type="spellEnd"/>
      <w:r w:rsidRPr="00FF5C97">
        <w:rPr>
          <w:rFonts w:ascii="Times New Roman" w:hAnsi="Times New Roman"/>
          <w:i/>
          <w:sz w:val="28"/>
          <w:lang w:val="en-GB"/>
        </w:rPr>
        <w:t xml:space="preserve"> </w:t>
      </w:r>
      <w:r w:rsidRPr="00FF5C97">
        <w:rPr>
          <w:rFonts w:ascii="Times New Roman" w:hAnsi="Times New Roman"/>
          <w:i/>
          <w:sz w:val="28"/>
        </w:rPr>
        <w:t xml:space="preserve">2012 </w:t>
      </w:r>
      <w:proofErr w:type="spellStart"/>
      <w:r w:rsidRPr="00FF5C97">
        <w:rPr>
          <w:rFonts w:ascii="Times New Roman" w:hAnsi="Times New Roman"/>
          <w:i/>
          <w:sz w:val="28"/>
        </w:rPr>
        <w:t>đối</w:t>
      </w:r>
      <w:proofErr w:type="spellEnd"/>
      <w:r w:rsidRPr="00FF5C97">
        <w:rPr>
          <w:rFonts w:ascii="Times New Roman" w:hAnsi="Times New Roman"/>
          <w:i/>
          <w:sz w:val="28"/>
        </w:rPr>
        <w:t xml:space="preserve"> </w:t>
      </w:r>
      <w:proofErr w:type="spellStart"/>
      <w:r w:rsidRPr="00FF5C97">
        <w:rPr>
          <w:rFonts w:ascii="Times New Roman" w:hAnsi="Times New Roman"/>
          <w:i/>
          <w:sz w:val="28"/>
        </w:rPr>
        <w:t>với</w:t>
      </w:r>
      <w:proofErr w:type="spellEnd"/>
      <w:r w:rsidRPr="00FF5C97">
        <w:rPr>
          <w:rFonts w:ascii="Times New Roman" w:hAnsi="Times New Roman"/>
          <w:i/>
          <w:sz w:val="28"/>
        </w:rPr>
        <w:t xml:space="preserve"> </w:t>
      </w:r>
      <w:proofErr w:type="spellStart"/>
      <w:r w:rsidRPr="00FF5C97">
        <w:rPr>
          <w:rFonts w:ascii="Times New Roman" w:hAnsi="Times New Roman"/>
          <w:i/>
          <w:sz w:val="28"/>
        </w:rPr>
        <w:t>hệ</w:t>
      </w:r>
      <w:proofErr w:type="spellEnd"/>
      <w:r w:rsidRPr="00FF5C97">
        <w:rPr>
          <w:rFonts w:ascii="Times New Roman" w:hAnsi="Times New Roman"/>
          <w:i/>
          <w:sz w:val="28"/>
        </w:rPr>
        <w:t xml:space="preserve"> </w:t>
      </w:r>
      <w:proofErr w:type="spellStart"/>
      <w:r w:rsidRPr="00FF5C97">
        <w:rPr>
          <w:rFonts w:ascii="Times New Roman" w:hAnsi="Times New Roman"/>
          <w:i/>
          <w:sz w:val="28"/>
        </w:rPr>
        <w:t>thống</w:t>
      </w:r>
      <w:proofErr w:type="spellEnd"/>
      <w:r w:rsidRPr="00FF5C97">
        <w:rPr>
          <w:rFonts w:ascii="Times New Roman" w:hAnsi="Times New Roman"/>
          <w:i/>
          <w:sz w:val="28"/>
        </w:rPr>
        <w:t xml:space="preserve"> </w:t>
      </w:r>
      <w:proofErr w:type="spellStart"/>
      <w:r w:rsidRPr="00FF5C97">
        <w:rPr>
          <w:rFonts w:ascii="Times New Roman" w:hAnsi="Times New Roman"/>
          <w:i/>
          <w:sz w:val="28"/>
        </w:rPr>
        <w:t>Liên</w:t>
      </w:r>
      <w:proofErr w:type="spellEnd"/>
      <w:r w:rsidRPr="00FF5C97">
        <w:rPr>
          <w:rFonts w:ascii="Times New Roman" w:hAnsi="Times New Roman"/>
          <w:i/>
          <w:sz w:val="28"/>
        </w:rPr>
        <w:t xml:space="preserve"> </w:t>
      </w:r>
      <w:proofErr w:type="spellStart"/>
      <w:r w:rsidRPr="00FF5C97">
        <w:rPr>
          <w:rFonts w:ascii="Times New Roman" w:hAnsi="Times New Roman"/>
          <w:i/>
          <w:sz w:val="28"/>
        </w:rPr>
        <w:t>minh</w:t>
      </w:r>
      <w:proofErr w:type="spellEnd"/>
      <w:r w:rsidRPr="00FF5C97">
        <w:rPr>
          <w:rFonts w:ascii="Times New Roman" w:hAnsi="Times New Roman"/>
          <w:i/>
          <w:sz w:val="28"/>
        </w:rPr>
        <w:t xml:space="preserve"> HTX, </w:t>
      </w:r>
      <w:proofErr w:type="spellStart"/>
      <w:r w:rsidRPr="00FF5C97">
        <w:rPr>
          <w:rFonts w:ascii="Times New Roman" w:hAnsi="Times New Roman"/>
          <w:i/>
          <w:sz w:val="28"/>
        </w:rPr>
        <w:t>đồng</w:t>
      </w:r>
      <w:proofErr w:type="spellEnd"/>
      <w:r w:rsidRPr="00FF5C97">
        <w:rPr>
          <w:rFonts w:ascii="Times New Roman" w:hAnsi="Times New Roman"/>
          <w:i/>
          <w:sz w:val="28"/>
        </w:rPr>
        <w:t xml:space="preserve"> </w:t>
      </w:r>
      <w:proofErr w:type="spellStart"/>
      <w:r w:rsidRPr="00FF5C97">
        <w:rPr>
          <w:rFonts w:ascii="Times New Roman" w:hAnsi="Times New Roman"/>
          <w:i/>
          <w:sz w:val="28"/>
        </w:rPr>
        <w:t>thời</w:t>
      </w:r>
      <w:proofErr w:type="spellEnd"/>
      <w:r w:rsidRPr="00FF5C97">
        <w:rPr>
          <w:rFonts w:ascii="Times New Roman" w:hAnsi="Times New Roman"/>
          <w:i/>
          <w:sz w:val="28"/>
        </w:rPr>
        <w:t xml:space="preserve"> </w:t>
      </w:r>
      <w:proofErr w:type="spellStart"/>
      <w:r w:rsidRPr="00FF5C97">
        <w:rPr>
          <w:rFonts w:ascii="Times New Roman" w:hAnsi="Times New Roman"/>
          <w:i/>
          <w:sz w:val="28"/>
        </w:rPr>
        <w:t>nghiên</w:t>
      </w:r>
      <w:proofErr w:type="spellEnd"/>
      <w:r w:rsidRPr="00FF5C97">
        <w:rPr>
          <w:rFonts w:ascii="Times New Roman" w:hAnsi="Times New Roman"/>
          <w:i/>
          <w:sz w:val="28"/>
        </w:rPr>
        <w:t xml:space="preserve"> </w:t>
      </w:r>
      <w:proofErr w:type="spellStart"/>
      <w:r w:rsidRPr="00FF5C97">
        <w:rPr>
          <w:rFonts w:ascii="Times New Roman" w:hAnsi="Times New Roman"/>
          <w:i/>
          <w:sz w:val="28"/>
        </w:rPr>
        <w:t>cứu</w:t>
      </w:r>
      <w:proofErr w:type="spellEnd"/>
      <w:r w:rsidRPr="00FF5C97">
        <w:rPr>
          <w:rFonts w:ascii="Times New Roman" w:hAnsi="Times New Roman"/>
          <w:i/>
          <w:sz w:val="28"/>
        </w:rPr>
        <w:t xml:space="preserve"> </w:t>
      </w:r>
      <w:proofErr w:type="spellStart"/>
      <w:r w:rsidRPr="00FF5C97">
        <w:rPr>
          <w:rFonts w:ascii="Times New Roman" w:hAnsi="Times New Roman"/>
          <w:i/>
          <w:sz w:val="28"/>
          <w:lang w:val="en-GB"/>
        </w:rPr>
        <w:t>bổ</w:t>
      </w:r>
      <w:proofErr w:type="spellEnd"/>
      <w:r w:rsidRPr="00FF5C97">
        <w:rPr>
          <w:rFonts w:ascii="Times New Roman" w:hAnsi="Times New Roman"/>
          <w:i/>
          <w:sz w:val="28"/>
          <w:lang w:val="en-GB"/>
        </w:rPr>
        <w:t xml:space="preserve"> sung </w:t>
      </w:r>
      <w:proofErr w:type="spellStart"/>
      <w:r w:rsidRPr="00FF5C97">
        <w:rPr>
          <w:rFonts w:ascii="Times New Roman" w:hAnsi="Times New Roman"/>
          <w:i/>
          <w:sz w:val="28"/>
          <w:lang w:val="en-GB"/>
        </w:rPr>
        <w:t>quy</w:t>
      </w:r>
      <w:proofErr w:type="spellEnd"/>
      <w:r w:rsidRPr="00FF5C97">
        <w:rPr>
          <w:rFonts w:ascii="Times New Roman" w:hAnsi="Times New Roman"/>
          <w:i/>
          <w:sz w:val="28"/>
          <w:lang w:val="en-GB"/>
        </w:rPr>
        <w:t xml:space="preserve"> </w:t>
      </w:r>
      <w:proofErr w:type="spellStart"/>
      <w:r w:rsidRPr="00FF5C97">
        <w:rPr>
          <w:rFonts w:ascii="Times New Roman" w:hAnsi="Times New Roman"/>
          <w:i/>
          <w:sz w:val="28"/>
          <w:lang w:val="en-GB"/>
        </w:rPr>
        <w:t>định</w:t>
      </w:r>
      <w:proofErr w:type="spellEnd"/>
      <w:r w:rsidRPr="00FF5C97">
        <w:rPr>
          <w:rFonts w:ascii="Times New Roman" w:hAnsi="Times New Roman"/>
          <w:i/>
          <w:sz w:val="28"/>
          <w:lang w:val="en-GB"/>
        </w:rPr>
        <w:t xml:space="preserve"> </w:t>
      </w:r>
      <w:r w:rsidRPr="00FF5C97">
        <w:rPr>
          <w:rFonts w:ascii="Times New Roman" w:hAnsi="Times New Roman"/>
          <w:bCs/>
          <w:i/>
          <w:sz w:val="28"/>
          <w:lang w:val="it-IT"/>
        </w:rPr>
        <w:t>tăng cường vai trò, quyền của hệ thống Liên minh HTX</w:t>
      </w:r>
      <w:r w:rsidRPr="00FF5C97">
        <w:rPr>
          <w:rFonts w:ascii="Times New Roman" w:hAnsi="Times New Roman"/>
          <w:i/>
          <w:sz w:val="28"/>
        </w:rPr>
        <w:t xml:space="preserve"> </w:t>
      </w:r>
      <w:proofErr w:type="spellStart"/>
      <w:r w:rsidRPr="00FF5C97">
        <w:rPr>
          <w:rFonts w:ascii="Times New Roman" w:hAnsi="Times New Roman"/>
          <w:i/>
          <w:sz w:val="28"/>
        </w:rPr>
        <w:t>từ</w:t>
      </w:r>
      <w:proofErr w:type="spellEnd"/>
      <w:r w:rsidRPr="00FF5C97">
        <w:rPr>
          <w:rFonts w:ascii="Times New Roman" w:hAnsi="Times New Roman"/>
          <w:i/>
          <w:sz w:val="28"/>
        </w:rPr>
        <w:t xml:space="preserve"> </w:t>
      </w:r>
      <w:proofErr w:type="spellStart"/>
      <w:r w:rsidRPr="00FF5C97">
        <w:rPr>
          <w:rFonts w:ascii="Times New Roman" w:hAnsi="Times New Roman"/>
          <w:i/>
          <w:sz w:val="28"/>
        </w:rPr>
        <w:t>trung</w:t>
      </w:r>
      <w:proofErr w:type="spellEnd"/>
      <w:r w:rsidRPr="00FF5C97">
        <w:rPr>
          <w:rFonts w:ascii="Times New Roman" w:hAnsi="Times New Roman"/>
          <w:i/>
          <w:sz w:val="28"/>
        </w:rPr>
        <w:t xml:space="preserve"> </w:t>
      </w:r>
      <w:proofErr w:type="spellStart"/>
      <w:r w:rsidRPr="00FF5C97">
        <w:rPr>
          <w:rFonts w:ascii="Times New Roman" w:hAnsi="Times New Roman"/>
          <w:i/>
          <w:sz w:val="28"/>
        </w:rPr>
        <w:t>ương</w:t>
      </w:r>
      <w:proofErr w:type="spellEnd"/>
      <w:r w:rsidRPr="00FF5C97">
        <w:rPr>
          <w:rFonts w:ascii="Times New Roman" w:hAnsi="Times New Roman"/>
          <w:i/>
          <w:sz w:val="28"/>
        </w:rPr>
        <w:t xml:space="preserve"> </w:t>
      </w:r>
      <w:proofErr w:type="spellStart"/>
      <w:r w:rsidRPr="00FF5C97">
        <w:rPr>
          <w:rFonts w:ascii="Times New Roman" w:hAnsi="Times New Roman"/>
          <w:i/>
          <w:sz w:val="28"/>
        </w:rPr>
        <w:t>đến</w:t>
      </w:r>
      <w:proofErr w:type="spellEnd"/>
      <w:r w:rsidRPr="00FF5C97">
        <w:rPr>
          <w:rFonts w:ascii="Times New Roman" w:hAnsi="Times New Roman"/>
          <w:i/>
          <w:sz w:val="28"/>
        </w:rPr>
        <w:t xml:space="preserve"> </w:t>
      </w:r>
      <w:proofErr w:type="spellStart"/>
      <w:r w:rsidRPr="00FF5C97">
        <w:rPr>
          <w:rFonts w:ascii="Times New Roman" w:hAnsi="Times New Roman"/>
          <w:i/>
          <w:sz w:val="28"/>
        </w:rPr>
        <w:t>địa</w:t>
      </w:r>
      <w:proofErr w:type="spellEnd"/>
      <w:r w:rsidRPr="00FF5C97">
        <w:rPr>
          <w:rFonts w:ascii="Times New Roman" w:hAnsi="Times New Roman"/>
          <w:i/>
          <w:sz w:val="28"/>
        </w:rPr>
        <w:t xml:space="preserve"> </w:t>
      </w:r>
      <w:proofErr w:type="spellStart"/>
      <w:r w:rsidRPr="00FF5C97">
        <w:rPr>
          <w:rFonts w:ascii="Times New Roman" w:hAnsi="Times New Roman"/>
          <w:i/>
          <w:sz w:val="28"/>
        </w:rPr>
        <w:t>phương</w:t>
      </w:r>
      <w:proofErr w:type="spellEnd"/>
      <w:r w:rsidRPr="00FF5C97">
        <w:rPr>
          <w:rFonts w:ascii="Times New Roman" w:hAnsi="Times New Roman"/>
          <w:i/>
          <w:sz w:val="28"/>
        </w:rPr>
        <w:t xml:space="preserve"> </w:t>
      </w:r>
      <w:proofErr w:type="spellStart"/>
      <w:r w:rsidRPr="00FF5C97">
        <w:rPr>
          <w:rFonts w:ascii="Times New Roman" w:hAnsi="Times New Roman"/>
          <w:i/>
          <w:sz w:val="28"/>
        </w:rPr>
        <w:t>với</w:t>
      </w:r>
      <w:proofErr w:type="spellEnd"/>
      <w:r w:rsidRPr="00FF5C97">
        <w:rPr>
          <w:rFonts w:ascii="Times New Roman" w:hAnsi="Times New Roman"/>
          <w:i/>
          <w:sz w:val="28"/>
        </w:rPr>
        <w:t xml:space="preserve"> </w:t>
      </w:r>
      <w:proofErr w:type="spellStart"/>
      <w:r w:rsidRPr="00FF5C97">
        <w:rPr>
          <w:rFonts w:ascii="Times New Roman" w:hAnsi="Times New Roman"/>
          <w:i/>
          <w:sz w:val="28"/>
        </w:rPr>
        <w:t>các</w:t>
      </w:r>
      <w:proofErr w:type="spellEnd"/>
      <w:r w:rsidRPr="00FF5C97">
        <w:rPr>
          <w:rFonts w:ascii="Times New Roman" w:hAnsi="Times New Roman"/>
          <w:i/>
          <w:sz w:val="28"/>
        </w:rPr>
        <w:t xml:space="preserve"> </w:t>
      </w:r>
      <w:proofErr w:type="spellStart"/>
      <w:r w:rsidRPr="00FF5C97">
        <w:rPr>
          <w:rFonts w:ascii="Times New Roman" w:hAnsi="Times New Roman"/>
          <w:i/>
          <w:sz w:val="28"/>
        </w:rPr>
        <w:t>cơ</w:t>
      </w:r>
      <w:proofErr w:type="spellEnd"/>
      <w:r w:rsidRPr="00FF5C97">
        <w:rPr>
          <w:rFonts w:ascii="Times New Roman" w:hAnsi="Times New Roman"/>
          <w:i/>
          <w:sz w:val="28"/>
        </w:rPr>
        <w:t xml:space="preserve"> </w:t>
      </w:r>
      <w:proofErr w:type="spellStart"/>
      <w:r w:rsidRPr="00FF5C97">
        <w:rPr>
          <w:rFonts w:ascii="Times New Roman" w:hAnsi="Times New Roman"/>
          <w:i/>
          <w:sz w:val="28"/>
        </w:rPr>
        <w:t>chế</w:t>
      </w:r>
      <w:proofErr w:type="spellEnd"/>
      <w:r w:rsidRPr="00FF5C97">
        <w:rPr>
          <w:rFonts w:ascii="Times New Roman" w:hAnsi="Times New Roman"/>
          <w:i/>
          <w:sz w:val="28"/>
        </w:rPr>
        <w:t xml:space="preserve"> </w:t>
      </w:r>
      <w:proofErr w:type="spellStart"/>
      <w:r w:rsidRPr="00FF5C97">
        <w:rPr>
          <w:rFonts w:ascii="Times New Roman" w:hAnsi="Times New Roman"/>
          <w:i/>
          <w:sz w:val="28"/>
        </w:rPr>
        <w:t>hỗ</w:t>
      </w:r>
      <w:proofErr w:type="spellEnd"/>
      <w:r w:rsidRPr="00FF5C97">
        <w:rPr>
          <w:rFonts w:ascii="Times New Roman" w:hAnsi="Times New Roman"/>
          <w:i/>
          <w:sz w:val="28"/>
        </w:rPr>
        <w:t xml:space="preserve"> </w:t>
      </w:r>
      <w:proofErr w:type="spellStart"/>
      <w:r w:rsidRPr="00FF5C97">
        <w:rPr>
          <w:rFonts w:ascii="Times New Roman" w:hAnsi="Times New Roman"/>
          <w:i/>
          <w:sz w:val="28"/>
        </w:rPr>
        <w:t>trợ</w:t>
      </w:r>
      <w:proofErr w:type="spellEnd"/>
      <w:r w:rsidRPr="00FF5C97">
        <w:rPr>
          <w:rFonts w:ascii="Times New Roman" w:hAnsi="Times New Roman"/>
          <w:i/>
          <w:sz w:val="28"/>
        </w:rPr>
        <w:t xml:space="preserve"> </w:t>
      </w:r>
      <w:proofErr w:type="spellStart"/>
      <w:r w:rsidRPr="00FF5C97">
        <w:rPr>
          <w:rFonts w:ascii="Times New Roman" w:hAnsi="Times New Roman"/>
          <w:i/>
          <w:sz w:val="28"/>
        </w:rPr>
        <w:t>của</w:t>
      </w:r>
      <w:proofErr w:type="spellEnd"/>
      <w:r w:rsidRPr="00FF5C97">
        <w:rPr>
          <w:rFonts w:ascii="Times New Roman" w:hAnsi="Times New Roman"/>
          <w:i/>
          <w:sz w:val="28"/>
        </w:rPr>
        <w:t xml:space="preserve"> </w:t>
      </w:r>
      <w:proofErr w:type="spellStart"/>
      <w:r w:rsidRPr="00FF5C97">
        <w:rPr>
          <w:rFonts w:ascii="Times New Roman" w:hAnsi="Times New Roman"/>
          <w:i/>
          <w:sz w:val="28"/>
        </w:rPr>
        <w:t>Nhà</w:t>
      </w:r>
      <w:proofErr w:type="spellEnd"/>
      <w:r w:rsidRPr="00FF5C97">
        <w:rPr>
          <w:rFonts w:ascii="Times New Roman" w:hAnsi="Times New Roman"/>
          <w:i/>
          <w:sz w:val="28"/>
        </w:rPr>
        <w:t xml:space="preserve"> </w:t>
      </w:r>
      <w:proofErr w:type="spellStart"/>
      <w:r w:rsidRPr="00FF5C97">
        <w:rPr>
          <w:rFonts w:ascii="Times New Roman" w:hAnsi="Times New Roman"/>
          <w:i/>
          <w:sz w:val="28"/>
        </w:rPr>
        <w:t>nước</w:t>
      </w:r>
      <w:proofErr w:type="spellEnd"/>
      <w:r w:rsidRPr="00FF5C97">
        <w:rPr>
          <w:rFonts w:ascii="Times New Roman" w:hAnsi="Times New Roman"/>
          <w:i/>
          <w:sz w:val="28"/>
          <w:lang w:val="en-GB"/>
        </w:rPr>
        <w:t>,</w:t>
      </w:r>
      <w:r w:rsidRPr="00FF5C97">
        <w:rPr>
          <w:rFonts w:ascii="Times New Roman" w:hAnsi="Times New Roman"/>
          <w:i/>
          <w:sz w:val="28"/>
        </w:rPr>
        <w:t xml:space="preserve"> </w:t>
      </w:r>
      <w:proofErr w:type="spellStart"/>
      <w:r w:rsidRPr="00FF5C97">
        <w:rPr>
          <w:rFonts w:ascii="Times New Roman" w:hAnsi="Times New Roman"/>
          <w:i/>
          <w:sz w:val="28"/>
        </w:rPr>
        <w:t>tạo</w:t>
      </w:r>
      <w:proofErr w:type="spellEnd"/>
      <w:r w:rsidRPr="00FF5C97">
        <w:rPr>
          <w:rFonts w:ascii="Times New Roman" w:hAnsi="Times New Roman"/>
          <w:i/>
          <w:sz w:val="28"/>
        </w:rPr>
        <w:t xml:space="preserve"> </w:t>
      </w:r>
      <w:proofErr w:type="spellStart"/>
      <w:r w:rsidRPr="00FF5C97">
        <w:rPr>
          <w:rFonts w:ascii="Times New Roman" w:hAnsi="Times New Roman"/>
          <w:i/>
          <w:sz w:val="28"/>
        </w:rPr>
        <w:t>điều</w:t>
      </w:r>
      <w:proofErr w:type="spellEnd"/>
      <w:r w:rsidRPr="00FF5C97">
        <w:rPr>
          <w:rFonts w:ascii="Times New Roman" w:hAnsi="Times New Roman"/>
          <w:i/>
          <w:sz w:val="28"/>
        </w:rPr>
        <w:t xml:space="preserve"> </w:t>
      </w:r>
      <w:proofErr w:type="spellStart"/>
      <w:r w:rsidRPr="00FF5C97">
        <w:rPr>
          <w:rFonts w:ascii="Times New Roman" w:hAnsi="Times New Roman"/>
          <w:i/>
          <w:sz w:val="28"/>
        </w:rPr>
        <w:t>kiện</w:t>
      </w:r>
      <w:proofErr w:type="spellEnd"/>
      <w:r w:rsidRPr="00FF5C97">
        <w:rPr>
          <w:rFonts w:ascii="Times New Roman" w:hAnsi="Times New Roman"/>
          <w:i/>
          <w:sz w:val="28"/>
        </w:rPr>
        <w:t xml:space="preserve"> </w:t>
      </w:r>
      <w:proofErr w:type="spellStart"/>
      <w:r w:rsidRPr="00FF5C97">
        <w:rPr>
          <w:rFonts w:ascii="Times New Roman" w:hAnsi="Times New Roman"/>
          <w:i/>
          <w:sz w:val="28"/>
        </w:rPr>
        <w:t>cho</w:t>
      </w:r>
      <w:proofErr w:type="spellEnd"/>
      <w:r w:rsidRPr="00FF5C97">
        <w:rPr>
          <w:rFonts w:ascii="Times New Roman" w:hAnsi="Times New Roman"/>
          <w:i/>
          <w:sz w:val="28"/>
        </w:rPr>
        <w:t xml:space="preserve"> </w:t>
      </w:r>
      <w:proofErr w:type="spellStart"/>
      <w:r w:rsidRPr="00FF5C97">
        <w:rPr>
          <w:rFonts w:ascii="Times New Roman" w:hAnsi="Times New Roman"/>
          <w:i/>
          <w:sz w:val="28"/>
        </w:rPr>
        <w:t>tổ</w:t>
      </w:r>
      <w:proofErr w:type="spellEnd"/>
      <w:r w:rsidRPr="00FF5C97">
        <w:rPr>
          <w:rFonts w:ascii="Times New Roman" w:hAnsi="Times New Roman"/>
          <w:i/>
          <w:sz w:val="28"/>
        </w:rPr>
        <w:t xml:space="preserve"> </w:t>
      </w:r>
      <w:proofErr w:type="spellStart"/>
      <w:r w:rsidRPr="00FF5C97">
        <w:rPr>
          <w:rFonts w:ascii="Times New Roman" w:hAnsi="Times New Roman"/>
          <w:i/>
          <w:sz w:val="28"/>
        </w:rPr>
        <w:t>chức</w:t>
      </w:r>
      <w:proofErr w:type="spellEnd"/>
      <w:r w:rsidRPr="00FF5C97">
        <w:rPr>
          <w:rFonts w:ascii="Times New Roman" w:hAnsi="Times New Roman"/>
          <w:i/>
          <w:sz w:val="28"/>
        </w:rPr>
        <w:t xml:space="preserve"> </w:t>
      </w:r>
      <w:proofErr w:type="spellStart"/>
      <w:r w:rsidRPr="00FF5C97">
        <w:rPr>
          <w:rFonts w:ascii="Times New Roman" w:hAnsi="Times New Roman"/>
          <w:i/>
          <w:sz w:val="28"/>
          <w:lang w:val="en-GB"/>
        </w:rPr>
        <w:t>này</w:t>
      </w:r>
      <w:proofErr w:type="spellEnd"/>
      <w:r w:rsidRPr="00FF5C97">
        <w:rPr>
          <w:rFonts w:ascii="Times New Roman" w:hAnsi="Times New Roman"/>
          <w:i/>
          <w:sz w:val="28"/>
          <w:lang w:val="en-GB"/>
        </w:rPr>
        <w:t xml:space="preserve"> </w:t>
      </w:r>
      <w:proofErr w:type="spellStart"/>
      <w:r w:rsidRPr="00FF5C97">
        <w:rPr>
          <w:rFonts w:ascii="Times New Roman" w:hAnsi="Times New Roman"/>
          <w:i/>
          <w:sz w:val="28"/>
        </w:rPr>
        <w:t>hoạt</w:t>
      </w:r>
      <w:proofErr w:type="spellEnd"/>
      <w:r w:rsidRPr="00FF5C97">
        <w:rPr>
          <w:rFonts w:ascii="Times New Roman" w:hAnsi="Times New Roman"/>
          <w:i/>
          <w:sz w:val="28"/>
        </w:rPr>
        <w:t xml:space="preserve"> </w:t>
      </w:r>
      <w:proofErr w:type="spellStart"/>
      <w:r w:rsidRPr="00FF5C97">
        <w:rPr>
          <w:rFonts w:ascii="Times New Roman" w:hAnsi="Times New Roman"/>
          <w:i/>
          <w:sz w:val="28"/>
        </w:rPr>
        <w:t>động</w:t>
      </w:r>
      <w:proofErr w:type="spellEnd"/>
      <w:r w:rsidRPr="00FF5C97">
        <w:rPr>
          <w:rFonts w:ascii="Times New Roman" w:hAnsi="Times New Roman"/>
          <w:i/>
          <w:sz w:val="28"/>
          <w:lang w:val="en-GB"/>
        </w:rPr>
        <w:t xml:space="preserve"> </w:t>
      </w:r>
      <w:proofErr w:type="spellStart"/>
      <w:r w:rsidRPr="00FF5C97">
        <w:rPr>
          <w:rFonts w:ascii="Times New Roman" w:hAnsi="Times New Roman"/>
          <w:i/>
          <w:sz w:val="28"/>
        </w:rPr>
        <w:t>theo</w:t>
      </w:r>
      <w:proofErr w:type="spellEnd"/>
      <w:r w:rsidRPr="00FF5C97">
        <w:rPr>
          <w:rFonts w:ascii="Times New Roman" w:hAnsi="Times New Roman"/>
          <w:i/>
          <w:sz w:val="28"/>
        </w:rPr>
        <w:t xml:space="preserve"> </w:t>
      </w:r>
      <w:proofErr w:type="spellStart"/>
      <w:r w:rsidRPr="00FF5C97">
        <w:rPr>
          <w:rFonts w:ascii="Times New Roman" w:hAnsi="Times New Roman"/>
          <w:i/>
          <w:sz w:val="28"/>
        </w:rPr>
        <w:t>đúng</w:t>
      </w:r>
      <w:proofErr w:type="spellEnd"/>
      <w:r w:rsidRPr="00FF5C97">
        <w:rPr>
          <w:rFonts w:ascii="Times New Roman" w:hAnsi="Times New Roman"/>
          <w:i/>
          <w:sz w:val="28"/>
        </w:rPr>
        <w:t xml:space="preserve"> </w:t>
      </w:r>
      <w:proofErr w:type="spellStart"/>
      <w:r w:rsidRPr="00FF5C97">
        <w:rPr>
          <w:rFonts w:ascii="Times New Roman" w:hAnsi="Times New Roman"/>
          <w:i/>
          <w:sz w:val="28"/>
        </w:rPr>
        <w:t>chủ</w:t>
      </w:r>
      <w:proofErr w:type="spellEnd"/>
      <w:r w:rsidRPr="00FF5C97">
        <w:rPr>
          <w:rFonts w:ascii="Times New Roman" w:hAnsi="Times New Roman"/>
          <w:i/>
          <w:sz w:val="28"/>
        </w:rPr>
        <w:t xml:space="preserve"> </w:t>
      </w:r>
      <w:proofErr w:type="spellStart"/>
      <w:r w:rsidRPr="00FF5C97">
        <w:rPr>
          <w:rFonts w:ascii="Times New Roman" w:hAnsi="Times New Roman"/>
          <w:i/>
          <w:sz w:val="28"/>
        </w:rPr>
        <w:t>trương</w:t>
      </w:r>
      <w:proofErr w:type="spellEnd"/>
      <w:r w:rsidRPr="00FF5C97">
        <w:rPr>
          <w:rFonts w:ascii="Times New Roman" w:hAnsi="Times New Roman"/>
          <w:i/>
          <w:sz w:val="28"/>
        </w:rPr>
        <w:t xml:space="preserve"> </w:t>
      </w:r>
      <w:proofErr w:type="spellStart"/>
      <w:r w:rsidRPr="00FF5C97">
        <w:rPr>
          <w:rFonts w:ascii="Times New Roman" w:hAnsi="Times New Roman"/>
          <w:i/>
          <w:sz w:val="28"/>
        </w:rPr>
        <w:t>được</w:t>
      </w:r>
      <w:proofErr w:type="spellEnd"/>
      <w:r w:rsidRPr="00FF5C97">
        <w:rPr>
          <w:rFonts w:ascii="Times New Roman" w:hAnsi="Times New Roman"/>
          <w:i/>
          <w:sz w:val="28"/>
        </w:rPr>
        <w:t xml:space="preserve"> </w:t>
      </w:r>
      <w:proofErr w:type="spellStart"/>
      <w:r w:rsidRPr="00FF5C97">
        <w:rPr>
          <w:rFonts w:ascii="Times New Roman" w:hAnsi="Times New Roman"/>
          <w:i/>
          <w:sz w:val="28"/>
        </w:rPr>
        <w:t>nêu</w:t>
      </w:r>
      <w:proofErr w:type="spellEnd"/>
      <w:r w:rsidRPr="00FF5C97">
        <w:rPr>
          <w:rFonts w:ascii="Times New Roman" w:hAnsi="Times New Roman"/>
          <w:i/>
          <w:sz w:val="28"/>
        </w:rPr>
        <w:t xml:space="preserve"> </w:t>
      </w:r>
      <w:proofErr w:type="spellStart"/>
      <w:r w:rsidRPr="00FF5C97">
        <w:rPr>
          <w:rFonts w:ascii="Times New Roman" w:hAnsi="Times New Roman"/>
          <w:i/>
          <w:sz w:val="28"/>
        </w:rPr>
        <w:t>tại</w:t>
      </w:r>
      <w:proofErr w:type="spellEnd"/>
      <w:r w:rsidRPr="00FF5C97">
        <w:rPr>
          <w:rFonts w:ascii="Times New Roman" w:hAnsi="Times New Roman"/>
          <w:i/>
          <w:sz w:val="28"/>
        </w:rPr>
        <w:t xml:space="preserve"> </w:t>
      </w:r>
      <w:proofErr w:type="spellStart"/>
      <w:r w:rsidRPr="00FF5C97">
        <w:rPr>
          <w:rFonts w:ascii="Times New Roman" w:hAnsi="Times New Roman"/>
          <w:i/>
          <w:sz w:val="28"/>
        </w:rPr>
        <w:t>Nghị</w:t>
      </w:r>
      <w:proofErr w:type="spellEnd"/>
      <w:r w:rsidRPr="00FF5C97">
        <w:rPr>
          <w:rFonts w:ascii="Times New Roman" w:hAnsi="Times New Roman"/>
          <w:i/>
          <w:sz w:val="28"/>
        </w:rPr>
        <w:t xml:space="preserve"> </w:t>
      </w:r>
      <w:proofErr w:type="spellStart"/>
      <w:r w:rsidRPr="00FF5C97">
        <w:rPr>
          <w:rFonts w:ascii="Times New Roman" w:hAnsi="Times New Roman"/>
          <w:i/>
          <w:sz w:val="28"/>
        </w:rPr>
        <w:t>quyết</w:t>
      </w:r>
      <w:proofErr w:type="spellEnd"/>
      <w:r w:rsidRPr="00FF5C97">
        <w:rPr>
          <w:rFonts w:ascii="Times New Roman" w:hAnsi="Times New Roman"/>
          <w:i/>
          <w:sz w:val="28"/>
        </w:rPr>
        <w:t xml:space="preserve"> </w:t>
      </w:r>
      <w:proofErr w:type="spellStart"/>
      <w:r w:rsidRPr="00FF5C97">
        <w:rPr>
          <w:rFonts w:ascii="Times New Roman" w:hAnsi="Times New Roman"/>
          <w:i/>
          <w:sz w:val="28"/>
        </w:rPr>
        <w:t>số</w:t>
      </w:r>
      <w:proofErr w:type="spellEnd"/>
      <w:r w:rsidRPr="00FF5C97">
        <w:rPr>
          <w:rFonts w:ascii="Times New Roman" w:hAnsi="Times New Roman"/>
          <w:i/>
          <w:sz w:val="28"/>
        </w:rPr>
        <w:t xml:space="preserve"> 20-NQ/TW.</w:t>
      </w:r>
      <w:r w:rsidRPr="00FF5C97">
        <w:rPr>
          <w:rFonts w:ascii="Times New Roman" w:eastAsia="Times New Roman" w:hAnsi="Times New Roman"/>
          <w:i/>
          <w:sz w:val="28"/>
          <w:szCs w:val="28"/>
        </w:rPr>
        <w:t xml:space="preserve"> </w:t>
      </w:r>
    </w:p>
    <w:p w14:paraId="7B58B5BF" w14:textId="77777777" w:rsidR="008255B0" w:rsidRPr="00FF5C97" w:rsidRDefault="00483EBC" w:rsidP="00AB41A6">
      <w:pPr>
        <w:spacing w:after="120" w:line="340" w:lineRule="exact"/>
        <w:ind w:firstLine="567"/>
        <w:jc w:val="both"/>
        <w:rPr>
          <w:spacing w:val="-4"/>
          <w:lang w:val="it-IT"/>
        </w:rPr>
      </w:pPr>
      <w:proofErr w:type="spellStart"/>
      <w:r w:rsidRPr="00FF5C97">
        <w:t>Thường</w:t>
      </w:r>
      <w:proofErr w:type="spellEnd"/>
      <w:r w:rsidRPr="00FF5C97">
        <w:t xml:space="preserve"> </w:t>
      </w:r>
      <w:proofErr w:type="spellStart"/>
      <w:r w:rsidRPr="00FF5C97">
        <w:t>trực</w:t>
      </w:r>
      <w:proofErr w:type="spellEnd"/>
      <w:r w:rsidRPr="00FF5C97">
        <w:t xml:space="preserve"> </w:t>
      </w:r>
      <w:proofErr w:type="spellStart"/>
      <w:r w:rsidRPr="00FF5C97">
        <w:t>Ủy</w:t>
      </w:r>
      <w:proofErr w:type="spellEnd"/>
      <w:r w:rsidRPr="00FF5C97">
        <w:t xml:space="preserve"> ban </w:t>
      </w:r>
      <w:proofErr w:type="spellStart"/>
      <w:r w:rsidRPr="00FF5C97">
        <w:t>Kinh</w:t>
      </w:r>
      <w:proofErr w:type="spellEnd"/>
      <w:r w:rsidRPr="00FF5C97">
        <w:t xml:space="preserve"> </w:t>
      </w:r>
      <w:proofErr w:type="spellStart"/>
      <w:r w:rsidRPr="00FF5C97">
        <w:t>tế</w:t>
      </w:r>
      <w:proofErr w:type="spellEnd"/>
      <w:r w:rsidRPr="00FF5C97">
        <w:t xml:space="preserve"> </w:t>
      </w:r>
      <w:proofErr w:type="spellStart"/>
      <w:r w:rsidRPr="00FF5C97">
        <w:t>nhận</w:t>
      </w:r>
      <w:proofErr w:type="spellEnd"/>
      <w:r w:rsidRPr="00FF5C97">
        <w:t xml:space="preserve"> </w:t>
      </w:r>
      <w:proofErr w:type="spellStart"/>
      <w:r w:rsidRPr="00FF5C97">
        <w:t>thấy</w:t>
      </w:r>
      <w:proofErr w:type="spellEnd"/>
      <w:r w:rsidRPr="00FF5C97">
        <w:t xml:space="preserve"> ý </w:t>
      </w:r>
      <w:proofErr w:type="spellStart"/>
      <w:r w:rsidRPr="00FF5C97">
        <w:t>kiến</w:t>
      </w:r>
      <w:proofErr w:type="spellEnd"/>
      <w:r w:rsidRPr="00FF5C97">
        <w:t xml:space="preserve"> </w:t>
      </w:r>
      <w:proofErr w:type="spellStart"/>
      <w:r w:rsidRPr="00FF5C97">
        <w:t>các</w:t>
      </w:r>
      <w:proofErr w:type="spellEnd"/>
      <w:r w:rsidRPr="00FF5C97">
        <w:t xml:space="preserve"> ĐBQH </w:t>
      </w:r>
      <w:proofErr w:type="spellStart"/>
      <w:r w:rsidRPr="00FF5C97">
        <w:t>là</w:t>
      </w:r>
      <w:proofErr w:type="spellEnd"/>
      <w:r w:rsidRPr="00FF5C97">
        <w:t xml:space="preserve"> </w:t>
      </w:r>
      <w:proofErr w:type="spellStart"/>
      <w:r w:rsidRPr="00FF5C97">
        <w:t>hoàn</w:t>
      </w:r>
      <w:proofErr w:type="spellEnd"/>
      <w:r w:rsidRPr="00FF5C97">
        <w:t xml:space="preserve"> </w:t>
      </w:r>
      <w:proofErr w:type="spellStart"/>
      <w:r w:rsidRPr="00FF5C97">
        <w:t>toàn</w:t>
      </w:r>
      <w:proofErr w:type="spellEnd"/>
      <w:r w:rsidRPr="00FF5C97">
        <w:t xml:space="preserve"> </w:t>
      </w:r>
      <w:proofErr w:type="spellStart"/>
      <w:r w:rsidRPr="00FF5C97">
        <w:t>xác</w:t>
      </w:r>
      <w:proofErr w:type="spellEnd"/>
      <w:r w:rsidRPr="00FF5C97">
        <w:t xml:space="preserve"> </w:t>
      </w:r>
      <w:proofErr w:type="spellStart"/>
      <w:r w:rsidRPr="00FF5C97">
        <w:t>đáng</w:t>
      </w:r>
      <w:proofErr w:type="spellEnd"/>
      <w:r w:rsidRPr="00FF5C97">
        <w:t xml:space="preserve">, </w:t>
      </w:r>
      <w:proofErr w:type="spellStart"/>
      <w:r w:rsidRPr="00FF5C97">
        <w:rPr>
          <w:color w:val="000000"/>
          <w:lang w:val="en-GB" w:eastAsia="en-GB"/>
        </w:rPr>
        <w:t>việc</w:t>
      </w:r>
      <w:proofErr w:type="spellEnd"/>
      <w:r w:rsidRPr="00FF5C97">
        <w:rPr>
          <w:color w:val="000000"/>
          <w:lang w:val="en-GB" w:eastAsia="en-GB"/>
        </w:rPr>
        <w:t xml:space="preserve"> </w:t>
      </w:r>
      <w:proofErr w:type="spellStart"/>
      <w:r w:rsidRPr="00FF5C97">
        <w:rPr>
          <w:color w:val="000000"/>
          <w:lang w:val="en-GB" w:eastAsia="en-GB"/>
        </w:rPr>
        <w:t>quy</w:t>
      </w:r>
      <w:proofErr w:type="spellEnd"/>
      <w:r w:rsidRPr="00FF5C97">
        <w:rPr>
          <w:color w:val="000000"/>
          <w:lang w:val="en-GB" w:eastAsia="en-GB"/>
        </w:rPr>
        <w:t xml:space="preserve"> </w:t>
      </w:r>
      <w:proofErr w:type="spellStart"/>
      <w:r w:rsidRPr="00FF5C97">
        <w:rPr>
          <w:color w:val="000000"/>
          <w:lang w:val="en-GB" w:eastAsia="en-GB"/>
        </w:rPr>
        <w:t>định</w:t>
      </w:r>
      <w:proofErr w:type="spellEnd"/>
      <w:r w:rsidRPr="00FF5C97">
        <w:rPr>
          <w:color w:val="000000"/>
          <w:lang w:val="en-GB" w:eastAsia="en-GB"/>
        </w:rPr>
        <w:t xml:space="preserve"> </w:t>
      </w:r>
      <w:proofErr w:type="spellStart"/>
      <w:r w:rsidRPr="00FF5C97">
        <w:rPr>
          <w:color w:val="000000"/>
          <w:lang w:val="en-GB" w:eastAsia="en-GB"/>
        </w:rPr>
        <w:t>về</w:t>
      </w:r>
      <w:proofErr w:type="spellEnd"/>
      <w:r w:rsidRPr="00FF5C97">
        <w:rPr>
          <w:color w:val="000000"/>
          <w:lang w:val="en-GB" w:eastAsia="en-GB"/>
        </w:rPr>
        <w:t xml:space="preserve"> </w:t>
      </w:r>
      <w:proofErr w:type="spellStart"/>
      <w:r w:rsidRPr="00FF5C97">
        <w:rPr>
          <w:color w:val="000000"/>
          <w:lang w:val="en-GB" w:eastAsia="en-GB"/>
        </w:rPr>
        <w:t>hệ</w:t>
      </w:r>
      <w:proofErr w:type="spellEnd"/>
      <w:r w:rsidRPr="00FF5C97">
        <w:rPr>
          <w:color w:val="000000"/>
          <w:lang w:val="en-GB" w:eastAsia="en-GB"/>
        </w:rPr>
        <w:t xml:space="preserve"> </w:t>
      </w:r>
      <w:proofErr w:type="spellStart"/>
      <w:r w:rsidRPr="00FF5C97">
        <w:rPr>
          <w:color w:val="000000"/>
          <w:lang w:val="en-GB" w:eastAsia="en-GB"/>
        </w:rPr>
        <w:t>thống</w:t>
      </w:r>
      <w:proofErr w:type="spellEnd"/>
      <w:r w:rsidRPr="00FF5C97">
        <w:rPr>
          <w:color w:val="000000"/>
          <w:lang w:val="en-GB" w:eastAsia="en-GB"/>
        </w:rPr>
        <w:t xml:space="preserve"> </w:t>
      </w:r>
      <w:proofErr w:type="spellStart"/>
      <w:r w:rsidRPr="00FF5C97">
        <w:rPr>
          <w:color w:val="000000"/>
          <w:lang w:val="en-GB" w:eastAsia="en-GB"/>
        </w:rPr>
        <w:t>Liên</w:t>
      </w:r>
      <w:proofErr w:type="spellEnd"/>
      <w:r w:rsidRPr="00FF5C97">
        <w:rPr>
          <w:color w:val="000000"/>
          <w:lang w:val="en-GB" w:eastAsia="en-GB"/>
        </w:rPr>
        <w:t xml:space="preserve"> </w:t>
      </w:r>
      <w:proofErr w:type="spellStart"/>
      <w:r w:rsidRPr="00FF5C97">
        <w:rPr>
          <w:color w:val="000000"/>
          <w:lang w:val="en-GB" w:eastAsia="en-GB"/>
        </w:rPr>
        <w:t>minh</w:t>
      </w:r>
      <w:proofErr w:type="spellEnd"/>
      <w:r w:rsidRPr="00FF5C97">
        <w:rPr>
          <w:color w:val="000000"/>
          <w:lang w:val="en-GB" w:eastAsia="en-GB"/>
        </w:rPr>
        <w:t xml:space="preserve"> HTX </w:t>
      </w:r>
      <w:proofErr w:type="spellStart"/>
      <w:r w:rsidRPr="00FF5C97">
        <w:rPr>
          <w:color w:val="000000"/>
          <w:lang w:val="en-GB" w:eastAsia="en-GB"/>
        </w:rPr>
        <w:t>Việt</w:t>
      </w:r>
      <w:proofErr w:type="spellEnd"/>
      <w:r w:rsidRPr="00FF5C97">
        <w:rPr>
          <w:color w:val="000000"/>
          <w:lang w:val="en-GB" w:eastAsia="en-GB"/>
        </w:rPr>
        <w:t xml:space="preserve"> Nam </w:t>
      </w:r>
      <w:proofErr w:type="spellStart"/>
      <w:r w:rsidRPr="00FF5C97">
        <w:rPr>
          <w:color w:val="000000"/>
          <w:lang w:val="en-GB" w:eastAsia="en-GB"/>
        </w:rPr>
        <w:t>tại</w:t>
      </w:r>
      <w:proofErr w:type="spellEnd"/>
      <w:r w:rsidRPr="00FF5C97">
        <w:rPr>
          <w:color w:val="000000"/>
          <w:lang w:val="en-GB" w:eastAsia="en-GB"/>
        </w:rPr>
        <w:t xml:space="preserve"> </w:t>
      </w:r>
      <w:proofErr w:type="spellStart"/>
      <w:r w:rsidRPr="00FF5C97">
        <w:rPr>
          <w:color w:val="000000"/>
          <w:lang w:val="en-GB" w:eastAsia="en-GB"/>
        </w:rPr>
        <w:t>dự</w:t>
      </w:r>
      <w:proofErr w:type="spellEnd"/>
      <w:r w:rsidRPr="00FF5C97">
        <w:rPr>
          <w:color w:val="000000"/>
          <w:lang w:val="en-GB" w:eastAsia="en-GB"/>
        </w:rPr>
        <w:t xml:space="preserve"> </w:t>
      </w:r>
      <w:proofErr w:type="spellStart"/>
      <w:r w:rsidRPr="00FF5C97">
        <w:rPr>
          <w:color w:val="000000"/>
          <w:lang w:val="en-GB" w:eastAsia="en-GB"/>
        </w:rPr>
        <w:t>thảo</w:t>
      </w:r>
      <w:proofErr w:type="spellEnd"/>
      <w:r w:rsidRPr="00FF5C97">
        <w:rPr>
          <w:color w:val="000000"/>
          <w:lang w:val="en-GB" w:eastAsia="en-GB"/>
        </w:rPr>
        <w:t xml:space="preserve"> </w:t>
      </w:r>
      <w:proofErr w:type="spellStart"/>
      <w:r w:rsidRPr="00FF5C97">
        <w:rPr>
          <w:color w:val="000000"/>
          <w:lang w:val="en-GB" w:eastAsia="en-GB"/>
        </w:rPr>
        <w:t>Luật</w:t>
      </w:r>
      <w:proofErr w:type="spellEnd"/>
      <w:r w:rsidRPr="00FF5C97">
        <w:rPr>
          <w:color w:val="000000"/>
          <w:lang w:val="en-GB" w:eastAsia="en-GB"/>
        </w:rPr>
        <w:t xml:space="preserve"> </w:t>
      </w:r>
      <w:proofErr w:type="spellStart"/>
      <w:r w:rsidRPr="00FF5C97">
        <w:rPr>
          <w:color w:val="000000"/>
          <w:lang w:val="en-GB" w:eastAsia="en-GB"/>
        </w:rPr>
        <w:t>là</w:t>
      </w:r>
      <w:proofErr w:type="spellEnd"/>
      <w:r w:rsidRPr="00FF5C97">
        <w:rPr>
          <w:color w:val="000000"/>
          <w:lang w:val="en-GB" w:eastAsia="en-GB"/>
        </w:rPr>
        <w:t xml:space="preserve"> </w:t>
      </w:r>
      <w:proofErr w:type="spellStart"/>
      <w:r w:rsidRPr="00FF5C97">
        <w:rPr>
          <w:color w:val="000000"/>
          <w:lang w:val="en-GB" w:eastAsia="en-GB"/>
        </w:rPr>
        <w:t>cần</w:t>
      </w:r>
      <w:proofErr w:type="spellEnd"/>
      <w:r w:rsidRPr="00FF5C97">
        <w:rPr>
          <w:color w:val="000000"/>
          <w:lang w:val="en-GB" w:eastAsia="en-GB"/>
        </w:rPr>
        <w:t xml:space="preserve"> </w:t>
      </w:r>
      <w:proofErr w:type="spellStart"/>
      <w:r w:rsidRPr="00FF5C97">
        <w:rPr>
          <w:color w:val="000000"/>
          <w:lang w:val="en-GB" w:eastAsia="en-GB"/>
        </w:rPr>
        <w:t>thiết</w:t>
      </w:r>
      <w:proofErr w:type="spellEnd"/>
      <w:r w:rsidRPr="00FF5C97">
        <w:rPr>
          <w:color w:val="000000"/>
          <w:lang w:val="en-GB" w:eastAsia="en-GB"/>
        </w:rPr>
        <w:t>: (</w:t>
      </w:r>
      <w:proofErr w:type="spellStart"/>
      <w:r w:rsidRPr="00FF5C97">
        <w:rPr>
          <w:color w:val="000000"/>
          <w:lang w:val="en-GB" w:eastAsia="en-GB"/>
        </w:rPr>
        <w:t>i</w:t>
      </w:r>
      <w:proofErr w:type="spellEnd"/>
      <w:r w:rsidRPr="00FF5C97">
        <w:rPr>
          <w:color w:val="000000"/>
          <w:lang w:val="en-GB" w:eastAsia="en-GB"/>
        </w:rPr>
        <w:t xml:space="preserve">) </w:t>
      </w:r>
      <w:proofErr w:type="spellStart"/>
      <w:r w:rsidRPr="00FF5C97">
        <w:rPr>
          <w:color w:val="000000"/>
          <w:lang w:val="en-GB" w:eastAsia="en-GB"/>
        </w:rPr>
        <w:t>một</w:t>
      </w:r>
      <w:proofErr w:type="spellEnd"/>
      <w:r w:rsidRPr="00FF5C97">
        <w:rPr>
          <w:color w:val="000000"/>
          <w:lang w:val="en-GB" w:eastAsia="en-GB"/>
        </w:rPr>
        <w:t xml:space="preserve"> </w:t>
      </w:r>
      <w:proofErr w:type="spellStart"/>
      <w:r w:rsidRPr="00FF5C97">
        <w:rPr>
          <w:color w:val="000000"/>
          <w:lang w:val="en-GB" w:eastAsia="en-GB"/>
        </w:rPr>
        <w:t>mặt</w:t>
      </w:r>
      <w:proofErr w:type="spellEnd"/>
      <w:r w:rsidRPr="00FF5C97">
        <w:t xml:space="preserve"> </w:t>
      </w:r>
      <w:proofErr w:type="spellStart"/>
      <w:r w:rsidRPr="00FF5C97">
        <w:t>phù</w:t>
      </w:r>
      <w:proofErr w:type="spellEnd"/>
      <w:r w:rsidRPr="00FF5C97">
        <w:t xml:space="preserve"> </w:t>
      </w:r>
      <w:proofErr w:type="spellStart"/>
      <w:r w:rsidRPr="00FF5C97">
        <w:t>hợp</w:t>
      </w:r>
      <w:proofErr w:type="spellEnd"/>
      <w:r w:rsidRPr="00FF5C97">
        <w:t xml:space="preserve"> </w:t>
      </w:r>
      <w:proofErr w:type="spellStart"/>
      <w:r w:rsidRPr="00FF5C97">
        <w:t>với</w:t>
      </w:r>
      <w:proofErr w:type="spellEnd"/>
      <w:r w:rsidRPr="00FF5C97">
        <w:t xml:space="preserve"> </w:t>
      </w:r>
      <w:proofErr w:type="spellStart"/>
      <w:r w:rsidRPr="00FF5C97">
        <w:t>quan</w:t>
      </w:r>
      <w:proofErr w:type="spellEnd"/>
      <w:r w:rsidRPr="00FF5C97">
        <w:t xml:space="preserve"> </w:t>
      </w:r>
      <w:proofErr w:type="spellStart"/>
      <w:r w:rsidRPr="00FF5C97">
        <w:t>điểm</w:t>
      </w:r>
      <w:proofErr w:type="spellEnd"/>
      <w:r w:rsidRPr="00FF5C97">
        <w:t xml:space="preserve"> </w:t>
      </w:r>
      <w:proofErr w:type="spellStart"/>
      <w:r w:rsidRPr="00FF5C97">
        <w:t>xây</w:t>
      </w:r>
      <w:proofErr w:type="spellEnd"/>
      <w:r w:rsidRPr="00FF5C97">
        <w:t xml:space="preserve"> </w:t>
      </w:r>
      <w:proofErr w:type="spellStart"/>
      <w:r w:rsidRPr="00FF5C97">
        <w:t>dựng</w:t>
      </w:r>
      <w:proofErr w:type="spellEnd"/>
      <w:r w:rsidRPr="00FF5C97">
        <w:t xml:space="preserve"> </w:t>
      </w:r>
      <w:proofErr w:type="spellStart"/>
      <w:r w:rsidRPr="00FF5C97">
        <w:t>dự</w:t>
      </w:r>
      <w:proofErr w:type="spellEnd"/>
      <w:r w:rsidRPr="00FF5C97">
        <w:t xml:space="preserve"> </w:t>
      </w:r>
      <w:proofErr w:type="spellStart"/>
      <w:r w:rsidRPr="00FF5C97">
        <w:t>án</w:t>
      </w:r>
      <w:proofErr w:type="spellEnd"/>
      <w:r w:rsidRPr="00FF5C97">
        <w:t xml:space="preserve"> </w:t>
      </w:r>
      <w:proofErr w:type="spellStart"/>
      <w:r w:rsidRPr="00FF5C97">
        <w:t>Luật</w:t>
      </w:r>
      <w:proofErr w:type="spellEnd"/>
      <w:r w:rsidRPr="00FF5C97">
        <w:t xml:space="preserve"> </w:t>
      </w:r>
      <w:proofErr w:type="spellStart"/>
      <w:r w:rsidRPr="00FF5C97">
        <w:t>là</w:t>
      </w:r>
      <w:proofErr w:type="spellEnd"/>
      <w:r w:rsidRPr="00FF5C97">
        <w:t xml:space="preserve"> </w:t>
      </w:r>
      <w:r w:rsidRPr="00FF5C97">
        <w:rPr>
          <w:lang w:val="pt-BR"/>
        </w:rPr>
        <w:t>kế thừa tối đa các quy định của Luật Hợp tác xã năm 2012 còn phù hợp, đang có hiệu lực, hiệu quả; (ii) mặt khác t</w:t>
      </w:r>
      <w:proofErr w:type="spellStart"/>
      <w:r w:rsidRPr="00FF5C97">
        <w:rPr>
          <w:color w:val="000000"/>
          <w:lang w:val="en-GB" w:eastAsia="en-GB"/>
        </w:rPr>
        <w:t>rong</w:t>
      </w:r>
      <w:proofErr w:type="spellEnd"/>
      <w:r w:rsidRPr="00FF5C97">
        <w:rPr>
          <w:color w:val="000000"/>
          <w:lang w:val="en-GB" w:eastAsia="en-GB"/>
        </w:rPr>
        <w:t xml:space="preserve"> </w:t>
      </w:r>
      <w:proofErr w:type="spellStart"/>
      <w:r w:rsidRPr="00FF5C97">
        <w:rPr>
          <w:color w:val="000000"/>
          <w:lang w:val="en-GB" w:eastAsia="en-GB"/>
        </w:rPr>
        <w:t>khi</w:t>
      </w:r>
      <w:proofErr w:type="spellEnd"/>
      <w:r w:rsidRPr="00FF5C97">
        <w:rPr>
          <w:color w:val="000000"/>
          <w:lang w:val="en-GB" w:eastAsia="en-GB"/>
        </w:rPr>
        <w:t xml:space="preserve"> </w:t>
      </w:r>
      <w:proofErr w:type="spellStart"/>
      <w:r w:rsidRPr="00FF5C97">
        <w:rPr>
          <w:color w:val="000000"/>
          <w:lang w:val="en-GB" w:eastAsia="en-GB"/>
        </w:rPr>
        <w:t>pháp</w:t>
      </w:r>
      <w:proofErr w:type="spellEnd"/>
      <w:r w:rsidRPr="00FF5C97">
        <w:rPr>
          <w:color w:val="000000"/>
          <w:lang w:val="en-GB" w:eastAsia="en-GB"/>
        </w:rPr>
        <w:t xml:space="preserve"> </w:t>
      </w:r>
      <w:proofErr w:type="spellStart"/>
      <w:r w:rsidRPr="00FF5C97">
        <w:rPr>
          <w:color w:val="000000"/>
          <w:lang w:val="en-GB" w:eastAsia="en-GB"/>
        </w:rPr>
        <w:t>luật</w:t>
      </w:r>
      <w:proofErr w:type="spellEnd"/>
      <w:r w:rsidRPr="00FF5C97">
        <w:rPr>
          <w:color w:val="000000"/>
          <w:lang w:val="en-GB" w:eastAsia="en-GB"/>
        </w:rPr>
        <w:t xml:space="preserve"> </w:t>
      </w:r>
      <w:proofErr w:type="spellStart"/>
      <w:r w:rsidRPr="00FF5C97">
        <w:rPr>
          <w:color w:val="000000"/>
          <w:lang w:val="en-GB" w:eastAsia="en-GB"/>
        </w:rPr>
        <w:t>về</w:t>
      </w:r>
      <w:proofErr w:type="spellEnd"/>
      <w:r w:rsidRPr="00FF5C97">
        <w:rPr>
          <w:color w:val="000000"/>
          <w:lang w:val="en-GB" w:eastAsia="en-GB"/>
        </w:rPr>
        <w:t xml:space="preserve"> </w:t>
      </w:r>
      <w:proofErr w:type="spellStart"/>
      <w:r w:rsidRPr="00FF5C97">
        <w:rPr>
          <w:color w:val="000000"/>
          <w:lang w:val="en-GB" w:eastAsia="en-GB"/>
        </w:rPr>
        <w:t>hội</w:t>
      </w:r>
      <w:proofErr w:type="spellEnd"/>
      <w:r w:rsidRPr="00FF5C97">
        <w:rPr>
          <w:color w:val="000000"/>
          <w:lang w:val="en-GB" w:eastAsia="en-GB"/>
        </w:rPr>
        <w:t xml:space="preserve"> </w:t>
      </w:r>
      <w:proofErr w:type="spellStart"/>
      <w:r w:rsidRPr="00FF5C97">
        <w:rPr>
          <w:color w:val="000000"/>
          <w:lang w:val="en-GB" w:eastAsia="en-GB"/>
        </w:rPr>
        <w:t>chưa</w:t>
      </w:r>
      <w:proofErr w:type="spellEnd"/>
      <w:r w:rsidRPr="00FF5C97">
        <w:rPr>
          <w:color w:val="000000"/>
          <w:lang w:val="en-GB" w:eastAsia="en-GB"/>
        </w:rPr>
        <w:t xml:space="preserve"> </w:t>
      </w:r>
      <w:proofErr w:type="spellStart"/>
      <w:r w:rsidRPr="00FF5C97">
        <w:rPr>
          <w:color w:val="000000"/>
          <w:lang w:val="en-GB" w:eastAsia="en-GB"/>
        </w:rPr>
        <w:t>được</w:t>
      </w:r>
      <w:proofErr w:type="spellEnd"/>
      <w:r w:rsidRPr="00FF5C97">
        <w:rPr>
          <w:color w:val="000000"/>
          <w:lang w:val="en-GB" w:eastAsia="en-GB"/>
        </w:rPr>
        <w:t xml:space="preserve"> ban </w:t>
      </w:r>
      <w:proofErr w:type="spellStart"/>
      <w:r w:rsidRPr="00FF5C97">
        <w:rPr>
          <w:color w:val="000000"/>
          <w:lang w:val="en-GB" w:eastAsia="en-GB"/>
        </w:rPr>
        <w:t>hành</w:t>
      </w:r>
      <w:proofErr w:type="spellEnd"/>
      <w:r w:rsidRPr="00FF5C97">
        <w:rPr>
          <w:color w:val="000000"/>
          <w:lang w:val="en-GB" w:eastAsia="en-GB"/>
        </w:rPr>
        <w:t xml:space="preserve"> </w:t>
      </w:r>
      <w:proofErr w:type="spellStart"/>
      <w:r w:rsidRPr="00FF5C97">
        <w:rPr>
          <w:color w:val="000000"/>
          <w:lang w:val="en-GB" w:eastAsia="en-GB"/>
        </w:rPr>
        <w:t>một</w:t>
      </w:r>
      <w:proofErr w:type="spellEnd"/>
      <w:r w:rsidRPr="00FF5C97">
        <w:rPr>
          <w:color w:val="000000"/>
          <w:lang w:val="en-GB" w:eastAsia="en-GB"/>
        </w:rPr>
        <w:t xml:space="preserve"> </w:t>
      </w:r>
      <w:proofErr w:type="spellStart"/>
      <w:r w:rsidRPr="00FF5C97">
        <w:rPr>
          <w:color w:val="000000"/>
          <w:lang w:val="en-GB" w:eastAsia="en-GB"/>
        </w:rPr>
        <w:t>cách</w:t>
      </w:r>
      <w:proofErr w:type="spellEnd"/>
      <w:r w:rsidRPr="00FF5C97">
        <w:rPr>
          <w:color w:val="000000"/>
          <w:lang w:val="en-GB" w:eastAsia="en-GB"/>
        </w:rPr>
        <w:t xml:space="preserve"> </w:t>
      </w:r>
      <w:proofErr w:type="spellStart"/>
      <w:r w:rsidRPr="00FF5C97">
        <w:rPr>
          <w:color w:val="000000"/>
          <w:lang w:val="en-GB" w:eastAsia="en-GB"/>
        </w:rPr>
        <w:t>đầy</w:t>
      </w:r>
      <w:proofErr w:type="spellEnd"/>
      <w:r w:rsidRPr="00FF5C97">
        <w:rPr>
          <w:color w:val="000000"/>
          <w:lang w:val="en-GB" w:eastAsia="en-GB"/>
        </w:rPr>
        <w:t xml:space="preserve"> </w:t>
      </w:r>
      <w:proofErr w:type="spellStart"/>
      <w:r w:rsidRPr="00FF5C97">
        <w:rPr>
          <w:color w:val="000000"/>
          <w:lang w:val="en-GB" w:eastAsia="en-GB"/>
        </w:rPr>
        <w:t>đủ</w:t>
      </w:r>
      <w:proofErr w:type="spellEnd"/>
      <w:r w:rsidRPr="00FF5C97">
        <w:rPr>
          <w:color w:val="000000"/>
          <w:lang w:val="en-GB" w:eastAsia="en-GB"/>
        </w:rPr>
        <w:t xml:space="preserve"> </w:t>
      </w:r>
      <w:proofErr w:type="spellStart"/>
      <w:r w:rsidRPr="00FF5C97">
        <w:rPr>
          <w:color w:val="000000"/>
          <w:lang w:val="en-GB" w:eastAsia="en-GB"/>
        </w:rPr>
        <w:t>thì</w:t>
      </w:r>
      <w:proofErr w:type="spellEnd"/>
      <w:r w:rsidRPr="00FF5C97">
        <w:rPr>
          <w:color w:val="000000"/>
          <w:lang w:val="en-GB" w:eastAsia="en-GB"/>
        </w:rPr>
        <w:t xml:space="preserve"> </w:t>
      </w:r>
      <w:proofErr w:type="spellStart"/>
      <w:r w:rsidRPr="00FF5C97">
        <w:rPr>
          <w:color w:val="000000"/>
          <w:lang w:val="en-GB" w:eastAsia="en-GB"/>
        </w:rPr>
        <w:t>việc</w:t>
      </w:r>
      <w:proofErr w:type="spellEnd"/>
      <w:r w:rsidRPr="00FF5C97">
        <w:rPr>
          <w:color w:val="000000"/>
          <w:lang w:val="en-GB" w:eastAsia="en-GB"/>
        </w:rPr>
        <w:t xml:space="preserve"> </w:t>
      </w:r>
      <w:proofErr w:type="spellStart"/>
      <w:r w:rsidRPr="00FF5C97">
        <w:rPr>
          <w:color w:val="000000"/>
          <w:lang w:val="en-GB" w:eastAsia="en-GB"/>
        </w:rPr>
        <w:t>quy</w:t>
      </w:r>
      <w:proofErr w:type="spellEnd"/>
      <w:r w:rsidRPr="00FF5C97">
        <w:rPr>
          <w:color w:val="000000"/>
          <w:lang w:val="en-GB" w:eastAsia="en-GB"/>
        </w:rPr>
        <w:t xml:space="preserve"> </w:t>
      </w:r>
      <w:proofErr w:type="spellStart"/>
      <w:r w:rsidRPr="00FF5C97">
        <w:rPr>
          <w:color w:val="000000"/>
          <w:lang w:val="en-GB" w:eastAsia="en-GB"/>
        </w:rPr>
        <w:t>định</w:t>
      </w:r>
      <w:proofErr w:type="spellEnd"/>
      <w:r w:rsidRPr="00FF5C97">
        <w:rPr>
          <w:color w:val="000000"/>
          <w:lang w:val="en-GB" w:eastAsia="en-GB"/>
        </w:rPr>
        <w:t xml:space="preserve"> </w:t>
      </w:r>
      <w:proofErr w:type="spellStart"/>
      <w:r w:rsidRPr="00FF5C97">
        <w:rPr>
          <w:color w:val="000000"/>
          <w:lang w:val="en-GB" w:eastAsia="en-GB"/>
        </w:rPr>
        <w:t>về</w:t>
      </w:r>
      <w:proofErr w:type="spellEnd"/>
      <w:r w:rsidRPr="00FF5C97">
        <w:rPr>
          <w:color w:val="000000"/>
          <w:lang w:val="en-GB" w:eastAsia="en-GB"/>
        </w:rPr>
        <w:t xml:space="preserve"> </w:t>
      </w:r>
      <w:proofErr w:type="spellStart"/>
      <w:r w:rsidRPr="00FF5C97">
        <w:rPr>
          <w:color w:val="000000"/>
          <w:lang w:val="en-GB" w:eastAsia="en-GB"/>
        </w:rPr>
        <w:t>hệ</w:t>
      </w:r>
      <w:proofErr w:type="spellEnd"/>
      <w:r w:rsidRPr="00FF5C97">
        <w:rPr>
          <w:color w:val="000000"/>
          <w:lang w:val="en-GB" w:eastAsia="en-GB"/>
        </w:rPr>
        <w:t xml:space="preserve"> </w:t>
      </w:r>
      <w:proofErr w:type="spellStart"/>
      <w:r w:rsidRPr="00FF5C97">
        <w:rPr>
          <w:color w:val="000000"/>
          <w:lang w:val="en-GB" w:eastAsia="en-GB"/>
        </w:rPr>
        <w:t>thống</w:t>
      </w:r>
      <w:proofErr w:type="spellEnd"/>
      <w:r w:rsidRPr="00FF5C97">
        <w:rPr>
          <w:color w:val="000000"/>
          <w:lang w:val="en-GB" w:eastAsia="en-GB"/>
        </w:rPr>
        <w:t xml:space="preserve"> </w:t>
      </w:r>
      <w:proofErr w:type="spellStart"/>
      <w:r w:rsidRPr="00FF5C97">
        <w:rPr>
          <w:color w:val="000000"/>
          <w:lang w:val="en-GB" w:eastAsia="en-GB"/>
        </w:rPr>
        <w:t>Liên</w:t>
      </w:r>
      <w:proofErr w:type="spellEnd"/>
      <w:r w:rsidRPr="00FF5C97">
        <w:rPr>
          <w:color w:val="000000"/>
          <w:lang w:val="en-GB" w:eastAsia="en-GB"/>
        </w:rPr>
        <w:t xml:space="preserve"> </w:t>
      </w:r>
      <w:proofErr w:type="spellStart"/>
      <w:r w:rsidRPr="00FF5C97">
        <w:rPr>
          <w:color w:val="000000"/>
          <w:lang w:val="en-GB" w:eastAsia="en-GB"/>
        </w:rPr>
        <w:t>minh</w:t>
      </w:r>
      <w:proofErr w:type="spellEnd"/>
      <w:r w:rsidRPr="00FF5C97">
        <w:rPr>
          <w:color w:val="000000"/>
          <w:lang w:val="en-GB" w:eastAsia="en-GB"/>
        </w:rPr>
        <w:t xml:space="preserve"> HTX </w:t>
      </w:r>
      <w:proofErr w:type="spellStart"/>
      <w:r w:rsidRPr="00FF5C97">
        <w:rPr>
          <w:color w:val="000000"/>
          <w:lang w:val="en-GB" w:eastAsia="en-GB"/>
        </w:rPr>
        <w:t>Việt</w:t>
      </w:r>
      <w:proofErr w:type="spellEnd"/>
      <w:r w:rsidRPr="00FF5C97">
        <w:rPr>
          <w:color w:val="000000"/>
          <w:lang w:val="en-GB" w:eastAsia="en-GB"/>
        </w:rPr>
        <w:t xml:space="preserve"> Nam </w:t>
      </w:r>
      <w:proofErr w:type="spellStart"/>
      <w:r w:rsidRPr="00FF5C97">
        <w:rPr>
          <w:color w:val="000000"/>
          <w:lang w:val="en-GB" w:eastAsia="en-GB"/>
        </w:rPr>
        <w:t>tại</w:t>
      </w:r>
      <w:proofErr w:type="spellEnd"/>
      <w:r w:rsidRPr="00FF5C97">
        <w:rPr>
          <w:color w:val="000000"/>
          <w:lang w:val="en-GB" w:eastAsia="en-GB"/>
        </w:rPr>
        <w:t xml:space="preserve"> </w:t>
      </w:r>
      <w:proofErr w:type="spellStart"/>
      <w:r w:rsidRPr="00FF5C97">
        <w:rPr>
          <w:color w:val="000000"/>
          <w:lang w:val="en-GB" w:eastAsia="en-GB"/>
        </w:rPr>
        <w:t>dự</w:t>
      </w:r>
      <w:proofErr w:type="spellEnd"/>
      <w:r w:rsidRPr="00FF5C97">
        <w:rPr>
          <w:color w:val="000000"/>
          <w:lang w:val="en-GB" w:eastAsia="en-GB"/>
        </w:rPr>
        <w:t xml:space="preserve"> </w:t>
      </w:r>
      <w:proofErr w:type="spellStart"/>
      <w:r w:rsidRPr="00FF5C97">
        <w:rPr>
          <w:color w:val="000000"/>
          <w:lang w:val="en-GB" w:eastAsia="en-GB"/>
        </w:rPr>
        <w:t>thảo</w:t>
      </w:r>
      <w:proofErr w:type="spellEnd"/>
      <w:r w:rsidRPr="00FF5C97">
        <w:rPr>
          <w:color w:val="000000"/>
          <w:lang w:val="en-GB" w:eastAsia="en-GB"/>
        </w:rPr>
        <w:t xml:space="preserve"> </w:t>
      </w:r>
      <w:proofErr w:type="spellStart"/>
      <w:r w:rsidRPr="00FF5C97">
        <w:rPr>
          <w:color w:val="000000"/>
          <w:lang w:val="en-GB" w:eastAsia="en-GB"/>
        </w:rPr>
        <w:t>Luật</w:t>
      </w:r>
      <w:proofErr w:type="spellEnd"/>
      <w:r w:rsidRPr="00FF5C97">
        <w:rPr>
          <w:color w:val="000000"/>
          <w:lang w:val="en-GB" w:eastAsia="en-GB"/>
        </w:rPr>
        <w:t xml:space="preserve"> </w:t>
      </w:r>
      <w:proofErr w:type="spellStart"/>
      <w:r w:rsidRPr="00FF5C97">
        <w:rPr>
          <w:color w:val="000000"/>
          <w:lang w:val="en-GB" w:eastAsia="en-GB"/>
        </w:rPr>
        <w:t>là</w:t>
      </w:r>
      <w:proofErr w:type="spellEnd"/>
      <w:r w:rsidRPr="00FF5C97">
        <w:rPr>
          <w:color w:val="000000"/>
          <w:lang w:val="en-GB" w:eastAsia="en-GB"/>
        </w:rPr>
        <w:t xml:space="preserve"> </w:t>
      </w:r>
      <w:proofErr w:type="spellStart"/>
      <w:r w:rsidRPr="00FF5C97">
        <w:rPr>
          <w:color w:val="000000"/>
          <w:lang w:val="en-GB" w:eastAsia="en-GB"/>
        </w:rPr>
        <w:t>phù</w:t>
      </w:r>
      <w:proofErr w:type="spellEnd"/>
      <w:r w:rsidRPr="00FF5C97">
        <w:rPr>
          <w:color w:val="000000"/>
          <w:lang w:val="en-GB" w:eastAsia="en-GB"/>
        </w:rPr>
        <w:t xml:space="preserve"> </w:t>
      </w:r>
      <w:proofErr w:type="spellStart"/>
      <w:r w:rsidRPr="00FF5C97">
        <w:rPr>
          <w:color w:val="000000"/>
          <w:lang w:val="en-GB" w:eastAsia="en-GB"/>
        </w:rPr>
        <w:t>hợp</w:t>
      </w:r>
      <w:proofErr w:type="spellEnd"/>
      <w:r w:rsidRPr="00FF5C97">
        <w:rPr>
          <w:color w:val="000000"/>
          <w:lang w:val="en-GB" w:eastAsia="en-GB"/>
        </w:rPr>
        <w:t xml:space="preserve">, </w:t>
      </w:r>
      <w:proofErr w:type="spellStart"/>
      <w:r w:rsidRPr="00FF5C97">
        <w:rPr>
          <w:color w:val="000000"/>
          <w:lang w:val="en-GB" w:eastAsia="en-GB"/>
        </w:rPr>
        <w:t>tương</w:t>
      </w:r>
      <w:proofErr w:type="spellEnd"/>
      <w:r w:rsidRPr="00FF5C97">
        <w:rPr>
          <w:color w:val="000000"/>
          <w:lang w:val="en-GB" w:eastAsia="en-GB"/>
        </w:rPr>
        <w:t xml:space="preserve"> </w:t>
      </w:r>
      <w:proofErr w:type="spellStart"/>
      <w:r w:rsidRPr="00FF5C97">
        <w:rPr>
          <w:color w:val="000000"/>
          <w:lang w:val="en-GB" w:eastAsia="en-GB"/>
        </w:rPr>
        <w:t>tự</w:t>
      </w:r>
      <w:proofErr w:type="spellEnd"/>
      <w:r w:rsidRPr="00FF5C97">
        <w:rPr>
          <w:color w:val="000000"/>
          <w:lang w:val="en-GB" w:eastAsia="en-GB"/>
        </w:rPr>
        <w:t xml:space="preserve"> </w:t>
      </w:r>
      <w:proofErr w:type="spellStart"/>
      <w:r w:rsidRPr="00FF5C97">
        <w:rPr>
          <w:color w:val="000000"/>
          <w:lang w:val="en-GB" w:eastAsia="en-GB"/>
        </w:rPr>
        <w:t>như</w:t>
      </w:r>
      <w:proofErr w:type="spellEnd"/>
      <w:r w:rsidRPr="00FF5C97">
        <w:rPr>
          <w:color w:val="000000"/>
          <w:lang w:val="en-GB" w:eastAsia="en-GB"/>
        </w:rPr>
        <w:t xml:space="preserve"> </w:t>
      </w:r>
      <w:proofErr w:type="spellStart"/>
      <w:r w:rsidRPr="00FF5C97">
        <w:rPr>
          <w:color w:val="000000"/>
          <w:lang w:val="en-GB" w:eastAsia="en-GB"/>
        </w:rPr>
        <w:t>việc</w:t>
      </w:r>
      <w:proofErr w:type="spellEnd"/>
      <w:r w:rsidRPr="00FF5C97">
        <w:rPr>
          <w:color w:val="000000"/>
          <w:lang w:val="en-GB" w:eastAsia="en-GB"/>
        </w:rPr>
        <w:t xml:space="preserve"> </w:t>
      </w:r>
      <w:proofErr w:type="spellStart"/>
      <w:r w:rsidRPr="00FF5C97">
        <w:rPr>
          <w:color w:val="000000"/>
          <w:lang w:val="en-GB" w:eastAsia="en-GB"/>
        </w:rPr>
        <w:t>quy</w:t>
      </w:r>
      <w:proofErr w:type="spellEnd"/>
      <w:r w:rsidRPr="00FF5C97">
        <w:rPr>
          <w:color w:val="000000"/>
          <w:lang w:val="en-GB" w:eastAsia="en-GB"/>
        </w:rPr>
        <w:t xml:space="preserve"> </w:t>
      </w:r>
      <w:proofErr w:type="spellStart"/>
      <w:r w:rsidRPr="00FF5C97">
        <w:rPr>
          <w:color w:val="000000"/>
          <w:lang w:val="en-GB" w:eastAsia="en-GB"/>
        </w:rPr>
        <w:t>định</w:t>
      </w:r>
      <w:proofErr w:type="spellEnd"/>
      <w:r w:rsidRPr="00FF5C97">
        <w:rPr>
          <w:color w:val="000000"/>
          <w:lang w:val="en-GB" w:eastAsia="en-GB"/>
        </w:rPr>
        <w:t xml:space="preserve"> </w:t>
      </w:r>
      <w:proofErr w:type="spellStart"/>
      <w:r w:rsidRPr="00FF5C97">
        <w:rPr>
          <w:color w:val="000000"/>
          <w:lang w:val="en-GB" w:eastAsia="en-GB"/>
        </w:rPr>
        <w:t>về</w:t>
      </w:r>
      <w:proofErr w:type="spellEnd"/>
      <w:r w:rsidRPr="00FF5C97">
        <w:rPr>
          <w:color w:val="000000"/>
          <w:lang w:val="en-GB" w:eastAsia="en-GB"/>
        </w:rPr>
        <w:t xml:space="preserve"> </w:t>
      </w:r>
      <w:proofErr w:type="spellStart"/>
      <w:r w:rsidRPr="00FF5C97">
        <w:rPr>
          <w:color w:val="000000"/>
          <w:lang w:val="en-GB" w:eastAsia="en-GB"/>
        </w:rPr>
        <w:t>một</w:t>
      </w:r>
      <w:proofErr w:type="spellEnd"/>
      <w:r w:rsidRPr="00FF5C97">
        <w:rPr>
          <w:color w:val="000000"/>
          <w:lang w:val="en-GB" w:eastAsia="en-GB"/>
        </w:rPr>
        <w:t xml:space="preserve"> </w:t>
      </w:r>
      <w:proofErr w:type="spellStart"/>
      <w:r w:rsidRPr="00FF5C97">
        <w:rPr>
          <w:color w:val="000000"/>
          <w:lang w:val="en-GB" w:eastAsia="en-GB"/>
        </w:rPr>
        <w:t>số</w:t>
      </w:r>
      <w:proofErr w:type="spellEnd"/>
      <w:r w:rsidRPr="00FF5C97">
        <w:rPr>
          <w:color w:val="000000"/>
          <w:lang w:val="en-GB" w:eastAsia="en-GB"/>
        </w:rPr>
        <w:t xml:space="preserve"> </w:t>
      </w:r>
      <w:proofErr w:type="spellStart"/>
      <w:r w:rsidRPr="00FF5C97">
        <w:rPr>
          <w:color w:val="000000"/>
          <w:lang w:val="en-GB" w:eastAsia="en-GB"/>
        </w:rPr>
        <w:t>hội</w:t>
      </w:r>
      <w:proofErr w:type="spellEnd"/>
      <w:r w:rsidRPr="00FF5C97">
        <w:rPr>
          <w:color w:val="000000"/>
          <w:lang w:val="en-GB" w:eastAsia="en-GB"/>
        </w:rPr>
        <w:t xml:space="preserve"> </w:t>
      </w:r>
      <w:proofErr w:type="spellStart"/>
      <w:r w:rsidRPr="00FF5C97">
        <w:rPr>
          <w:color w:val="000000"/>
          <w:lang w:val="en-GB" w:eastAsia="en-GB"/>
        </w:rPr>
        <w:t>tại</w:t>
      </w:r>
      <w:proofErr w:type="spellEnd"/>
      <w:r w:rsidRPr="00FF5C97">
        <w:rPr>
          <w:color w:val="000000"/>
          <w:lang w:val="en-GB" w:eastAsia="en-GB"/>
        </w:rPr>
        <w:t xml:space="preserve"> </w:t>
      </w:r>
      <w:proofErr w:type="spellStart"/>
      <w:r w:rsidRPr="00FF5C97">
        <w:rPr>
          <w:color w:val="000000"/>
          <w:lang w:val="en-GB" w:eastAsia="en-GB"/>
        </w:rPr>
        <w:t>pháp</w:t>
      </w:r>
      <w:proofErr w:type="spellEnd"/>
      <w:r w:rsidRPr="00FF5C97">
        <w:rPr>
          <w:color w:val="000000"/>
          <w:lang w:val="en-GB" w:eastAsia="en-GB"/>
        </w:rPr>
        <w:t xml:space="preserve"> </w:t>
      </w:r>
      <w:proofErr w:type="spellStart"/>
      <w:r w:rsidRPr="00FF5C97">
        <w:rPr>
          <w:color w:val="000000"/>
          <w:lang w:val="en-GB" w:eastAsia="en-GB"/>
        </w:rPr>
        <w:t>luật</w:t>
      </w:r>
      <w:proofErr w:type="spellEnd"/>
      <w:r w:rsidRPr="00FF5C97">
        <w:rPr>
          <w:color w:val="000000"/>
          <w:lang w:val="en-GB" w:eastAsia="en-GB"/>
        </w:rPr>
        <w:t xml:space="preserve"> </w:t>
      </w:r>
      <w:proofErr w:type="spellStart"/>
      <w:r w:rsidRPr="00FF5C97">
        <w:rPr>
          <w:color w:val="000000"/>
          <w:lang w:val="en-GB" w:eastAsia="en-GB"/>
        </w:rPr>
        <w:t>hiện</w:t>
      </w:r>
      <w:proofErr w:type="spellEnd"/>
      <w:r w:rsidRPr="00FF5C97">
        <w:rPr>
          <w:color w:val="000000"/>
          <w:lang w:val="en-GB" w:eastAsia="en-GB"/>
        </w:rPr>
        <w:t xml:space="preserve"> </w:t>
      </w:r>
      <w:proofErr w:type="spellStart"/>
      <w:r w:rsidRPr="00FF5C97">
        <w:rPr>
          <w:color w:val="000000"/>
          <w:lang w:val="en-GB" w:eastAsia="en-GB"/>
        </w:rPr>
        <w:t>hành</w:t>
      </w:r>
      <w:proofErr w:type="spellEnd"/>
      <w:r w:rsidRPr="00FF5C97">
        <w:rPr>
          <w:color w:val="000000"/>
          <w:lang w:val="en-GB" w:eastAsia="en-GB"/>
        </w:rPr>
        <w:t xml:space="preserve">; (iii) </w:t>
      </w:r>
      <w:proofErr w:type="spellStart"/>
      <w:r w:rsidRPr="00FF5C97">
        <w:rPr>
          <w:color w:val="000000"/>
          <w:lang w:val="en-GB" w:eastAsia="en-GB"/>
        </w:rPr>
        <w:t>ngoài</w:t>
      </w:r>
      <w:proofErr w:type="spellEnd"/>
      <w:r w:rsidRPr="00FF5C97">
        <w:rPr>
          <w:color w:val="000000"/>
          <w:lang w:val="en-GB" w:eastAsia="en-GB"/>
        </w:rPr>
        <w:t xml:space="preserve"> </w:t>
      </w:r>
      <w:proofErr w:type="spellStart"/>
      <w:r w:rsidRPr="00FF5C97">
        <w:rPr>
          <w:color w:val="000000"/>
          <w:lang w:val="en-GB" w:eastAsia="en-GB"/>
        </w:rPr>
        <w:t>ra</w:t>
      </w:r>
      <w:proofErr w:type="spellEnd"/>
      <w:r w:rsidRPr="00FF5C97">
        <w:rPr>
          <w:color w:val="000000"/>
          <w:lang w:val="en-GB" w:eastAsia="en-GB"/>
        </w:rPr>
        <w:t xml:space="preserve">, </w:t>
      </w:r>
      <w:proofErr w:type="spellStart"/>
      <w:r w:rsidRPr="00FF5C97">
        <w:rPr>
          <w:color w:val="000000"/>
          <w:lang w:val="en-GB" w:eastAsia="en-GB"/>
        </w:rPr>
        <w:t>hệ</w:t>
      </w:r>
      <w:proofErr w:type="spellEnd"/>
      <w:r w:rsidRPr="00FF5C97">
        <w:rPr>
          <w:color w:val="000000"/>
          <w:lang w:val="en-GB" w:eastAsia="en-GB"/>
        </w:rPr>
        <w:t xml:space="preserve"> </w:t>
      </w:r>
      <w:proofErr w:type="spellStart"/>
      <w:r w:rsidRPr="00FF5C97">
        <w:rPr>
          <w:color w:val="000000"/>
          <w:lang w:val="en-GB" w:eastAsia="en-GB"/>
        </w:rPr>
        <w:t>thống</w:t>
      </w:r>
      <w:proofErr w:type="spellEnd"/>
      <w:r w:rsidRPr="00FF5C97">
        <w:rPr>
          <w:color w:val="000000"/>
          <w:lang w:val="en-GB" w:eastAsia="en-GB"/>
        </w:rPr>
        <w:t xml:space="preserve"> </w:t>
      </w:r>
      <w:proofErr w:type="spellStart"/>
      <w:r w:rsidRPr="00FF5C97">
        <w:rPr>
          <w:color w:val="000000"/>
          <w:lang w:val="en-GB" w:eastAsia="en-GB"/>
        </w:rPr>
        <w:t>Liên</w:t>
      </w:r>
      <w:proofErr w:type="spellEnd"/>
      <w:r w:rsidRPr="00FF5C97">
        <w:rPr>
          <w:color w:val="000000"/>
          <w:lang w:val="en-GB" w:eastAsia="en-GB"/>
        </w:rPr>
        <w:t xml:space="preserve"> </w:t>
      </w:r>
      <w:proofErr w:type="spellStart"/>
      <w:r w:rsidRPr="00FF5C97">
        <w:rPr>
          <w:color w:val="000000"/>
          <w:lang w:val="en-GB" w:eastAsia="en-GB"/>
        </w:rPr>
        <w:t>minh</w:t>
      </w:r>
      <w:proofErr w:type="spellEnd"/>
      <w:r w:rsidRPr="00FF5C97">
        <w:rPr>
          <w:color w:val="000000"/>
          <w:lang w:val="en-GB" w:eastAsia="en-GB"/>
        </w:rPr>
        <w:t xml:space="preserve"> HTX </w:t>
      </w:r>
      <w:proofErr w:type="spellStart"/>
      <w:r w:rsidRPr="00FF5C97">
        <w:rPr>
          <w:color w:val="000000"/>
          <w:lang w:val="en-GB" w:eastAsia="en-GB"/>
        </w:rPr>
        <w:t>Việt</w:t>
      </w:r>
      <w:proofErr w:type="spellEnd"/>
      <w:r w:rsidRPr="00FF5C97">
        <w:rPr>
          <w:color w:val="000000"/>
          <w:lang w:val="en-GB" w:eastAsia="en-GB"/>
        </w:rPr>
        <w:t xml:space="preserve"> Nam </w:t>
      </w:r>
      <w:proofErr w:type="spellStart"/>
      <w:r w:rsidRPr="00FF5C97">
        <w:rPr>
          <w:color w:val="000000"/>
          <w:lang w:val="en-GB" w:eastAsia="en-GB"/>
        </w:rPr>
        <w:t>không</w:t>
      </w:r>
      <w:proofErr w:type="spellEnd"/>
      <w:r w:rsidRPr="00FF5C97">
        <w:rPr>
          <w:color w:val="000000"/>
          <w:lang w:val="en-GB" w:eastAsia="en-GB"/>
        </w:rPr>
        <w:t xml:space="preserve"> </w:t>
      </w:r>
      <w:proofErr w:type="spellStart"/>
      <w:r w:rsidRPr="00FF5C97">
        <w:rPr>
          <w:color w:val="000000"/>
          <w:lang w:val="en-GB" w:eastAsia="en-GB"/>
        </w:rPr>
        <w:t>phải</w:t>
      </w:r>
      <w:proofErr w:type="spellEnd"/>
      <w:r w:rsidRPr="00FF5C97">
        <w:rPr>
          <w:color w:val="000000"/>
          <w:lang w:val="en-GB" w:eastAsia="en-GB"/>
        </w:rPr>
        <w:t xml:space="preserve"> </w:t>
      </w:r>
      <w:proofErr w:type="spellStart"/>
      <w:r w:rsidRPr="00FF5C97">
        <w:rPr>
          <w:color w:val="000000"/>
          <w:lang w:val="en-GB" w:eastAsia="en-GB"/>
        </w:rPr>
        <w:t>là</w:t>
      </w:r>
      <w:proofErr w:type="spellEnd"/>
      <w:r w:rsidRPr="00FF5C97">
        <w:rPr>
          <w:color w:val="000000"/>
          <w:lang w:val="en-GB" w:eastAsia="en-GB"/>
        </w:rPr>
        <w:t xml:space="preserve"> </w:t>
      </w:r>
      <w:proofErr w:type="spellStart"/>
      <w:r w:rsidRPr="00FF5C97">
        <w:rPr>
          <w:color w:val="000000"/>
          <w:lang w:val="en-GB" w:eastAsia="en-GB"/>
        </w:rPr>
        <w:t>cơ</w:t>
      </w:r>
      <w:proofErr w:type="spellEnd"/>
      <w:r w:rsidRPr="00FF5C97">
        <w:rPr>
          <w:color w:val="000000"/>
          <w:lang w:val="en-GB" w:eastAsia="en-GB"/>
        </w:rPr>
        <w:t xml:space="preserve"> </w:t>
      </w:r>
      <w:proofErr w:type="spellStart"/>
      <w:r w:rsidRPr="00FF5C97">
        <w:rPr>
          <w:color w:val="000000"/>
          <w:lang w:val="en-GB" w:eastAsia="en-GB"/>
        </w:rPr>
        <w:t>quan</w:t>
      </w:r>
      <w:proofErr w:type="spellEnd"/>
      <w:r w:rsidRPr="00FF5C97">
        <w:rPr>
          <w:color w:val="000000"/>
          <w:lang w:val="en-GB" w:eastAsia="en-GB"/>
        </w:rPr>
        <w:t xml:space="preserve"> </w:t>
      </w:r>
      <w:proofErr w:type="spellStart"/>
      <w:r w:rsidRPr="00FF5C97">
        <w:rPr>
          <w:color w:val="000000"/>
          <w:lang w:val="en-GB" w:eastAsia="en-GB"/>
        </w:rPr>
        <w:t>mới</w:t>
      </w:r>
      <w:proofErr w:type="spellEnd"/>
      <w:r w:rsidRPr="00FF5C97">
        <w:rPr>
          <w:color w:val="000000"/>
          <w:lang w:val="en-GB" w:eastAsia="en-GB"/>
        </w:rPr>
        <w:t xml:space="preserve"> </w:t>
      </w:r>
      <w:proofErr w:type="spellStart"/>
      <w:r w:rsidRPr="00FF5C97">
        <w:rPr>
          <w:color w:val="000000"/>
          <w:lang w:val="en-GB" w:eastAsia="en-GB"/>
        </w:rPr>
        <w:t>thành</w:t>
      </w:r>
      <w:proofErr w:type="spellEnd"/>
      <w:r w:rsidRPr="00FF5C97">
        <w:rPr>
          <w:color w:val="000000"/>
          <w:lang w:val="en-GB" w:eastAsia="en-GB"/>
        </w:rPr>
        <w:t xml:space="preserve"> </w:t>
      </w:r>
      <w:proofErr w:type="spellStart"/>
      <w:r w:rsidRPr="00FF5C97">
        <w:rPr>
          <w:color w:val="000000"/>
          <w:lang w:val="en-GB" w:eastAsia="en-GB"/>
        </w:rPr>
        <w:t>lập</w:t>
      </w:r>
      <w:proofErr w:type="spellEnd"/>
      <w:r w:rsidRPr="00FF5C97">
        <w:rPr>
          <w:color w:val="000000"/>
          <w:lang w:val="en-GB" w:eastAsia="en-GB"/>
        </w:rPr>
        <w:t xml:space="preserve"> </w:t>
      </w:r>
      <w:proofErr w:type="spellStart"/>
      <w:r w:rsidRPr="00FF5C97">
        <w:rPr>
          <w:color w:val="000000"/>
          <w:lang w:val="en-GB" w:eastAsia="en-GB"/>
        </w:rPr>
        <w:t>mà</w:t>
      </w:r>
      <w:proofErr w:type="spellEnd"/>
      <w:r w:rsidRPr="00FF5C97">
        <w:rPr>
          <w:color w:val="000000"/>
          <w:lang w:val="en-GB" w:eastAsia="en-GB"/>
        </w:rPr>
        <w:t xml:space="preserve"> </w:t>
      </w:r>
      <w:proofErr w:type="spellStart"/>
      <w:r w:rsidRPr="00FF5C97">
        <w:rPr>
          <w:color w:val="000000"/>
          <w:lang w:val="en-GB" w:eastAsia="en-GB"/>
        </w:rPr>
        <w:t>là</w:t>
      </w:r>
      <w:proofErr w:type="spellEnd"/>
      <w:r w:rsidRPr="00FF5C97">
        <w:rPr>
          <w:color w:val="000000"/>
          <w:lang w:val="en-GB" w:eastAsia="en-GB"/>
        </w:rPr>
        <w:t xml:space="preserve"> </w:t>
      </w:r>
      <w:proofErr w:type="spellStart"/>
      <w:r w:rsidRPr="00FF5C97">
        <w:rPr>
          <w:color w:val="000000"/>
          <w:lang w:val="en-GB" w:eastAsia="en-GB"/>
        </w:rPr>
        <w:t>cơ</w:t>
      </w:r>
      <w:proofErr w:type="spellEnd"/>
      <w:r w:rsidRPr="00FF5C97">
        <w:rPr>
          <w:color w:val="000000"/>
          <w:lang w:val="en-GB" w:eastAsia="en-GB"/>
        </w:rPr>
        <w:t xml:space="preserve"> </w:t>
      </w:r>
      <w:proofErr w:type="spellStart"/>
      <w:r w:rsidRPr="00FF5C97">
        <w:rPr>
          <w:color w:val="000000"/>
          <w:lang w:val="en-GB" w:eastAsia="en-GB"/>
        </w:rPr>
        <w:t>quan</w:t>
      </w:r>
      <w:proofErr w:type="spellEnd"/>
      <w:r w:rsidRPr="00FF5C97">
        <w:rPr>
          <w:color w:val="000000"/>
          <w:lang w:val="en-GB" w:eastAsia="en-GB"/>
        </w:rPr>
        <w:t xml:space="preserve"> </w:t>
      </w:r>
      <w:proofErr w:type="spellStart"/>
      <w:r w:rsidRPr="00FF5C97">
        <w:rPr>
          <w:color w:val="000000"/>
          <w:lang w:val="en-GB" w:eastAsia="en-GB"/>
        </w:rPr>
        <w:t>đã</w:t>
      </w:r>
      <w:proofErr w:type="spellEnd"/>
      <w:r w:rsidRPr="00FF5C97">
        <w:rPr>
          <w:color w:val="000000"/>
          <w:lang w:val="en-GB" w:eastAsia="en-GB"/>
        </w:rPr>
        <w:t xml:space="preserve"> </w:t>
      </w:r>
      <w:proofErr w:type="spellStart"/>
      <w:r w:rsidRPr="00FF5C97">
        <w:rPr>
          <w:color w:val="000000"/>
          <w:lang w:val="en-GB" w:eastAsia="en-GB"/>
        </w:rPr>
        <w:t>tồn</w:t>
      </w:r>
      <w:proofErr w:type="spellEnd"/>
      <w:r w:rsidRPr="00FF5C97">
        <w:rPr>
          <w:color w:val="000000"/>
          <w:lang w:val="en-GB" w:eastAsia="en-GB"/>
        </w:rPr>
        <w:t xml:space="preserve"> </w:t>
      </w:r>
      <w:proofErr w:type="spellStart"/>
      <w:r w:rsidRPr="00FF5C97">
        <w:rPr>
          <w:color w:val="000000"/>
          <w:lang w:val="en-GB" w:eastAsia="en-GB"/>
        </w:rPr>
        <w:t>tại</w:t>
      </w:r>
      <w:proofErr w:type="spellEnd"/>
      <w:r w:rsidRPr="00FF5C97">
        <w:rPr>
          <w:color w:val="000000"/>
          <w:lang w:val="en-GB" w:eastAsia="en-GB"/>
        </w:rPr>
        <w:t xml:space="preserve"> </w:t>
      </w:r>
      <w:proofErr w:type="spellStart"/>
      <w:r w:rsidRPr="00FF5C97">
        <w:rPr>
          <w:color w:val="000000"/>
          <w:lang w:val="en-GB" w:eastAsia="en-GB"/>
        </w:rPr>
        <w:t>và</w:t>
      </w:r>
      <w:proofErr w:type="spellEnd"/>
      <w:r w:rsidRPr="00FF5C97">
        <w:rPr>
          <w:color w:val="000000"/>
          <w:lang w:val="en-GB" w:eastAsia="en-GB"/>
        </w:rPr>
        <w:t xml:space="preserve"> </w:t>
      </w:r>
      <w:proofErr w:type="spellStart"/>
      <w:r w:rsidRPr="00FF5C97">
        <w:rPr>
          <w:color w:val="000000"/>
          <w:lang w:val="en-GB" w:eastAsia="en-GB"/>
        </w:rPr>
        <w:t>hoạt</w:t>
      </w:r>
      <w:proofErr w:type="spellEnd"/>
      <w:r w:rsidRPr="00FF5C97">
        <w:rPr>
          <w:color w:val="000000"/>
          <w:lang w:val="en-GB" w:eastAsia="en-GB"/>
        </w:rPr>
        <w:t xml:space="preserve"> </w:t>
      </w:r>
      <w:proofErr w:type="spellStart"/>
      <w:r w:rsidRPr="00FF5C97">
        <w:rPr>
          <w:color w:val="000000"/>
          <w:lang w:val="en-GB" w:eastAsia="en-GB"/>
        </w:rPr>
        <w:t>động</w:t>
      </w:r>
      <w:proofErr w:type="spellEnd"/>
      <w:r w:rsidRPr="00FF5C97">
        <w:rPr>
          <w:color w:val="000000"/>
          <w:lang w:val="en-GB" w:eastAsia="en-GB"/>
        </w:rPr>
        <w:t xml:space="preserve"> </w:t>
      </w:r>
      <w:proofErr w:type="spellStart"/>
      <w:r w:rsidRPr="00FF5C97">
        <w:rPr>
          <w:color w:val="000000"/>
          <w:lang w:val="en-GB" w:eastAsia="en-GB"/>
        </w:rPr>
        <w:t>theo</w:t>
      </w:r>
      <w:proofErr w:type="spellEnd"/>
      <w:r w:rsidRPr="00FF5C97">
        <w:rPr>
          <w:color w:val="000000"/>
          <w:lang w:val="en-GB" w:eastAsia="en-GB"/>
        </w:rPr>
        <w:t xml:space="preserve"> </w:t>
      </w:r>
      <w:proofErr w:type="spellStart"/>
      <w:r w:rsidRPr="00FF5C97">
        <w:rPr>
          <w:color w:val="000000"/>
          <w:lang w:val="en-GB" w:eastAsia="en-GB"/>
        </w:rPr>
        <w:t>quy</w:t>
      </w:r>
      <w:proofErr w:type="spellEnd"/>
      <w:r w:rsidRPr="00FF5C97">
        <w:rPr>
          <w:color w:val="000000"/>
          <w:lang w:val="en-GB" w:eastAsia="en-GB"/>
        </w:rPr>
        <w:t xml:space="preserve"> </w:t>
      </w:r>
      <w:proofErr w:type="spellStart"/>
      <w:r w:rsidRPr="00FF5C97">
        <w:rPr>
          <w:color w:val="000000"/>
          <w:lang w:val="en-GB" w:eastAsia="en-GB"/>
        </w:rPr>
        <w:t>định</w:t>
      </w:r>
      <w:proofErr w:type="spellEnd"/>
      <w:r w:rsidRPr="00FF5C97">
        <w:rPr>
          <w:color w:val="000000"/>
          <w:lang w:val="en-GB" w:eastAsia="en-GB"/>
        </w:rPr>
        <w:t xml:space="preserve"> </w:t>
      </w:r>
      <w:proofErr w:type="spellStart"/>
      <w:r w:rsidRPr="00FF5C97">
        <w:rPr>
          <w:color w:val="000000"/>
          <w:lang w:val="en-GB" w:eastAsia="en-GB"/>
        </w:rPr>
        <w:t>của</w:t>
      </w:r>
      <w:proofErr w:type="spellEnd"/>
      <w:r w:rsidRPr="00FF5C97">
        <w:rPr>
          <w:color w:val="000000"/>
          <w:lang w:val="en-GB" w:eastAsia="en-GB"/>
        </w:rPr>
        <w:t xml:space="preserve"> </w:t>
      </w:r>
      <w:proofErr w:type="spellStart"/>
      <w:r w:rsidRPr="00FF5C97">
        <w:rPr>
          <w:color w:val="000000"/>
          <w:lang w:val="en-GB" w:eastAsia="en-GB"/>
        </w:rPr>
        <w:t>Luật</w:t>
      </w:r>
      <w:proofErr w:type="spellEnd"/>
      <w:r w:rsidRPr="00FF5C97">
        <w:rPr>
          <w:color w:val="000000"/>
          <w:lang w:val="en-GB" w:eastAsia="en-GB"/>
        </w:rPr>
        <w:t xml:space="preserve"> </w:t>
      </w:r>
      <w:proofErr w:type="spellStart"/>
      <w:r w:rsidRPr="00FF5C97">
        <w:rPr>
          <w:color w:val="000000"/>
          <w:lang w:val="en-GB" w:eastAsia="en-GB"/>
        </w:rPr>
        <w:t>Hợp</w:t>
      </w:r>
      <w:proofErr w:type="spellEnd"/>
      <w:r w:rsidRPr="00FF5C97">
        <w:rPr>
          <w:color w:val="000000"/>
          <w:lang w:val="en-GB" w:eastAsia="en-GB"/>
        </w:rPr>
        <w:t xml:space="preserve"> </w:t>
      </w:r>
      <w:proofErr w:type="spellStart"/>
      <w:r w:rsidRPr="00FF5C97">
        <w:rPr>
          <w:color w:val="000000"/>
          <w:lang w:val="en-GB" w:eastAsia="en-GB"/>
        </w:rPr>
        <w:t>tác</w:t>
      </w:r>
      <w:proofErr w:type="spellEnd"/>
      <w:r w:rsidRPr="00FF5C97">
        <w:rPr>
          <w:color w:val="000000"/>
          <w:lang w:val="en-GB" w:eastAsia="en-GB"/>
        </w:rPr>
        <w:t xml:space="preserve"> </w:t>
      </w:r>
      <w:proofErr w:type="spellStart"/>
      <w:r w:rsidRPr="00FF5C97">
        <w:rPr>
          <w:color w:val="000000"/>
          <w:lang w:val="en-GB" w:eastAsia="en-GB"/>
        </w:rPr>
        <w:t>xã</w:t>
      </w:r>
      <w:proofErr w:type="spellEnd"/>
      <w:r w:rsidRPr="00FF5C97">
        <w:rPr>
          <w:color w:val="000000"/>
          <w:lang w:val="en-GB" w:eastAsia="en-GB"/>
        </w:rPr>
        <w:t xml:space="preserve"> </w:t>
      </w:r>
      <w:proofErr w:type="spellStart"/>
      <w:r w:rsidRPr="00FF5C97">
        <w:rPr>
          <w:color w:val="000000"/>
          <w:lang w:val="en-GB" w:eastAsia="en-GB"/>
        </w:rPr>
        <w:t>năm</w:t>
      </w:r>
      <w:proofErr w:type="spellEnd"/>
      <w:r w:rsidRPr="00FF5C97">
        <w:rPr>
          <w:color w:val="000000"/>
          <w:lang w:val="en-GB" w:eastAsia="en-GB"/>
        </w:rPr>
        <w:t xml:space="preserve"> 1996, </w:t>
      </w:r>
      <w:proofErr w:type="spellStart"/>
      <w:r w:rsidRPr="00FF5C97">
        <w:rPr>
          <w:color w:val="000000"/>
          <w:lang w:val="en-GB" w:eastAsia="en-GB"/>
        </w:rPr>
        <w:t>năm</w:t>
      </w:r>
      <w:proofErr w:type="spellEnd"/>
      <w:r w:rsidRPr="00FF5C97">
        <w:rPr>
          <w:color w:val="000000"/>
          <w:lang w:val="en-GB" w:eastAsia="en-GB"/>
        </w:rPr>
        <w:t xml:space="preserve"> 2003 </w:t>
      </w:r>
      <w:proofErr w:type="spellStart"/>
      <w:r w:rsidRPr="00FF5C97">
        <w:rPr>
          <w:color w:val="000000"/>
          <w:lang w:val="en-GB" w:eastAsia="en-GB"/>
        </w:rPr>
        <w:t>và</w:t>
      </w:r>
      <w:proofErr w:type="spellEnd"/>
      <w:r w:rsidRPr="00FF5C97">
        <w:rPr>
          <w:color w:val="000000"/>
          <w:lang w:val="en-GB" w:eastAsia="en-GB"/>
        </w:rPr>
        <w:t xml:space="preserve"> </w:t>
      </w:r>
      <w:proofErr w:type="spellStart"/>
      <w:r w:rsidRPr="00FF5C97">
        <w:rPr>
          <w:color w:val="000000"/>
          <w:lang w:val="en-GB" w:eastAsia="en-GB"/>
        </w:rPr>
        <w:t>năm</w:t>
      </w:r>
      <w:proofErr w:type="spellEnd"/>
      <w:r w:rsidRPr="00FF5C97">
        <w:rPr>
          <w:color w:val="000000"/>
          <w:lang w:val="en-GB" w:eastAsia="en-GB"/>
        </w:rPr>
        <w:t xml:space="preserve"> 2012. </w:t>
      </w:r>
      <w:r w:rsidRPr="00FF5C97">
        <w:rPr>
          <w:lang w:val="pt-BR"/>
        </w:rPr>
        <w:t xml:space="preserve">Do đó, </w:t>
      </w:r>
      <w:r w:rsidR="008255B0" w:rsidRPr="00FF5C97">
        <w:rPr>
          <w:lang w:val="pt-BR"/>
        </w:rPr>
        <w:t>Thường trực Ủy ban Kinh tế</w:t>
      </w:r>
      <w:r w:rsidR="008255B0" w:rsidRPr="00FF5C97">
        <w:t xml:space="preserve"> </w:t>
      </w:r>
      <w:proofErr w:type="spellStart"/>
      <w:r w:rsidR="008255B0" w:rsidRPr="00FF5C97">
        <w:t>xin</w:t>
      </w:r>
      <w:proofErr w:type="spellEnd"/>
      <w:r w:rsidR="008255B0" w:rsidRPr="00FF5C97">
        <w:t xml:space="preserve"> </w:t>
      </w:r>
      <w:proofErr w:type="spellStart"/>
      <w:r w:rsidR="008255B0" w:rsidRPr="00FF5C97">
        <w:t>tiếp</w:t>
      </w:r>
      <w:proofErr w:type="spellEnd"/>
      <w:r w:rsidR="008255B0" w:rsidRPr="00FF5C97">
        <w:t xml:space="preserve"> </w:t>
      </w:r>
      <w:proofErr w:type="spellStart"/>
      <w:r w:rsidR="008255B0" w:rsidRPr="00FF5C97">
        <w:t>thu</w:t>
      </w:r>
      <w:proofErr w:type="spellEnd"/>
      <w:r w:rsidR="008255B0" w:rsidRPr="00FF5C97">
        <w:t xml:space="preserve">, </w:t>
      </w:r>
      <w:proofErr w:type="spellStart"/>
      <w:r w:rsidR="008255B0" w:rsidRPr="00FF5C97">
        <w:t>chỉnh</w:t>
      </w:r>
      <w:proofErr w:type="spellEnd"/>
      <w:r w:rsidR="008255B0" w:rsidRPr="00FF5C97">
        <w:t xml:space="preserve"> </w:t>
      </w:r>
      <w:proofErr w:type="spellStart"/>
      <w:r w:rsidR="008255B0" w:rsidRPr="00FF5C97">
        <w:t>lý</w:t>
      </w:r>
      <w:proofErr w:type="spellEnd"/>
      <w:r w:rsidR="008255B0" w:rsidRPr="00FF5C97">
        <w:t xml:space="preserve">, </w:t>
      </w:r>
      <w:proofErr w:type="spellStart"/>
      <w:r w:rsidR="008255B0" w:rsidRPr="00FF5C97">
        <w:t>bổ</w:t>
      </w:r>
      <w:proofErr w:type="spellEnd"/>
      <w:r w:rsidR="008255B0" w:rsidRPr="00FF5C97">
        <w:t xml:space="preserve"> sung </w:t>
      </w:r>
      <w:proofErr w:type="spellStart"/>
      <w:r w:rsidR="008255B0" w:rsidRPr="00FF5C97">
        <w:t>tại</w:t>
      </w:r>
      <w:proofErr w:type="spellEnd"/>
      <w:r w:rsidR="008255B0" w:rsidRPr="00FF5C97">
        <w:t xml:space="preserve"> </w:t>
      </w:r>
      <w:proofErr w:type="spellStart"/>
      <w:r w:rsidR="008255B0" w:rsidRPr="00FF5C97">
        <w:t>Chương</w:t>
      </w:r>
      <w:proofErr w:type="spellEnd"/>
      <w:r w:rsidR="008255B0" w:rsidRPr="00FF5C97">
        <w:t xml:space="preserve"> X </w:t>
      </w:r>
      <w:proofErr w:type="spellStart"/>
      <w:r w:rsidR="008255B0" w:rsidRPr="00FF5C97">
        <w:t>quy</w:t>
      </w:r>
      <w:proofErr w:type="spellEnd"/>
      <w:r w:rsidR="008255B0" w:rsidRPr="00FF5C97">
        <w:t xml:space="preserve"> </w:t>
      </w:r>
      <w:proofErr w:type="spellStart"/>
      <w:r w:rsidR="008255B0" w:rsidRPr="00FF5C97">
        <w:t>định</w:t>
      </w:r>
      <w:proofErr w:type="spellEnd"/>
      <w:r w:rsidR="008255B0" w:rsidRPr="00FF5C97">
        <w:t xml:space="preserve"> </w:t>
      </w:r>
      <w:proofErr w:type="spellStart"/>
      <w:r w:rsidR="008255B0" w:rsidRPr="00FF5C97">
        <w:t>về</w:t>
      </w:r>
      <w:proofErr w:type="spellEnd"/>
      <w:r w:rsidR="008255B0" w:rsidRPr="00FF5C97">
        <w:t xml:space="preserve"> </w:t>
      </w:r>
      <w:proofErr w:type="spellStart"/>
      <w:r w:rsidR="008255B0" w:rsidRPr="00FF5C97">
        <w:t>tổ</w:t>
      </w:r>
      <w:proofErr w:type="spellEnd"/>
      <w:r w:rsidR="008255B0" w:rsidRPr="00FF5C97">
        <w:t xml:space="preserve"> </w:t>
      </w:r>
      <w:proofErr w:type="spellStart"/>
      <w:r w:rsidR="008255B0" w:rsidRPr="00FF5C97">
        <w:t>chức</w:t>
      </w:r>
      <w:proofErr w:type="spellEnd"/>
      <w:r w:rsidR="008255B0" w:rsidRPr="00FF5C97">
        <w:t xml:space="preserve"> </w:t>
      </w:r>
      <w:proofErr w:type="spellStart"/>
      <w:r w:rsidR="008255B0" w:rsidRPr="00FF5C97">
        <w:t>đại</w:t>
      </w:r>
      <w:proofErr w:type="spellEnd"/>
      <w:r w:rsidR="008255B0" w:rsidRPr="00FF5C97">
        <w:t xml:space="preserve"> </w:t>
      </w:r>
      <w:proofErr w:type="spellStart"/>
      <w:r w:rsidR="008255B0" w:rsidRPr="00FF5C97">
        <w:t>diện</w:t>
      </w:r>
      <w:proofErr w:type="spellEnd"/>
      <w:r w:rsidR="008255B0" w:rsidRPr="00FF5C97">
        <w:t xml:space="preserve"> </w:t>
      </w:r>
      <w:proofErr w:type="spellStart"/>
      <w:r w:rsidR="008255B0" w:rsidRPr="00FF5C97">
        <w:t>và</w:t>
      </w:r>
      <w:proofErr w:type="spellEnd"/>
      <w:r w:rsidR="008255B0" w:rsidRPr="00FF5C97">
        <w:t xml:space="preserve"> </w:t>
      </w:r>
      <w:proofErr w:type="spellStart"/>
      <w:r w:rsidR="008255B0" w:rsidRPr="00FF5C97">
        <w:t>hệ</w:t>
      </w:r>
      <w:proofErr w:type="spellEnd"/>
      <w:r w:rsidR="008255B0" w:rsidRPr="00FF5C97">
        <w:t xml:space="preserve"> </w:t>
      </w:r>
      <w:proofErr w:type="spellStart"/>
      <w:r w:rsidR="008255B0" w:rsidRPr="00FF5C97">
        <w:t>thống</w:t>
      </w:r>
      <w:proofErr w:type="spellEnd"/>
      <w:r w:rsidR="008255B0" w:rsidRPr="00FF5C97">
        <w:t xml:space="preserve"> </w:t>
      </w:r>
      <w:proofErr w:type="spellStart"/>
      <w:r w:rsidR="008255B0" w:rsidRPr="00FF5C97">
        <w:t>Liên</w:t>
      </w:r>
      <w:proofErr w:type="spellEnd"/>
      <w:r w:rsidR="008255B0" w:rsidRPr="00FF5C97">
        <w:t xml:space="preserve"> </w:t>
      </w:r>
      <w:proofErr w:type="spellStart"/>
      <w:r w:rsidR="008255B0" w:rsidRPr="00FF5C97">
        <w:t>minh</w:t>
      </w:r>
      <w:proofErr w:type="spellEnd"/>
      <w:r w:rsidR="008255B0" w:rsidRPr="00FF5C97">
        <w:t xml:space="preserve"> HTX </w:t>
      </w:r>
      <w:proofErr w:type="spellStart"/>
      <w:r w:rsidR="008255B0" w:rsidRPr="00FF5C97">
        <w:t>Việt</w:t>
      </w:r>
      <w:proofErr w:type="spellEnd"/>
      <w:r w:rsidR="008255B0" w:rsidRPr="00FF5C97">
        <w:t xml:space="preserve"> Nam, </w:t>
      </w:r>
      <w:proofErr w:type="spellStart"/>
      <w:r w:rsidR="008255B0" w:rsidRPr="00FF5C97">
        <w:t>giữ</w:t>
      </w:r>
      <w:proofErr w:type="spellEnd"/>
      <w:r w:rsidR="008255B0" w:rsidRPr="00FF5C97">
        <w:t xml:space="preserve"> </w:t>
      </w:r>
      <w:proofErr w:type="spellStart"/>
      <w:r w:rsidR="008255B0" w:rsidRPr="00FF5C97">
        <w:t>lại</w:t>
      </w:r>
      <w:proofErr w:type="spellEnd"/>
      <w:r w:rsidR="008255B0" w:rsidRPr="00FF5C97">
        <w:t xml:space="preserve"> </w:t>
      </w:r>
      <w:proofErr w:type="spellStart"/>
      <w:r w:rsidR="008255B0" w:rsidRPr="00FF5C97">
        <w:t>một</w:t>
      </w:r>
      <w:proofErr w:type="spellEnd"/>
      <w:r w:rsidR="008255B0" w:rsidRPr="00FF5C97">
        <w:t xml:space="preserve"> </w:t>
      </w:r>
      <w:proofErr w:type="spellStart"/>
      <w:r w:rsidR="008255B0" w:rsidRPr="00FF5C97">
        <w:t>số</w:t>
      </w:r>
      <w:proofErr w:type="spellEnd"/>
      <w:r w:rsidR="008255B0" w:rsidRPr="00FF5C97">
        <w:t xml:space="preserve"> </w:t>
      </w:r>
      <w:proofErr w:type="spellStart"/>
      <w:r w:rsidR="008255B0" w:rsidRPr="00FF5C97">
        <w:t>nội</w:t>
      </w:r>
      <w:proofErr w:type="spellEnd"/>
      <w:r w:rsidR="008255B0" w:rsidRPr="00FF5C97">
        <w:t xml:space="preserve"> dung </w:t>
      </w:r>
      <w:proofErr w:type="spellStart"/>
      <w:r w:rsidR="008255B0" w:rsidRPr="00FF5C97">
        <w:t>quy</w:t>
      </w:r>
      <w:proofErr w:type="spellEnd"/>
      <w:r w:rsidR="008255B0" w:rsidRPr="00FF5C97">
        <w:t xml:space="preserve"> </w:t>
      </w:r>
      <w:proofErr w:type="spellStart"/>
      <w:r w:rsidR="008255B0" w:rsidRPr="00FF5C97">
        <w:t>định</w:t>
      </w:r>
      <w:proofErr w:type="spellEnd"/>
      <w:r w:rsidR="008255B0" w:rsidRPr="00FF5C97">
        <w:t xml:space="preserve"> </w:t>
      </w:r>
      <w:proofErr w:type="spellStart"/>
      <w:r w:rsidR="008255B0" w:rsidRPr="00FF5C97">
        <w:t>về</w:t>
      </w:r>
      <w:proofErr w:type="spellEnd"/>
      <w:r w:rsidR="008255B0" w:rsidRPr="00FF5C97">
        <w:t xml:space="preserve"> </w:t>
      </w:r>
      <w:proofErr w:type="spellStart"/>
      <w:r w:rsidR="008255B0" w:rsidRPr="00FF5C97">
        <w:t>tổ</w:t>
      </w:r>
      <w:proofErr w:type="spellEnd"/>
      <w:r w:rsidR="008255B0" w:rsidRPr="00FF5C97">
        <w:t xml:space="preserve"> </w:t>
      </w:r>
      <w:proofErr w:type="spellStart"/>
      <w:r w:rsidR="008255B0" w:rsidRPr="00FF5C97">
        <w:t>chức</w:t>
      </w:r>
      <w:proofErr w:type="spellEnd"/>
      <w:r w:rsidR="008255B0" w:rsidRPr="00FF5C97">
        <w:t xml:space="preserve"> </w:t>
      </w:r>
      <w:proofErr w:type="spellStart"/>
      <w:r w:rsidR="008255B0" w:rsidRPr="00FF5C97">
        <w:t>đại</w:t>
      </w:r>
      <w:proofErr w:type="spellEnd"/>
      <w:r w:rsidR="008255B0" w:rsidRPr="00FF5C97">
        <w:t xml:space="preserve"> </w:t>
      </w:r>
      <w:proofErr w:type="spellStart"/>
      <w:r w:rsidR="008255B0" w:rsidRPr="00FF5C97">
        <w:t>diện</w:t>
      </w:r>
      <w:proofErr w:type="spellEnd"/>
      <w:r w:rsidR="008255B0" w:rsidRPr="00FF5C97">
        <w:t xml:space="preserve">, </w:t>
      </w:r>
      <w:proofErr w:type="spellStart"/>
      <w:r w:rsidR="008255B0" w:rsidRPr="00FF5C97">
        <w:t>hệ</w:t>
      </w:r>
      <w:proofErr w:type="spellEnd"/>
      <w:r w:rsidR="008255B0" w:rsidRPr="00FF5C97">
        <w:t xml:space="preserve"> </w:t>
      </w:r>
      <w:proofErr w:type="spellStart"/>
      <w:r w:rsidR="008255B0" w:rsidRPr="00FF5C97">
        <w:t>thống</w:t>
      </w:r>
      <w:proofErr w:type="spellEnd"/>
      <w:r w:rsidR="008255B0" w:rsidRPr="00FF5C97">
        <w:t xml:space="preserve"> </w:t>
      </w:r>
      <w:proofErr w:type="spellStart"/>
      <w:r w:rsidR="008255B0" w:rsidRPr="00FF5C97">
        <w:t>Liên</w:t>
      </w:r>
      <w:proofErr w:type="spellEnd"/>
      <w:r w:rsidR="008255B0" w:rsidRPr="00FF5C97">
        <w:t xml:space="preserve"> </w:t>
      </w:r>
      <w:proofErr w:type="spellStart"/>
      <w:r w:rsidR="008255B0" w:rsidRPr="00FF5C97">
        <w:t>minh</w:t>
      </w:r>
      <w:proofErr w:type="spellEnd"/>
      <w:r w:rsidR="008255B0" w:rsidRPr="00FF5C97">
        <w:t xml:space="preserve"> HTX </w:t>
      </w:r>
      <w:proofErr w:type="spellStart"/>
      <w:r w:rsidR="008255B0" w:rsidRPr="00FF5C97">
        <w:t>Việt</w:t>
      </w:r>
      <w:proofErr w:type="spellEnd"/>
      <w:r w:rsidR="008255B0" w:rsidRPr="00FF5C97">
        <w:t xml:space="preserve"> Nam </w:t>
      </w:r>
      <w:proofErr w:type="spellStart"/>
      <w:r w:rsidR="008255B0" w:rsidRPr="00FF5C97">
        <w:t>tại</w:t>
      </w:r>
      <w:proofErr w:type="spellEnd"/>
      <w:r w:rsidR="008255B0" w:rsidRPr="00FF5C97">
        <w:t xml:space="preserve"> </w:t>
      </w:r>
      <w:proofErr w:type="spellStart"/>
      <w:r w:rsidR="008255B0" w:rsidRPr="00FF5C97">
        <w:t>Luật</w:t>
      </w:r>
      <w:proofErr w:type="spellEnd"/>
      <w:r w:rsidR="008255B0" w:rsidRPr="00FF5C97">
        <w:t xml:space="preserve"> </w:t>
      </w:r>
      <w:proofErr w:type="spellStart"/>
      <w:r w:rsidR="008255B0" w:rsidRPr="00FF5C97">
        <w:t>Hợp</w:t>
      </w:r>
      <w:proofErr w:type="spellEnd"/>
      <w:r w:rsidR="008255B0" w:rsidRPr="00FF5C97">
        <w:t xml:space="preserve"> </w:t>
      </w:r>
      <w:proofErr w:type="spellStart"/>
      <w:r w:rsidR="008255B0" w:rsidRPr="00FF5C97">
        <w:t>tác</w:t>
      </w:r>
      <w:proofErr w:type="spellEnd"/>
      <w:r w:rsidR="008255B0" w:rsidRPr="00FF5C97">
        <w:t xml:space="preserve"> </w:t>
      </w:r>
      <w:proofErr w:type="spellStart"/>
      <w:r w:rsidR="008255B0" w:rsidRPr="00FF5C97">
        <w:t>xã</w:t>
      </w:r>
      <w:proofErr w:type="spellEnd"/>
      <w:r w:rsidR="008255B0" w:rsidRPr="00FF5C97">
        <w:t xml:space="preserve"> </w:t>
      </w:r>
      <w:proofErr w:type="spellStart"/>
      <w:r w:rsidR="008255B0" w:rsidRPr="00FF5C97">
        <w:t>năm</w:t>
      </w:r>
      <w:proofErr w:type="spellEnd"/>
      <w:r w:rsidR="008255B0" w:rsidRPr="00FF5C97">
        <w:t xml:space="preserve"> 2012, </w:t>
      </w:r>
      <w:proofErr w:type="spellStart"/>
      <w:r w:rsidR="008255B0" w:rsidRPr="00FF5C97">
        <w:t>đồng</w:t>
      </w:r>
      <w:proofErr w:type="spellEnd"/>
      <w:r w:rsidR="008255B0" w:rsidRPr="00FF5C97">
        <w:t xml:space="preserve"> </w:t>
      </w:r>
      <w:proofErr w:type="spellStart"/>
      <w:r w:rsidR="008255B0" w:rsidRPr="00FF5C97">
        <w:t>thời</w:t>
      </w:r>
      <w:proofErr w:type="spellEnd"/>
      <w:r w:rsidR="008255B0" w:rsidRPr="00FF5C97">
        <w:t xml:space="preserve"> </w:t>
      </w:r>
      <w:proofErr w:type="spellStart"/>
      <w:r w:rsidR="008255B0" w:rsidRPr="00FF5C97">
        <w:t>bổ</w:t>
      </w:r>
      <w:proofErr w:type="spellEnd"/>
      <w:r w:rsidR="008255B0" w:rsidRPr="00FF5C97">
        <w:t xml:space="preserve"> sung </w:t>
      </w:r>
      <w:proofErr w:type="spellStart"/>
      <w:r w:rsidR="008255B0" w:rsidRPr="00FF5C97">
        <w:t>một</w:t>
      </w:r>
      <w:proofErr w:type="spellEnd"/>
      <w:r w:rsidR="008255B0" w:rsidRPr="00FF5C97">
        <w:t xml:space="preserve"> </w:t>
      </w:r>
      <w:proofErr w:type="spellStart"/>
      <w:r w:rsidR="008255B0" w:rsidRPr="00FF5C97">
        <w:t>số</w:t>
      </w:r>
      <w:proofErr w:type="spellEnd"/>
      <w:r w:rsidR="008255B0" w:rsidRPr="00FF5C97">
        <w:t xml:space="preserve"> </w:t>
      </w:r>
      <w:proofErr w:type="spellStart"/>
      <w:r w:rsidR="008255B0" w:rsidRPr="00FF5C97">
        <w:t>nội</w:t>
      </w:r>
      <w:proofErr w:type="spellEnd"/>
      <w:r w:rsidR="008255B0" w:rsidRPr="00FF5C97">
        <w:t xml:space="preserve"> dung </w:t>
      </w:r>
      <w:proofErr w:type="spellStart"/>
      <w:r w:rsidR="008255B0" w:rsidRPr="00FF5C97">
        <w:t>khác</w:t>
      </w:r>
      <w:proofErr w:type="spellEnd"/>
      <w:r w:rsidR="008255B0" w:rsidRPr="00FF5C97">
        <w:t xml:space="preserve"> </w:t>
      </w:r>
      <w:proofErr w:type="spellStart"/>
      <w:r w:rsidR="008255B0" w:rsidRPr="00FF5C97">
        <w:t>tại</w:t>
      </w:r>
      <w:proofErr w:type="spellEnd"/>
      <w:r w:rsidR="008255B0" w:rsidRPr="00FF5C97">
        <w:t xml:space="preserve"> </w:t>
      </w:r>
      <w:proofErr w:type="spellStart"/>
      <w:r w:rsidR="008255B0" w:rsidRPr="00FF5C97">
        <w:t>Chương</w:t>
      </w:r>
      <w:proofErr w:type="spellEnd"/>
      <w:r w:rsidR="008255B0" w:rsidRPr="00FF5C97">
        <w:t xml:space="preserve"> X </w:t>
      </w:r>
      <w:proofErr w:type="spellStart"/>
      <w:r w:rsidR="008255B0" w:rsidRPr="00FF5C97">
        <w:t>theo</w:t>
      </w:r>
      <w:proofErr w:type="spellEnd"/>
      <w:r w:rsidR="008255B0" w:rsidRPr="00FF5C97">
        <w:t xml:space="preserve"> </w:t>
      </w:r>
      <w:proofErr w:type="spellStart"/>
      <w:r w:rsidR="008255B0" w:rsidRPr="00FF5C97">
        <w:t>chủ</w:t>
      </w:r>
      <w:proofErr w:type="spellEnd"/>
      <w:r w:rsidR="008255B0" w:rsidRPr="00FF5C97">
        <w:t xml:space="preserve"> </w:t>
      </w:r>
      <w:proofErr w:type="spellStart"/>
      <w:r w:rsidR="008255B0" w:rsidRPr="00FF5C97">
        <w:t>trương</w:t>
      </w:r>
      <w:proofErr w:type="spellEnd"/>
      <w:r w:rsidR="008255B0" w:rsidRPr="00FF5C97">
        <w:t xml:space="preserve"> </w:t>
      </w:r>
      <w:proofErr w:type="spellStart"/>
      <w:r w:rsidR="008255B0" w:rsidRPr="00FF5C97">
        <w:t>được</w:t>
      </w:r>
      <w:proofErr w:type="spellEnd"/>
      <w:r w:rsidR="008255B0" w:rsidRPr="00FF5C97">
        <w:t xml:space="preserve"> </w:t>
      </w:r>
      <w:proofErr w:type="spellStart"/>
      <w:r w:rsidR="008255B0" w:rsidRPr="00FF5C97">
        <w:t>nêu</w:t>
      </w:r>
      <w:proofErr w:type="spellEnd"/>
      <w:r w:rsidR="008255B0" w:rsidRPr="00FF5C97">
        <w:t xml:space="preserve"> </w:t>
      </w:r>
      <w:proofErr w:type="spellStart"/>
      <w:r w:rsidR="008255B0" w:rsidRPr="00FF5C97">
        <w:t>tại</w:t>
      </w:r>
      <w:proofErr w:type="spellEnd"/>
      <w:r w:rsidR="008255B0" w:rsidRPr="00FF5C97">
        <w:t xml:space="preserve"> </w:t>
      </w:r>
      <w:proofErr w:type="spellStart"/>
      <w:r w:rsidR="008255B0" w:rsidRPr="00FF5C97">
        <w:t>Nghị</w:t>
      </w:r>
      <w:proofErr w:type="spellEnd"/>
      <w:r w:rsidR="008255B0" w:rsidRPr="00FF5C97">
        <w:t xml:space="preserve"> </w:t>
      </w:r>
      <w:proofErr w:type="spellStart"/>
      <w:r w:rsidR="008255B0" w:rsidRPr="00FF5C97">
        <w:t>quyết</w:t>
      </w:r>
      <w:proofErr w:type="spellEnd"/>
      <w:r w:rsidR="008255B0" w:rsidRPr="00FF5C97">
        <w:t xml:space="preserve"> </w:t>
      </w:r>
      <w:proofErr w:type="spellStart"/>
      <w:r w:rsidR="008255B0" w:rsidRPr="00FF5C97">
        <w:t>số</w:t>
      </w:r>
      <w:proofErr w:type="spellEnd"/>
      <w:r w:rsidR="008255B0" w:rsidRPr="00FF5C97">
        <w:t xml:space="preserve"> 20-NQ/TW </w:t>
      </w:r>
      <w:proofErr w:type="spellStart"/>
      <w:r w:rsidR="008255B0" w:rsidRPr="00FF5C97">
        <w:t>về</w:t>
      </w:r>
      <w:proofErr w:type="spellEnd"/>
      <w:r w:rsidR="008255B0" w:rsidRPr="00FF5C97">
        <w:t xml:space="preserve"> “</w:t>
      </w:r>
      <w:r w:rsidR="008255B0" w:rsidRPr="00FF5C97">
        <w:rPr>
          <w:color w:val="000000"/>
          <w:lang w:val="vi-VN" w:eastAsia="en-GB"/>
        </w:rPr>
        <w:t>Củng cố, tăng cường hoạt động của hệ thống Liên minh hợp tác xã và các tổ chức đại diện</w:t>
      </w:r>
      <w:r w:rsidR="008255B0" w:rsidRPr="00FF5C97">
        <w:rPr>
          <w:color w:val="000000"/>
          <w:lang w:val="en-GB" w:eastAsia="en-GB"/>
        </w:rPr>
        <w:t>”</w:t>
      </w:r>
      <w:r w:rsidR="008255B0" w:rsidRPr="00FF5C97">
        <w:rPr>
          <w:i/>
          <w:iCs/>
          <w:color w:val="000000"/>
          <w:lang w:val="vi-VN" w:eastAsia="en-GB"/>
        </w:rPr>
        <w:t xml:space="preserve"> </w:t>
      </w:r>
      <w:proofErr w:type="spellStart"/>
      <w:r w:rsidR="008255B0" w:rsidRPr="00FF5C97">
        <w:t>như</w:t>
      </w:r>
      <w:proofErr w:type="spellEnd"/>
      <w:r w:rsidR="008255B0" w:rsidRPr="00FF5C97">
        <w:t xml:space="preserve"> </w:t>
      </w:r>
      <w:proofErr w:type="spellStart"/>
      <w:r w:rsidR="008255B0" w:rsidRPr="00FF5C97">
        <w:t>việc</w:t>
      </w:r>
      <w:proofErr w:type="spellEnd"/>
      <w:r w:rsidR="008255B0" w:rsidRPr="00FF5C97">
        <w:t xml:space="preserve"> </w:t>
      </w:r>
      <w:proofErr w:type="spellStart"/>
      <w:r w:rsidR="008255B0" w:rsidRPr="00FF5C97">
        <w:t>khẳng</w:t>
      </w:r>
      <w:proofErr w:type="spellEnd"/>
      <w:r w:rsidR="008255B0" w:rsidRPr="00FF5C97">
        <w:t xml:space="preserve"> </w:t>
      </w:r>
      <w:proofErr w:type="spellStart"/>
      <w:r w:rsidR="008255B0" w:rsidRPr="00FF5C97">
        <w:t>định</w:t>
      </w:r>
      <w:proofErr w:type="spellEnd"/>
      <w:r w:rsidR="008255B0" w:rsidRPr="00FF5C97">
        <w:t xml:space="preserve"> </w:t>
      </w:r>
      <w:proofErr w:type="spellStart"/>
      <w:r w:rsidR="008255B0" w:rsidRPr="00FF5C97">
        <w:t>hệ</w:t>
      </w:r>
      <w:proofErr w:type="spellEnd"/>
      <w:r w:rsidR="008255B0" w:rsidRPr="00FF5C97">
        <w:t xml:space="preserve"> </w:t>
      </w:r>
      <w:proofErr w:type="spellStart"/>
      <w:r w:rsidR="008255B0" w:rsidRPr="00FF5C97">
        <w:t>thống</w:t>
      </w:r>
      <w:proofErr w:type="spellEnd"/>
      <w:r w:rsidR="008255B0" w:rsidRPr="00FF5C97">
        <w:t xml:space="preserve"> </w:t>
      </w:r>
      <w:proofErr w:type="spellStart"/>
      <w:r w:rsidR="008255B0" w:rsidRPr="00FF5C97">
        <w:t>Liên</w:t>
      </w:r>
      <w:proofErr w:type="spellEnd"/>
      <w:r w:rsidR="008255B0" w:rsidRPr="00FF5C97">
        <w:t xml:space="preserve"> </w:t>
      </w:r>
      <w:proofErr w:type="spellStart"/>
      <w:r w:rsidR="008255B0" w:rsidRPr="00FF5C97">
        <w:t>minh</w:t>
      </w:r>
      <w:proofErr w:type="spellEnd"/>
      <w:r w:rsidR="008255B0" w:rsidRPr="00FF5C97">
        <w:t xml:space="preserve"> HTX </w:t>
      </w:r>
      <w:proofErr w:type="spellStart"/>
      <w:r w:rsidR="008255B0" w:rsidRPr="00FF5C97">
        <w:t>Việt</w:t>
      </w:r>
      <w:proofErr w:type="spellEnd"/>
      <w:r w:rsidR="008255B0" w:rsidRPr="00FF5C97">
        <w:t xml:space="preserve"> Nam </w:t>
      </w:r>
      <w:proofErr w:type="spellStart"/>
      <w:r w:rsidR="008255B0" w:rsidRPr="00FF5C97">
        <w:t>là</w:t>
      </w:r>
      <w:proofErr w:type="spellEnd"/>
      <w:r w:rsidR="008255B0" w:rsidRPr="00FF5C97">
        <w:t xml:space="preserve"> </w:t>
      </w:r>
      <w:proofErr w:type="spellStart"/>
      <w:r w:rsidR="008255B0" w:rsidRPr="00FF5C97">
        <w:t>nòng</w:t>
      </w:r>
      <w:proofErr w:type="spellEnd"/>
      <w:r w:rsidR="008255B0" w:rsidRPr="00FF5C97">
        <w:t xml:space="preserve"> </w:t>
      </w:r>
      <w:proofErr w:type="spellStart"/>
      <w:r w:rsidR="008255B0" w:rsidRPr="00FF5C97">
        <w:t>cốt</w:t>
      </w:r>
      <w:proofErr w:type="spellEnd"/>
      <w:r w:rsidR="008255B0" w:rsidRPr="00FF5C97">
        <w:t xml:space="preserve"> </w:t>
      </w:r>
      <w:proofErr w:type="spellStart"/>
      <w:r w:rsidR="008255B0" w:rsidRPr="00FF5C97">
        <w:t>trong</w:t>
      </w:r>
      <w:proofErr w:type="spellEnd"/>
      <w:r w:rsidR="008255B0" w:rsidRPr="00FF5C97">
        <w:t xml:space="preserve"> </w:t>
      </w:r>
      <w:proofErr w:type="spellStart"/>
      <w:r w:rsidR="008255B0" w:rsidRPr="00FF5C97">
        <w:t>tổ</w:t>
      </w:r>
      <w:proofErr w:type="spellEnd"/>
      <w:r w:rsidR="008255B0" w:rsidRPr="00FF5C97">
        <w:t xml:space="preserve"> </w:t>
      </w:r>
      <w:proofErr w:type="spellStart"/>
      <w:r w:rsidR="008255B0" w:rsidRPr="00FF5C97">
        <w:t>chức</w:t>
      </w:r>
      <w:proofErr w:type="spellEnd"/>
      <w:r w:rsidR="008255B0" w:rsidRPr="00FF5C97">
        <w:t xml:space="preserve"> </w:t>
      </w:r>
      <w:proofErr w:type="spellStart"/>
      <w:r w:rsidR="008255B0" w:rsidRPr="00FF5C97">
        <w:t>đại</w:t>
      </w:r>
      <w:proofErr w:type="spellEnd"/>
      <w:r w:rsidR="008255B0" w:rsidRPr="00FF5C97">
        <w:t xml:space="preserve"> </w:t>
      </w:r>
      <w:proofErr w:type="spellStart"/>
      <w:r w:rsidR="008255B0" w:rsidRPr="00FF5C97">
        <w:t>diện</w:t>
      </w:r>
      <w:proofErr w:type="spellEnd"/>
      <w:r w:rsidR="008255B0" w:rsidRPr="00FF5C97">
        <w:t xml:space="preserve"> </w:t>
      </w:r>
      <w:proofErr w:type="spellStart"/>
      <w:r w:rsidR="008255B0" w:rsidRPr="00FF5C97">
        <w:t>của</w:t>
      </w:r>
      <w:proofErr w:type="spellEnd"/>
      <w:r w:rsidR="008255B0" w:rsidRPr="00FF5C97">
        <w:t xml:space="preserve"> </w:t>
      </w:r>
      <w:proofErr w:type="spellStart"/>
      <w:r w:rsidR="008255B0" w:rsidRPr="00FF5C97">
        <w:rPr>
          <w:color w:val="000000"/>
        </w:rPr>
        <w:t>tổ</w:t>
      </w:r>
      <w:proofErr w:type="spellEnd"/>
      <w:r w:rsidR="008255B0" w:rsidRPr="00FF5C97">
        <w:rPr>
          <w:color w:val="000000"/>
        </w:rPr>
        <w:t xml:space="preserve"> </w:t>
      </w:r>
      <w:proofErr w:type="spellStart"/>
      <w:r w:rsidR="008255B0" w:rsidRPr="00FF5C97">
        <w:rPr>
          <w:color w:val="000000"/>
        </w:rPr>
        <w:t>hợp</w:t>
      </w:r>
      <w:proofErr w:type="spellEnd"/>
      <w:r w:rsidR="008255B0" w:rsidRPr="00FF5C97">
        <w:rPr>
          <w:color w:val="000000"/>
        </w:rPr>
        <w:t xml:space="preserve"> </w:t>
      </w:r>
      <w:proofErr w:type="spellStart"/>
      <w:r w:rsidR="008255B0" w:rsidRPr="00FF5C97">
        <w:rPr>
          <w:color w:val="000000"/>
        </w:rPr>
        <w:t>tác</w:t>
      </w:r>
      <w:proofErr w:type="spellEnd"/>
      <w:r w:rsidR="008255B0" w:rsidRPr="00FF5C97">
        <w:rPr>
          <w:color w:val="000000"/>
        </w:rPr>
        <w:t xml:space="preserve">, HTX, </w:t>
      </w:r>
      <w:proofErr w:type="spellStart"/>
      <w:r w:rsidR="008255B0" w:rsidRPr="00FF5C97">
        <w:rPr>
          <w:color w:val="000000"/>
        </w:rPr>
        <w:t>liên</w:t>
      </w:r>
      <w:proofErr w:type="spellEnd"/>
      <w:r w:rsidR="008255B0" w:rsidRPr="00FF5C97">
        <w:rPr>
          <w:color w:val="000000"/>
        </w:rPr>
        <w:t xml:space="preserve"> </w:t>
      </w:r>
      <w:proofErr w:type="spellStart"/>
      <w:r w:rsidR="008255B0" w:rsidRPr="00FF5C97">
        <w:rPr>
          <w:color w:val="000000"/>
        </w:rPr>
        <w:t>hiệp</w:t>
      </w:r>
      <w:proofErr w:type="spellEnd"/>
      <w:r w:rsidR="008255B0" w:rsidRPr="00FF5C97">
        <w:rPr>
          <w:color w:val="000000"/>
        </w:rPr>
        <w:t xml:space="preserve"> HTX; </w:t>
      </w:r>
      <w:proofErr w:type="spellStart"/>
      <w:r w:rsidR="008255B0" w:rsidRPr="00FF5C97">
        <w:rPr>
          <w:color w:val="000000"/>
        </w:rPr>
        <w:t>giao</w:t>
      </w:r>
      <w:proofErr w:type="spellEnd"/>
      <w:r w:rsidR="008255B0" w:rsidRPr="00FF5C97">
        <w:rPr>
          <w:color w:val="000000"/>
        </w:rPr>
        <w:t xml:space="preserve"> </w:t>
      </w:r>
      <w:proofErr w:type="spellStart"/>
      <w:r w:rsidR="008255B0" w:rsidRPr="00FF5C97">
        <w:rPr>
          <w:color w:val="000000"/>
        </w:rPr>
        <w:t>thêm</w:t>
      </w:r>
      <w:proofErr w:type="spellEnd"/>
      <w:r w:rsidR="008255B0" w:rsidRPr="00FF5C97">
        <w:rPr>
          <w:color w:val="000000"/>
        </w:rPr>
        <w:t xml:space="preserve"> </w:t>
      </w:r>
      <w:proofErr w:type="spellStart"/>
      <w:r w:rsidR="008255B0" w:rsidRPr="00FF5C97">
        <w:rPr>
          <w:color w:val="000000"/>
        </w:rPr>
        <w:t>các</w:t>
      </w:r>
      <w:proofErr w:type="spellEnd"/>
      <w:r w:rsidR="008255B0" w:rsidRPr="00FF5C97">
        <w:rPr>
          <w:color w:val="000000"/>
        </w:rPr>
        <w:t xml:space="preserve"> </w:t>
      </w:r>
      <w:proofErr w:type="spellStart"/>
      <w:r w:rsidR="008255B0" w:rsidRPr="00FF5C97">
        <w:rPr>
          <w:color w:val="000000"/>
        </w:rPr>
        <w:t>chức</w:t>
      </w:r>
      <w:proofErr w:type="spellEnd"/>
      <w:r w:rsidR="008255B0" w:rsidRPr="00FF5C97">
        <w:rPr>
          <w:color w:val="000000"/>
        </w:rPr>
        <w:t xml:space="preserve"> </w:t>
      </w:r>
      <w:proofErr w:type="spellStart"/>
      <w:r w:rsidR="008255B0" w:rsidRPr="00FF5C97">
        <w:rPr>
          <w:color w:val="000000"/>
        </w:rPr>
        <w:t>năng</w:t>
      </w:r>
      <w:proofErr w:type="spellEnd"/>
      <w:r w:rsidR="008255B0" w:rsidRPr="00FF5C97">
        <w:rPr>
          <w:color w:val="000000"/>
        </w:rPr>
        <w:t xml:space="preserve">, </w:t>
      </w:r>
      <w:proofErr w:type="spellStart"/>
      <w:r w:rsidR="008255B0" w:rsidRPr="00FF5C97">
        <w:rPr>
          <w:color w:val="000000"/>
        </w:rPr>
        <w:t>nhiệm</w:t>
      </w:r>
      <w:proofErr w:type="spellEnd"/>
      <w:r w:rsidR="008255B0" w:rsidRPr="00FF5C97">
        <w:rPr>
          <w:color w:val="000000"/>
        </w:rPr>
        <w:t xml:space="preserve"> </w:t>
      </w:r>
      <w:proofErr w:type="spellStart"/>
      <w:r w:rsidR="008255B0" w:rsidRPr="00FF5C97">
        <w:rPr>
          <w:color w:val="000000"/>
        </w:rPr>
        <w:t>vụ</w:t>
      </w:r>
      <w:proofErr w:type="spellEnd"/>
      <w:r w:rsidR="008255B0" w:rsidRPr="00FF5C97">
        <w:rPr>
          <w:color w:val="000000"/>
        </w:rPr>
        <w:t xml:space="preserve"> </w:t>
      </w:r>
      <w:proofErr w:type="spellStart"/>
      <w:r w:rsidR="008255B0" w:rsidRPr="00FF5C97">
        <w:rPr>
          <w:color w:val="000000"/>
        </w:rPr>
        <w:t>của</w:t>
      </w:r>
      <w:proofErr w:type="spellEnd"/>
      <w:r w:rsidR="008255B0" w:rsidRPr="00FF5C97">
        <w:rPr>
          <w:color w:val="000000"/>
        </w:rPr>
        <w:t xml:space="preserve"> </w:t>
      </w:r>
      <w:proofErr w:type="spellStart"/>
      <w:r w:rsidR="008255B0" w:rsidRPr="00FF5C97">
        <w:rPr>
          <w:color w:val="000000"/>
        </w:rPr>
        <w:t>tổ</w:t>
      </w:r>
      <w:proofErr w:type="spellEnd"/>
      <w:r w:rsidR="008255B0" w:rsidRPr="00FF5C97">
        <w:rPr>
          <w:color w:val="000000"/>
        </w:rPr>
        <w:t xml:space="preserve"> </w:t>
      </w:r>
      <w:proofErr w:type="spellStart"/>
      <w:r w:rsidR="008255B0" w:rsidRPr="00FF5C97">
        <w:rPr>
          <w:color w:val="000000"/>
        </w:rPr>
        <w:t>chức</w:t>
      </w:r>
      <w:proofErr w:type="spellEnd"/>
      <w:r w:rsidR="008255B0" w:rsidRPr="00FF5C97">
        <w:rPr>
          <w:color w:val="000000"/>
        </w:rPr>
        <w:t xml:space="preserve"> </w:t>
      </w:r>
      <w:proofErr w:type="spellStart"/>
      <w:r w:rsidR="008255B0" w:rsidRPr="00FF5C97">
        <w:rPr>
          <w:color w:val="000000"/>
        </w:rPr>
        <w:t>đại</w:t>
      </w:r>
      <w:proofErr w:type="spellEnd"/>
      <w:r w:rsidR="008255B0" w:rsidRPr="00FF5C97">
        <w:rPr>
          <w:color w:val="000000"/>
        </w:rPr>
        <w:t xml:space="preserve"> </w:t>
      </w:r>
      <w:proofErr w:type="spellStart"/>
      <w:r w:rsidR="008255B0" w:rsidRPr="00FF5C97">
        <w:rPr>
          <w:color w:val="000000"/>
        </w:rPr>
        <w:t>diện</w:t>
      </w:r>
      <w:proofErr w:type="spellEnd"/>
      <w:r w:rsidR="008255B0" w:rsidRPr="00FF5C97">
        <w:rPr>
          <w:color w:val="000000"/>
        </w:rPr>
        <w:t xml:space="preserve">, </w:t>
      </w:r>
      <w:proofErr w:type="spellStart"/>
      <w:r w:rsidR="008255B0" w:rsidRPr="00FF5C97">
        <w:rPr>
          <w:color w:val="000000"/>
        </w:rPr>
        <w:t>hệ</w:t>
      </w:r>
      <w:proofErr w:type="spellEnd"/>
      <w:r w:rsidR="008255B0" w:rsidRPr="00FF5C97">
        <w:rPr>
          <w:color w:val="000000"/>
        </w:rPr>
        <w:t xml:space="preserve"> </w:t>
      </w:r>
      <w:proofErr w:type="spellStart"/>
      <w:r w:rsidR="008255B0" w:rsidRPr="00FF5C97">
        <w:rPr>
          <w:color w:val="000000"/>
        </w:rPr>
        <w:t>thống</w:t>
      </w:r>
      <w:proofErr w:type="spellEnd"/>
      <w:r w:rsidR="008255B0" w:rsidRPr="00FF5C97">
        <w:rPr>
          <w:color w:val="000000"/>
        </w:rPr>
        <w:t xml:space="preserve"> </w:t>
      </w:r>
      <w:proofErr w:type="spellStart"/>
      <w:r w:rsidR="008255B0" w:rsidRPr="00FF5C97">
        <w:rPr>
          <w:color w:val="000000"/>
        </w:rPr>
        <w:t>Liên</w:t>
      </w:r>
      <w:proofErr w:type="spellEnd"/>
      <w:r w:rsidR="008255B0" w:rsidRPr="00FF5C97">
        <w:rPr>
          <w:color w:val="000000"/>
        </w:rPr>
        <w:t xml:space="preserve"> </w:t>
      </w:r>
      <w:proofErr w:type="spellStart"/>
      <w:r w:rsidR="008255B0" w:rsidRPr="00FF5C97">
        <w:rPr>
          <w:color w:val="000000"/>
        </w:rPr>
        <w:t>minh</w:t>
      </w:r>
      <w:proofErr w:type="spellEnd"/>
      <w:r w:rsidR="008255B0" w:rsidRPr="00FF5C97">
        <w:rPr>
          <w:color w:val="000000"/>
        </w:rPr>
        <w:t xml:space="preserve"> HTX </w:t>
      </w:r>
      <w:proofErr w:type="spellStart"/>
      <w:r w:rsidR="008255B0" w:rsidRPr="00FF5C97">
        <w:rPr>
          <w:color w:val="000000"/>
        </w:rPr>
        <w:t>Việt</w:t>
      </w:r>
      <w:proofErr w:type="spellEnd"/>
      <w:r w:rsidR="008255B0" w:rsidRPr="00FF5C97">
        <w:rPr>
          <w:color w:val="000000"/>
        </w:rPr>
        <w:t xml:space="preserve"> Nam </w:t>
      </w:r>
      <w:proofErr w:type="spellStart"/>
      <w:r w:rsidR="008255B0" w:rsidRPr="00FF5C97">
        <w:rPr>
          <w:color w:val="000000"/>
        </w:rPr>
        <w:t>đối</w:t>
      </w:r>
      <w:proofErr w:type="spellEnd"/>
      <w:r w:rsidR="008255B0" w:rsidRPr="00FF5C97">
        <w:rPr>
          <w:color w:val="000000"/>
        </w:rPr>
        <w:t xml:space="preserve"> </w:t>
      </w:r>
      <w:proofErr w:type="spellStart"/>
      <w:r w:rsidR="008255B0" w:rsidRPr="00FF5C97">
        <w:rPr>
          <w:color w:val="000000"/>
        </w:rPr>
        <w:t>với</w:t>
      </w:r>
      <w:proofErr w:type="spellEnd"/>
      <w:r w:rsidR="008255B0" w:rsidRPr="00FF5C97">
        <w:rPr>
          <w:color w:val="000000"/>
        </w:rPr>
        <w:t xml:space="preserve"> </w:t>
      </w:r>
      <w:proofErr w:type="spellStart"/>
      <w:r w:rsidR="008255B0" w:rsidRPr="00FF5C97">
        <w:rPr>
          <w:color w:val="000000"/>
        </w:rPr>
        <w:t>tổ</w:t>
      </w:r>
      <w:proofErr w:type="spellEnd"/>
      <w:r w:rsidR="008255B0" w:rsidRPr="00FF5C97">
        <w:rPr>
          <w:color w:val="000000"/>
        </w:rPr>
        <w:t xml:space="preserve"> </w:t>
      </w:r>
      <w:proofErr w:type="spellStart"/>
      <w:r w:rsidR="008255B0" w:rsidRPr="00FF5C97">
        <w:rPr>
          <w:color w:val="000000"/>
        </w:rPr>
        <w:t>hợp</w:t>
      </w:r>
      <w:proofErr w:type="spellEnd"/>
      <w:r w:rsidR="008255B0" w:rsidRPr="00FF5C97">
        <w:rPr>
          <w:color w:val="000000"/>
        </w:rPr>
        <w:t xml:space="preserve"> </w:t>
      </w:r>
      <w:proofErr w:type="spellStart"/>
      <w:r w:rsidR="008255B0" w:rsidRPr="00FF5C97">
        <w:rPr>
          <w:color w:val="000000"/>
        </w:rPr>
        <w:t>tác</w:t>
      </w:r>
      <w:proofErr w:type="spellEnd"/>
      <w:r w:rsidR="008255B0" w:rsidRPr="00FF5C97">
        <w:rPr>
          <w:color w:val="000000"/>
        </w:rPr>
        <w:t xml:space="preserve">; </w:t>
      </w:r>
      <w:r w:rsidR="008255B0" w:rsidRPr="00FF5C97">
        <w:rPr>
          <w:spacing w:val="-4"/>
          <w:lang w:val="it-IT"/>
        </w:rPr>
        <w:t xml:space="preserve">Nhà nước hỗ trợ kinh phí đối với những hoạt động gắn với nhiệm vụ được Nhà nước giao; thực hiện đánh giá rủi ro, tư vấn, hỗ trợ nhằm tăng cường tính minh bạch trong quản lý tài chính, bảo đảm tuân thủ các quy định pháp luật trong vận hành và nâng cao hiệu quả trong hoạt động sản xuất, kinh doanh của </w:t>
      </w:r>
      <w:proofErr w:type="spellStart"/>
      <w:r w:rsidR="008255B0" w:rsidRPr="00FF5C97">
        <w:rPr>
          <w:color w:val="000000"/>
        </w:rPr>
        <w:t>tổ</w:t>
      </w:r>
      <w:proofErr w:type="spellEnd"/>
      <w:r w:rsidR="008255B0" w:rsidRPr="00FF5C97">
        <w:rPr>
          <w:color w:val="000000"/>
        </w:rPr>
        <w:t xml:space="preserve"> </w:t>
      </w:r>
      <w:proofErr w:type="spellStart"/>
      <w:r w:rsidR="008255B0" w:rsidRPr="00FF5C97">
        <w:rPr>
          <w:color w:val="000000"/>
        </w:rPr>
        <w:t>hợp</w:t>
      </w:r>
      <w:proofErr w:type="spellEnd"/>
      <w:r w:rsidR="008255B0" w:rsidRPr="00FF5C97">
        <w:rPr>
          <w:color w:val="000000"/>
        </w:rPr>
        <w:t xml:space="preserve"> </w:t>
      </w:r>
      <w:proofErr w:type="spellStart"/>
      <w:r w:rsidR="008255B0" w:rsidRPr="00FF5C97">
        <w:rPr>
          <w:color w:val="000000"/>
        </w:rPr>
        <w:t>tác</w:t>
      </w:r>
      <w:proofErr w:type="spellEnd"/>
      <w:r w:rsidR="008255B0" w:rsidRPr="00FF5C97">
        <w:rPr>
          <w:color w:val="000000"/>
        </w:rPr>
        <w:t xml:space="preserve">, HTX, </w:t>
      </w:r>
      <w:proofErr w:type="spellStart"/>
      <w:r w:rsidR="008255B0" w:rsidRPr="00FF5C97">
        <w:rPr>
          <w:color w:val="000000"/>
        </w:rPr>
        <w:t>liên</w:t>
      </w:r>
      <w:proofErr w:type="spellEnd"/>
      <w:r w:rsidR="008255B0" w:rsidRPr="00FF5C97">
        <w:rPr>
          <w:color w:val="000000"/>
        </w:rPr>
        <w:t xml:space="preserve"> </w:t>
      </w:r>
      <w:proofErr w:type="spellStart"/>
      <w:r w:rsidR="008255B0" w:rsidRPr="00FF5C97">
        <w:rPr>
          <w:color w:val="000000"/>
        </w:rPr>
        <w:t>hiệp</w:t>
      </w:r>
      <w:proofErr w:type="spellEnd"/>
      <w:r w:rsidR="008255B0" w:rsidRPr="00FF5C97">
        <w:rPr>
          <w:color w:val="000000"/>
        </w:rPr>
        <w:t xml:space="preserve"> HTX</w:t>
      </w:r>
      <w:r w:rsidR="008255B0" w:rsidRPr="00FF5C97">
        <w:rPr>
          <w:spacing w:val="-4"/>
          <w:lang w:val="it-IT"/>
        </w:rPr>
        <w:t>. Hệ thống Liên minh HTX Việt Nam ngoài thực hiện các chức năng, nhiệm vụ của tổ chức đại diện, còn được giao nhiệm vụ b</w:t>
      </w:r>
      <w:r w:rsidR="008255B0" w:rsidRPr="00FF5C97">
        <w:rPr>
          <w:lang w:val="it-IT"/>
        </w:rPr>
        <w:t xml:space="preserve">ảo vệ quyền, lợi ích hợp pháp của </w:t>
      </w:r>
      <w:proofErr w:type="spellStart"/>
      <w:r w:rsidR="008255B0" w:rsidRPr="00FF5C97">
        <w:rPr>
          <w:color w:val="000000"/>
        </w:rPr>
        <w:t>tổ</w:t>
      </w:r>
      <w:proofErr w:type="spellEnd"/>
      <w:r w:rsidR="008255B0" w:rsidRPr="00FF5C97">
        <w:rPr>
          <w:color w:val="000000"/>
        </w:rPr>
        <w:t xml:space="preserve"> </w:t>
      </w:r>
      <w:proofErr w:type="spellStart"/>
      <w:r w:rsidR="008255B0" w:rsidRPr="00FF5C97">
        <w:rPr>
          <w:color w:val="000000"/>
        </w:rPr>
        <w:t>hợp</w:t>
      </w:r>
      <w:proofErr w:type="spellEnd"/>
      <w:r w:rsidR="008255B0" w:rsidRPr="00FF5C97">
        <w:rPr>
          <w:color w:val="000000"/>
        </w:rPr>
        <w:t xml:space="preserve"> </w:t>
      </w:r>
      <w:proofErr w:type="spellStart"/>
      <w:r w:rsidR="008255B0" w:rsidRPr="00FF5C97">
        <w:rPr>
          <w:color w:val="000000"/>
        </w:rPr>
        <w:t>tác</w:t>
      </w:r>
      <w:proofErr w:type="spellEnd"/>
      <w:r w:rsidR="008255B0" w:rsidRPr="00FF5C97">
        <w:rPr>
          <w:color w:val="000000"/>
        </w:rPr>
        <w:t xml:space="preserve">, HTX, </w:t>
      </w:r>
      <w:proofErr w:type="spellStart"/>
      <w:r w:rsidR="008255B0" w:rsidRPr="00FF5C97">
        <w:rPr>
          <w:color w:val="000000"/>
        </w:rPr>
        <w:t>liên</w:t>
      </w:r>
      <w:proofErr w:type="spellEnd"/>
      <w:r w:rsidR="008255B0" w:rsidRPr="00FF5C97">
        <w:rPr>
          <w:color w:val="000000"/>
        </w:rPr>
        <w:t xml:space="preserve"> </w:t>
      </w:r>
      <w:proofErr w:type="spellStart"/>
      <w:r w:rsidR="008255B0" w:rsidRPr="00FF5C97">
        <w:rPr>
          <w:color w:val="000000"/>
        </w:rPr>
        <w:t>hiệp</w:t>
      </w:r>
      <w:proofErr w:type="spellEnd"/>
      <w:r w:rsidR="008255B0" w:rsidRPr="00FF5C97">
        <w:rPr>
          <w:color w:val="000000"/>
        </w:rPr>
        <w:t xml:space="preserve"> HTX</w:t>
      </w:r>
      <w:r w:rsidR="008255B0" w:rsidRPr="00FF5C97">
        <w:t xml:space="preserve"> </w:t>
      </w:r>
      <w:r w:rsidR="008255B0" w:rsidRPr="00FF5C97">
        <w:rPr>
          <w:lang w:val="it-IT"/>
        </w:rPr>
        <w:t>không phải là thành viên và các nhiệm vụ khác được giao.</w:t>
      </w:r>
    </w:p>
    <w:p w14:paraId="58C36C20" w14:textId="77777777" w:rsidR="00483EBC" w:rsidRPr="00FF5C97" w:rsidRDefault="00483EBC" w:rsidP="00AB41A6">
      <w:pPr>
        <w:pStyle w:val="BodyText"/>
        <w:widowControl w:val="0"/>
        <w:spacing w:line="340" w:lineRule="exact"/>
        <w:ind w:firstLine="567"/>
        <w:jc w:val="both"/>
        <w:rPr>
          <w:i/>
          <w:iCs/>
          <w:sz w:val="28"/>
          <w:lang w:val="en-GB"/>
        </w:rPr>
      </w:pPr>
      <w:r w:rsidRPr="00FF5C97">
        <w:rPr>
          <w:i/>
          <w:iCs/>
          <w:sz w:val="28"/>
          <w:lang w:val="en-GB"/>
        </w:rPr>
        <w:lastRenderedPageBreak/>
        <w:t xml:space="preserve">- </w:t>
      </w:r>
      <w:proofErr w:type="spellStart"/>
      <w:r w:rsidRPr="00FF5C97">
        <w:rPr>
          <w:i/>
          <w:iCs/>
          <w:sz w:val="28"/>
          <w:lang w:val="en-GB"/>
        </w:rPr>
        <w:t>Một</w:t>
      </w:r>
      <w:proofErr w:type="spellEnd"/>
      <w:r w:rsidRPr="00FF5C97">
        <w:rPr>
          <w:i/>
          <w:iCs/>
          <w:sz w:val="28"/>
          <w:lang w:val="en-GB"/>
        </w:rPr>
        <w:t xml:space="preserve"> </w:t>
      </w:r>
      <w:proofErr w:type="spellStart"/>
      <w:r w:rsidRPr="00FF5C97">
        <w:rPr>
          <w:i/>
          <w:iCs/>
          <w:sz w:val="28"/>
          <w:lang w:val="en-GB"/>
        </w:rPr>
        <w:t>số</w:t>
      </w:r>
      <w:proofErr w:type="spellEnd"/>
      <w:r w:rsidRPr="00FF5C97">
        <w:rPr>
          <w:i/>
          <w:iCs/>
          <w:sz w:val="28"/>
          <w:lang w:val="en-GB"/>
        </w:rPr>
        <w:t xml:space="preserve"> ý </w:t>
      </w:r>
      <w:proofErr w:type="spellStart"/>
      <w:r w:rsidRPr="00FF5C97">
        <w:rPr>
          <w:i/>
          <w:iCs/>
          <w:sz w:val="28"/>
          <w:lang w:val="en-GB"/>
        </w:rPr>
        <w:t>kiến</w:t>
      </w:r>
      <w:proofErr w:type="spellEnd"/>
      <w:r w:rsidRPr="00FF5C97">
        <w:rPr>
          <w:i/>
          <w:iCs/>
          <w:sz w:val="28"/>
          <w:lang w:val="en-GB"/>
        </w:rPr>
        <w:t xml:space="preserve"> </w:t>
      </w:r>
      <w:proofErr w:type="spellStart"/>
      <w:r w:rsidRPr="00FF5C97">
        <w:rPr>
          <w:i/>
          <w:iCs/>
          <w:sz w:val="28"/>
          <w:lang w:val="en-GB"/>
        </w:rPr>
        <w:t>đề</w:t>
      </w:r>
      <w:proofErr w:type="spellEnd"/>
      <w:r w:rsidRPr="00FF5C97">
        <w:rPr>
          <w:i/>
          <w:iCs/>
          <w:sz w:val="28"/>
          <w:lang w:val="en-GB"/>
        </w:rPr>
        <w:t xml:space="preserve"> </w:t>
      </w:r>
      <w:proofErr w:type="spellStart"/>
      <w:r w:rsidRPr="00FF5C97">
        <w:rPr>
          <w:i/>
          <w:iCs/>
          <w:sz w:val="28"/>
          <w:lang w:val="en-GB"/>
        </w:rPr>
        <w:t>nghị</w:t>
      </w:r>
      <w:proofErr w:type="spellEnd"/>
      <w:r w:rsidRPr="00FF5C97">
        <w:rPr>
          <w:i/>
          <w:iCs/>
          <w:sz w:val="28"/>
          <w:lang w:val="en-GB"/>
        </w:rPr>
        <w:t xml:space="preserve"> </w:t>
      </w:r>
      <w:proofErr w:type="spellStart"/>
      <w:r w:rsidRPr="00FF5C97">
        <w:rPr>
          <w:i/>
          <w:iCs/>
          <w:sz w:val="28"/>
          <w:lang w:val="en-GB"/>
        </w:rPr>
        <w:t>thay</w:t>
      </w:r>
      <w:proofErr w:type="spellEnd"/>
      <w:r w:rsidRPr="00FF5C97">
        <w:rPr>
          <w:i/>
          <w:iCs/>
          <w:sz w:val="28"/>
          <w:lang w:val="en-GB"/>
        </w:rPr>
        <w:t xml:space="preserve"> </w:t>
      </w:r>
      <w:proofErr w:type="spellStart"/>
      <w:r w:rsidRPr="00FF5C97">
        <w:rPr>
          <w:i/>
          <w:iCs/>
          <w:sz w:val="28"/>
          <w:lang w:val="en-GB"/>
        </w:rPr>
        <w:t>cụm</w:t>
      </w:r>
      <w:proofErr w:type="spellEnd"/>
      <w:r w:rsidRPr="00FF5C97">
        <w:rPr>
          <w:i/>
          <w:iCs/>
          <w:sz w:val="28"/>
          <w:lang w:val="en-GB"/>
        </w:rPr>
        <w:t xml:space="preserve"> </w:t>
      </w:r>
      <w:proofErr w:type="spellStart"/>
      <w:r w:rsidRPr="00FF5C97">
        <w:rPr>
          <w:i/>
          <w:iCs/>
          <w:sz w:val="28"/>
          <w:lang w:val="en-GB"/>
        </w:rPr>
        <w:t>từ</w:t>
      </w:r>
      <w:proofErr w:type="spellEnd"/>
      <w:r w:rsidRPr="00FF5C97">
        <w:rPr>
          <w:i/>
          <w:iCs/>
          <w:sz w:val="28"/>
          <w:lang w:val="en-GB"/>
        </w:rPr>
        <w:t xml:space="preserve"> “</w:t>
      </w:r>
      <w:proofErr w:type="spellStart"/>
      <w:r w:rsidRPr="00FF5C97">
        <w:rPr>
          <w:i/>
          <w:iCs/>
          <w:sz w:val="28"/>
          <w:lang w:val="en-GB"/>
        </w:rPr>
        <w:t>hỗ</w:t>
      </w:r>
      <w:proofErr w:type="spellEnd"/>
      <w:r w:rsidRPr="00FF5C97">
        <w:rPr>
          <w:i/>
          <w:iCs/>
          <w:sz w:val="28"/>
          <w:lang w:val="en-GB"/>
        </w:rPr>
        <w:t xml:space="preserve"> </w:t>
      </w:r>
      <w:proofErr w:type="spellStart"/>
      <w:r w:rsidRPr="00FF5C97">
        <w:rPr>
          <w:i/>
          <w:iCs/>
          <w:sz w:val="28"/>
          <w:lang w:val="en-GB"/>
        </w:rPr>
        <w:t>trợ</w:t>
      </w:r>
      <w:proofErr w:type="spellEnd"/>
      <w:r w:rsidRPr="00FF5C97">
        <w:rPr>
          <w:i/>
          <w:iCs/>
          <w:sz w:val="28"/>
          <w:lang w:val="en-GB"/>
        </w:rPr>
        <w:t xml:space="preserve">” </w:t>
      </w:r>
      <w:proofErr w:type="spellStart"/>
      <w:r w:rsidRPr="00FF5C97">
        <w:rPr>
          <w:i/>
          <w:iCs/>
          <w:sz w:val="28"/>
          <w:lang w:val="en-GB"/>
        </w:rPr>
        <w:t>bằng</w:t>
      </w:r>
      <w:proofErr w:type="spellEnd"/>
      <w:r w:rsidRPr="00FF5C97">
        <w:rPr>
          <w:i/>
          <w:iCs/>
          <w:sz w:val="28"/>
          <w:lang w:val="en-GB"/>
        </w:rPr>
        <w:t xml:space="preserve"> </w:t>
      </w:r>
      <w:proofErr w:type="spellStart"/>
      <w:r w:rsidRPr="00FF5C97">
        <w:rPr>
          <w:i/>
          <w:iCs/>
          <w:sz w:val="28"/>
          <w:lang w:val="en-GB"/>
        </w:rPr>
        <w:t>cụm</w:t>
      </w:r>
      <w:proofErr w:type="spellEnd"/>
      <w:r w:rsidRPr="00FF5C97">
        <w:rPr>
          <w:i/>
          <w:iCs/>
          <w:sz w:val="28"/>
          <w:lang w:val="en-GB"/>
        </w:rPr>
        <w:t xml:space="preserve"> </w:t>
      </w:r>
      <w:proofErr w:type="spellStart"/>
      <w:r w:rsidRPr="00FF5C97">
        <w:rPr>
          <w:i/>
          <w:iCs/>
          <w:sz w:val="28"/>
          <w:lang w:val="en-GB"/>
        </w:rPr>
        <w:t>từ</w:t>
      </w:r>
      <w:proofErr w:type="spellEnd"/>
      <w:r w:rsidRPr="00FF5C97">
        <w:rPr>
          <w:i/>
          <w:iCs/>
          <w:sz w:val="28"/>
          <w:lang w:val="en-GB"/>
        </w:rPr>
        <w:t xml:space="preserve"> “</w:t>
      </w:r>
      <w:proofErr w:type="spellStart"/>
      <w:r w:rsidRPr="00FF5C97">
        <w:rPr>
          <w:i/>
          <w:iCs/>
          <w:sz w:val="28"/>
          <w:lang w:val="en-GB"/>
        </w:rPr>
        <w:t>bảo</w:t>
      </w:r>
      <w:proofErr w:type="spellEnd"/>
      <w:r w:rsidRPr="00FF5C97">
        <w:rPr>
          <w:i/>
          <w:iCs/>
          <w:sz w:val="28"/>
          <w:lang w:val="en-GB"/>
        </w:rPr>
        <w:t xml:space="preserve"> </w:t>
      </w:r>
      <w:proofErr w:type="spellStart"/>
      <w:r w:rsidRPr="00FF5C97">
        <w:rPr>
          <w:i/>
          <w:iCs/>
          <w:sz w:val="28"/>
          <w:lang w:val="en-GB"/>
        </w:rPr>
        <w:t>đảm</w:t>
      </w:r>
      <w:proofErr w:type="spellEnd"/>
      <w:r w:rsidRPr="00FF5C97">
        <w:rPr>
          <w:i/>
          <w:iCs/>
          <w:sz w:val="28"/>
          <w:lang w:val="en-GB"/>
        </w:rPr>
        <w:t xml:space="preserve"> </w:t>
      </w:r>
      <w:proofErr w:type="spellStart"/>
      <w:r w:rsidRPr="00FF5C97">
        <w:rPr>
          <w:i/>
          <w:iCs/>
          <w:sz w:val="28"/>
          <w:lang w:val="en-GB"/>
        </w:rPr>
        <w:t>kinh</w:t>
      </w:r>
      <w:proofErr w:type="spellEnd"/>
      <w:r w:rsidRPr="00FF5C97">
        <w:rPr>
          <w:i/>
          <w:iCs/>
          <w:sz w:val="28"/>
          <w:lang w:val="en-GB"/>
        </w:rPr>
        <w:t xml:space="preserve"> </w:t>
      </w:r>
      <w:proofErr w:type="spellStart"/>
      <w:r w:rsidRPr="00FF5C97">
        <w:rPr>
          <w:i/>
          <w:iCs/>
          <w:sz w:val="28"/>
          <w:lang w:val="en-GB"/>
        </w:rPr>
        <w:t>phí</w:t>
      </w:r>
      <w:proofErr w:type="spellEnd"/>
      <w:r w:rsidRPr="00FF5C97">
        <w:rPr>
          <w:i/>
          <w:iCs/>
          <w:sz w:val="28"/>
          <w:lang w:val="en-GB"/>
        </w:rPr>
        <w:t xml:space="preserve">” </w:t>
      </w:r>
      <w:proofErr w:type="spellStart"/>
      <w:r w:rsidRPr="00FF5C97">
        <w:rPr>
          <w:i/>
          <w:iCs/>
          <w:sz w:val="28"/>
          <w:lang w:val="en-GB"/>
        </w:rPr>
        <w:t>tại</w:t>
      </w:r>
      <w:proofErr w:type="spellEnd"/>
      <w:r w:rsidRPr="00FF5C97">
        <w:rPr>
          <w:i/>
          <w:iCs/>
          <w:sz w:val="28"/>
          <w:lang w:val="en-GB"/>
        </w:rPr>
        <w:t xml:space="preserve"> </w:t>
      </w:r>
      <w:proofErr w:type="spellStart"/>
      <w:r w:rsidRPr="00FF5C97">
        <w:rPr>
          <w:i/>
          <w:iCs/>
          <w:sz w:val="28"/>
          <w:lang w:val="en-GB"/>
        </w:rPr>
        <w:t>khoản</w:t>
      </w:r>
      <w:proofErr w:type="spellEnd"/>
      <w:r w:rsidRPr="00FF5C97">
        <w:rPr>
          <w:i/>
          <w:iCs/>
          <w:sz w:val="28"/>
          <w:lang w:val="en-GB"/>
        </w:rPr>
        <w:t xml:space="preserve"> 4 </w:t>
      </w:r>
      <w:proofErr w:type="spellStart"/>
      <w:r w:rsidRPr="00FF5C97">
        <w:rPr>
          <w:i/>
          <w:iCs/>
          <w:sz w:val="28"/>
          <w:lang w:val="en-GB"/>
        </w:rPr>
        <w:t>Điều</w:t>
      </w:r>
      <w:proofErr w:type="spellEnd"/>
      <w:r w:rsidRPr="00FF5C97">
        <w:rPr>
          <w:i/>
          <w:iCs/>
          <w:sz w:val="28"/>
          <w:lang w:val="en-GB"/>
        </w:rPr>
        <w:t xml:space="preserve"> 111 </w:t>
      </w:r>
      <w:proofErr w:type="spellStart"/>
      <w:r w:rsidRPr="00FF5C97">
        <w:rPr>
          <w:i/>
          <w:iCs/>
          <w:sz w:val="28"/>
          <w:lang w:val="en-GB"/>
        </w:rPr>
        <w:t>nhằm</w:t>
      </w:r>
      <w:proofErr w:type="spellEnd"/>
      <w:r w:rsidRPr="00FF5C97">
        <w:rPr>
          <w:i/>
          <w:iCs/>
          <w:sz w:val="28"/>
          <w:lang w:val="en-GB"/>
        </w:rPr>
        <w:t xml:space="preserve"> </w:t>
      </w:r>
      <w:proofErr w:type="spellStart"/>
      <w:r w:rsidRPr="00FF5C97">
        <w:rPr>
          <w:i/>
          <w:iCs/>
          <w:sz w:val="28"/>
          <w:lang w:val="en-GB"/>
        </w:rPr>
        <w:t>bảo</w:t>
      </w:r>
      <w:proofErr w:type="spellEnd"/>
      <w:r w:rsidRPr="00FF5C97">
        <w:rPr>
          <w:i/>
          <w:iCs/>
          <w:sz w:val="28"/>
          <w:lang w:val="en-GB"/>
        </w:rPr>
        <w:t xml:space="preserve"> </w:t>
      </w:r>
      <w:proofErr w:type="spellStart"/>
      <w:r w:rsidRPr="00FF5C97">
        <w:rPr>
          <w:i/>
          <w:iCs/>
          <w:sz w:val="28"/>
          <w:lang w:val="en-GB"/>
        </w:rPr>
        <w:t>đảm</w:t>
      </w:r>
      <w:proofErr w:type="spellEnd"/>
      <w:r w:rsidRPr="00FF5C97">
        <w:rPr>
          <w:i/>
          <w:iCs/>
          <w:sz w:val="28"/>
          <w:lang w:val="en-GB"/>
        </w:rPr>
        <w:t xml:space="preserve"> </w:t>
      </w:r>
      <w:proofErr w:type="spellStart"/>
      <w:r w:rsidRPr="00FF5C97">
        <w:rPr>
          <w:i/>
          <w:iCs/>
          <w:sz w:val="28"/>
          <w:lang w:val="en-GB"/>
        </w:rPr>
        <w:t>cho</w:t>
      </w:r>
      <w:proofErr w:type="spellEnd"/>
      <w:r w:rsidRPr="00FF5C97">
        <w:rPr>
          <w:i/>
          <w:iCs/>
          <w:sz w:val="28"/>
          <w:lang w:val="en-GB"/>
        </w:rPr>
        <w:t xml:space="preserve"> </w:t>
      </w:r>
      <w:proofErr w:type="spellStart"/>
      <w:r w:rsidRPr="00FF5C97">
        <w:rPr>
          <w:i/>
          <w:iCs/>
          <w:sz w:val="28"/>
          <w:lang w:val="en-GB"/>
        </w:rPr>
        <w:t>việc</w:t>
      </w:r>
      <w:proofErr w:type="spellEnd"/>
      <w:r w:rsidRPr="00FF5C97">
        <w:rPr>
          <w:i/>
          <w:iCs/>
          <w:sz w:val="28"/>
          <w:lang w:val="en-GB"/>
        </w:rPr>
        <w:t xml:space="preserve"> </w:t>
      </w:r>
      <w:proofErr w:type="spellStart"/>
      <w:r w:rsidRPr="00FF5C97">
        <w:rPr>
          <w:i/>
          <w:iCs/>
          <w:sz w:val="28"/>
          <w:lang w:val="en-GB"/>
        </w:rPr>
        <w:t>hệ</w:t>
      </w:r>
      <w:proofErr w:type="spellEnd"/>
      <w:r w:rsidRPr="00FF5C97">
        <w:rPr>
          <w:i/>
          <w:iCs/>
          <w:sz w:val="28"/>
          <w:lang w:val="en-GB"/>
        </w:rPr>
        <w:t xml:space="preserve"> </w:t>
      </w:r>
      <w:proofErr w:type="spellStart"/>
      <w:r w:rsidRPr="00FF5C97">
        <w:rPr>
          <w:i/>
          <w:iCs/>
          <w:sz w:val="28"/>
          <w:lang w:val="en-GB"/>
        </w:rPr>
        <w:t>thống</w:t>
      </w:r>
      <w:proofErr w:type="spellEnd"/>
      <w:r w:rsidRPr="00FF5C97">
        <w:rPr>
          <w:i/>
          <w:iCs/>
          <w:sz w:val="28"/>
          <w:lang w:val="en-GB"/>
        </w:rPr>
        <w:t xml:space="preserve"> </w:t>
      </w:r>
      <w:proofErr w:type="spellStart"/>
      <w:r w:rsidRPr="00FF5C97">
        <w:rPr>
          <w:i/>
          <w:iCs/>
          <w:sz w:val="28"/>
          <w:lang w:val="en-GB"/>
        </w:rPr>
        <w:t>Liên</w:t>
      </w:r>
      <w:proofErr w:type="spellEnd"/>
      <w:r w:rsidRPr="00FF5C97">
        <w:rPr>
          <w:i/>
          <w:iCs/>
          <w:sz w:val="28"/>
          <w:lang w:val="en-GB"/>
        </w:rPr>
        <w:t xml:space="preserve"> </w:t>
      </w:r>
      <w:proofErr w:type="spellStart"/>
      <w:r w:rsidRPr="00FF5C97">
        <w:rPr>
          <w:i/>
          <w:iCs/>
          <w:sz w:val="28"/>
          <w:lang w:val="en-GB"/>
        </w:rPr>
        <w:t>minh</w:t>
      </w:r>
      <w:proofErr w:type="spellEnd"/>
      <w:r w:rsidRPr="00FF5C97">
        <w:rPr>
          <w:i/>
          <w:iCs/>
          <w:sz w:val="28"/>
          <w:lang w:val="en-GB"/>
        </w:rPr>
        <w:t xml:space="preserve"> HTX </w:t>
      </w:r>
      <w:proofErr w:type="spellStart"/>
      <w:r w:rsidRPr="00FF5C97">
        <w:rPr>
          <w:i/>
          <w:iCs/>
          <w:sz w:val="28"/>
          <w:lang w:val="en-GB"/>
        </w:rPr>
        <w:t>Việt</w:t>
      </w:r>
      <w:proofErr w:type="spellEnd"/>
      <w:r w:rsidRPr="00FF5C97">
        <w:rPr>
          <w:i/>
          <w:iCs/>
          <w:sz w:val="28"/>
          <w:lang w:val="en-GB"/>
        </w:rPr>
        <w:t xml:space="preserve"> Nam </w:t>
      </w:r>
      <w:proofErr w:type="spellStart"/>
      <w:r w:rsidRPr="00FF5C97">
        <w:rPr>
          <w:i/>
          <w:iCs/>
          <w:sz w:val="28"/>
          <w:lang w:val="en-GB"/>
        </w:rPr>
        <w:t>thực</w:t>
      </w:r>
      <w:proofErr w:type="spellEnd"/>
      <w:r w:rsidRPr="00FF5C97">
        <w:rPr>
          <w:i/>
          <w:iCs/>
          <w:sz w:val="28"/>
          <w:lang w:val="en-GB"/>
        </w:rPr>
        <w:t xml:space="preserve"> </w:t>
      </w:r>
      <w:proofErr w:type="spellStart"/>
      <w:r w:rsidRPr="00FF5C97">
        <w:rPr>
          <w:i/>
          <w:iCs/>
          <w:sz w:val="28"/>
          <w:lang w:val="en-GB"/>
        </w:rPr>
        <w:t>hiện</w:t>
      </w:r>
      <w:proofErr w:type="spellEnd"/>
      <w:r w:rsidRPr="00FF5C97">
        <w:rPr>
          <w:i/>
          <w:iCs/>
          <w:sz w:val="28"/>
          <w:lang w:val="en-GB"/>
        </w:rPr>
        <w:t xml:space="preserve"> </w:t>
      </w:r>
      <w:proofErr w:type="spellStart"/>
      <w:r w:rsidRPr="00FF5C97">
        <w:rPr>
          <w:i/>
          <w:iCs/>
          <w:sz w:val="28"/>
          <w:lang w:val="en-GB"/>
        </w:rPr>
        <w:t>các</w:t>
      </w:r>
      <w:proofErr w:type="spellEnd"/>
      <w:r w:rsidRPr="00FF5C97">
        <w:rPr>
          <w:i/>
          <w:iCs/>
          <w:sz w:val="28"/>
          <w:lang w:val="en-GB"/>
        </w:rPr>
        <w:t xml:space="preserve"> </w:t>
      </w:r>
      <w:proofErr w:type="spellStart"/>
      <w:r w:rsidRPr="00FF5C97">
        <w:rPr>
          <w:i/>
          <w:iCs/>
          <w:sz w:val="28"/>
          <w:lang w:val="en-GB"/>
        </w:rPr>
        <w:t>nhiệm</w:t>
      </w:r>
      <w:proofErr w:type="spellEnd"/>
      <w:r w:rsidRPr="00FF5C97">
        <w:rPr>
          <w:i/>
          <w:iCs/>
          <w:sz w:val="28"/>
          <w:lang w:val="en-GB"/>
        </w:rPr>
        <w:t xml:space="preserve"> </w:t>
      </w:r>
      <w:proofErr w:type="spellStart"/>
      <w:r w:rsidRPr="00FF5C97">
        <w:rPr>
          <w:i/>
          <w:iCs/>
          <w:sz w:val="28"/>
          <w:lang w:val="en-GB"/>
        </w:rPr>
        <w:t>vụ</w:t>
      </w:r>
      <w:proofErr w:type="spellEnd"/>
      <w:r w:rsidRPr="00FF5C97">
        <w:rPr>
          <w:i/>
          <w:iCs/>
          <w:sz w:val="28"/>
          <w:lang w:val="en-GB"/>
        </w:rPr>
        <w:t xml:space="preserve"> do </w:t>
      </w:r>
      <w:proofErr w:type="spellStart"/>
      <w:r w:rsidRPr="00FF5C97">
        <w:rPr>
          <w:i/>
          <w:iCs/>
          <w:sz w:val="28"/>
          <w:lang w:val="en-GB"/>
        </w:rPr>
        <w:t>Nhà</w:t>
      </w:r>
      <w:proofErr w:type="spellEnd"/>
      <w:r w:rsidRPr="00FF5C97">
        <w:rPr>
          <w:i/>
          <w:iCs/>
          <w:sz w:val="28"/>
          <w:lang w:val="en-GB"/>
        </w:rPr>
        <w:t xml:space="preserve"> </w:t>
      </w:r>
      <w:proofErr w:type="spellStart"/>
      <w:r w:rsidRPr="00FF5C97">
        <w:rPr>
          <w:i/>
          <w:iCs/>
          <w:sz w:val="28"/>
          <w:lang w:val="en-GB"/>
        </w:rPr>
        <w:t>nước</w:t>
      </w:r>
      <w:proofErr w:type="spellEnd"/>
      <w:r w:rsidRPr="00FF5C97">
        <w:rPr>
          <w:i/>
          <w:iCs/>
          <w:sz w:val="28"/>
          <w:lang w:val="en-GB"/>
        </w:rPr>
        <w:t xml:space="preserve"> </w:t>
      </w:r>
      <w:proofErr w:type="spellStart"/>
      <w:r w:rsidRPr="00FF5C97">
        <w:rPr>
          <w:i/>
          <w:iCs/>
          <w:sz w:val="28"/>
          <w:lang w:val="en-GB"/>
        </w:rPr>
        <w:t>giao</w:t>
      </w:r>
      <w:proofErr w:type="spellEnd"/>
      <w:r w:rsidRPr="00FF5C97">
        <w:rPr>
          <w:i/>
          <w:iCs/>
          <w:sz w:val="28"/>
          <w:lang w:val="en-GB"/>
        </w:rPr>
        <w:t xml:space="preserve">. </w:t>
      </w:r>
    </w:p>
    <w:p w14:paraId="5C17EE46" w14:textId="2146C2B2" w:rsidR="00483EBC" w:rsidRPr="00FF5C97" w:rsidRDefault="00483EBC" w:rsidP="00AB41A6">
      <w:pPr>
        <w:pStyle w:val="BodyText"/>
        <w:widowControl w:val="0"/>
        <w:spacing w:line="340" w:lineRule="exact"/>
        <w:ind w:firstLine="567"/>
        <w:jc w:val="both"/>
        <w:rPr>
          <w:sz w:val="28"/>
          <w:lang w:val="it-IT"/>
        </w:rPr>
      </w:pPr>
      <w:bookmarkStart w:id="2" w:name="_Hlk131144445"/>
      <w:r w:rsidRPr="00FF5C97">
        <w:rPr>
          <w:sz w:val="28"/>
          <w:lang w:val="it-IT"/>
        </w:rPr>
        <w:t>Thường trực Ủy ban Kinh tế xin báo cáo: hệ thống Liên minh HTX Việt Nam thực hiện các nhiệm vụ theo quy định tại khoản 3 Điều 111 (Hệ thống Liên minh HTX Việt Nam), trong đó có việc Nhà nước hỗ trợ kinh phí đối với những hoạt động gắn với nhiệm vụ được Nhà nước giao. Tại Điều lệ của Liên minh HTX Việt Nam và liên minh HTX các tỉnh, thành phố cũng quy định về việc hằng năm được ngân sách nhà nước cấp kinh phí hoạt động thường xuyên, giao nhiệm vụ đầu tư công các dự án phục vụ phát triển kinh tế tập thể, hỗ trợ cơ sở vật chất, phương tiện hoạt động để thực hiện nhiệm vụ được giao. Ngoài nguồn thu từ n</w:t>
      </w:r>
      <w:r w:rsidRPr="00FF5C97">
        <w:rPr>
          <w:color w:val="000000"/>
          <w:sz w:val="28"/>
          <w:lang w:val="vi-VN" w:eastAsia="en-GB"/>
        </w:rPr>
        <w:t>guồn ngân sách nhà nước để thực hiện các nhiệm vụ Nhà nước giao và tạo điều kiện</w:t>
      </w:r>
      <w:r w:rsidRPr="00FF5C97">
        <w:rPr>
          <w:color w:val="000000"/>
          <w:sz w:val="28"/>
          <w:lang w:val="en-GB" w:eastAsia="en-GB"/>
        </w:rPr>
        <w:t xml:space="preserve">, </w:t>
      </w:r>
      <w:proofErr w:type="spellStart"/>
      <w:r w:rsidRPr="00FF5C97">
        <w:rPr>
          <w:color w:val="000000"/>
          <w:sz w:val="28"/>
          <w:lang w:val="en-GB" w:eastAsia="en-GB"/>
        </w:rPr>
        <w:t>hỗ</w:t>
      </w:r>
      <w:proofErr w:type="spellEnd"/>
      <w:r w:rsidRPr="00FF5C97">
        <w:rPr>
          <w:color w:val="000000"/>
          <w:sz w:val="28"/>
          <w:lang w:val="en-GB" w:eastAsia="en-GB"/>
        </w:rPr>
        <w:t xml:space="preserve"> </w:t>
      </w:r>
      <w:proofErr w:type="spellStart"/>
      <w:r w:rsidRPr="00FF5C97">
        <w:rPr>
          <w:color w:val="000000"/>
          <w:sz w:val="28"/>
          <w:lang w:val="en-GB" w:eastAsia="en-GB"/>
        </w:rPr>
        <w:t>trợ</w:t>
      </w:r>
      <w:proofErr w:type="spellEnd"/>
      <w:r w:rsidRPr="00FF5C97">
        <w:rPr>
          <w:color w:val="000000"/>
          <w:sz w:val="28"/>
          <w:lang w:val="en-GB" w:eastAsia="en-GB"/>
        </w:rPr>
        <w:t xml:space="preserve"> </w:t>
      </w:r>
      <w:proofErr w:type="spellStart"/>
      <w:r w:rsidRPr="00FF5C97">
        <w:rPr>
          <w:color w:val="000000"/>
          <w:sz w:val="28"/>
          <w:lang w:val="en-GB" w:eastAsia="en-GB"/>
        </w:rPr>
        <w:t>kinh</w:t>
      </w:r>
      <w:proofErr w:type="spellEnd"/>
      <w:r w:rsidRPr="00FF5C97">
        <w:rPr>
          <w:color w:val="000000"/>
          <w:sz w:val="28"/>
          <w:lang w:val="en-GB" w:eastAsia="en-GB"/>
        </w:rPr>
        <w:t xml:space="preserve"> </w:t>
      </w:r>
      <w:proofErr w:type="spellStart"/>
      <w:r w:rsidRPr="00FF5C97">
        <w:rPr>
          <w:color w:val="000000"/>
          <w:sz w:val="28"/>
          <w:lang w:val="en-GB" w:eastAsia="en-GB"/>
        </w:rPr>
        <w:t>phí</w:t>
      </w:r>
      <w:proofErr w:type="spellEnd"/>
      <w:r w:rsidRPr="00FF5C97">
        <w:rPr>
          <w:color w:val="000000"/>
          <w:sz w:val="28"/>
          <w:lang w:val="vi-VN" w:eastAsia="en-GB"/>
        </w:rPr>
        <w:t xml:space="preserve"> hoạt động theo quy định của Luật Ngân sách nhà nước và các văn bản </w:t>
      </w:r>
      <w:proofErr w:type="spellStart"/>
      <w:r w:rsidRPr="00FF5C97">
        <w:rPr>
          <w:color w:val="000000"/>
          <w:sz w:val="28"/>
          <w:lang w:val="en-GB" w:eastAsia="en-GB"/>
        </w:rPr>
        <w:t>pháp</w:t>
      </w:r>
      <w:proofErr w:type="spellEnd"/>
      <w:r w:rsidRPr="00FF5C97">
        <w:rPr>
          <w:color w:val="000000"/>
          <w:sz w:val="28"/>
          <w:lang w:val="en-GB" w:eastAsia="en-GB"/>
        </w:rPr>
        <w:t xml:space="preserve"> </w:t>
      </w:r>
      <w:proofErr w:type="spellStart"/>
      <w:r w:rsidRPr="00FF5C97">
        <w:rPr>
          <w:color w:val="000000"/>
          <w:sz w:val="28"/>
          <w:lang w:val="en-GB" w:eastAsia="en-GB"/>
        </w:rPr>
        <w:t>luật</w:t>
      </w:r>
      <w:proofErr w:type="spellEnd"/>
      <w:r w:rsidRPr="00FF5C97">
        <w:rPr>
          <w:color w:val="000000"/>
          <w:sz w:val="28"/>
          <w:lang w:val="en-GB" w:eastAsia="en-GB"/>
        </w:rPr>
        <w:t xml:space="preserve"> </w:t>
      </w:r>
      <w:r w:rsidRPr="00FF5C97">
        <w:rPr>
          <w:color w:val="000000"/>
          <w:sz w:val="28"/>
          <w:lang w:val="vi-VN" w:eastAsia="en-GB"/>
        </w:rPr>
        <w:t>có liên quan</w:t>
      </w:r>
      <w:r w:rsidRPr="00FF5C97">
        <w:rPr>
          <w:sz w:val="28"/>
          <w:lang w:val="it-IT"/>
        </w:rPr>
        <w:t>, hệ thống Liên minh HTX Việt Nam còn có nguồn thu từ việc thu hội phí của các thành viên; t</w:t>
      </w:r>
      <w:r w:rsidRPr="00FF5C97">
        <w:rPr>
          <w:color w:val="000000"/>
          <w:sz w:val="28"/>
          <w:lang w:val="vi-VN" w:eastAsia="en-GB"/>
        </w:rPr>
        <w:t>hu từ hoạt động kinh tế và dịch vụ</w:t>
      </w:r>
      <w:r w:rsidRPr="00FF5C97">
        <w:rPr>
          <w:color w:val="000000"/>
          <w:sz w:val="28"/>
          <w:lang w:val="en-GB" w:eastAsia="en-GB"/>
        </w:rPr>
        <w:t>, c</w:t>
      </w:r>
      <w:r w:rsidRPr="00FF5C97">
        <w:rPr>
          <w:color w:val="000000"/>
          <w:sz w:val="28"/>
          <w:lang w:val="vi-VN" w:eastAsia="en-GB"/>
        </w:rPr>
        <w:t>ác hoạt động gây quỹ, khoản đóng góp, ủng hộ, viện trợ, tài trợ, tặng của các thành viên, tổ chức và cá nhân trong nước và nước ngoài theo quy định của pháp luật.</w:t>
      </w:r>
      <w:r w:rsidRPr="00FF5C97">
        <w:rPr>
          <w:color w:val="000000"/>
          <w:sz w:val="28"/>
          <w:lang w:val="en-GB" w:eastAsia="en-GB"/>
        </w:rPr>
        <w:t xml:space="preserve"> Do </w:t>
      </w:r>
      <w:proofErr w:type="spellStart"/>
      <w:r w:rsidRPr="00FF5C97">
        <w:rPr>
          <w:color w:val="000000"/>
          <w:sz w:val="28"/>
          <w:lang w:val="en-GB" w:eastAsia="en-GB"/>
        </w:rPr>
        <w:t>đó</w:t>
      </w:r>
      <w:proofErr w:type="spellEnd"/>
      <w:r w:rsidRPr="00FF5C97">
        <w:rPr>
          <w:color w:val="000000"/>
          <w:sz w:val="28"/>
          <w:lang w:val="en-GB" w:eastAsia="en-GB"/>
        </w:rPr>
        <w:t xml:space="preserve"> </w:t>
      </w:r>
      <w:proofErr w:type="spellStart"/>
      <w:r w:rsidRPr="00FF5C97">
        <w:rPr>
          <w:color w:val="000000"/>
          <w:sz w:val="28"/>
          <w:lang w:val="en-GB" w:eastAsia="en-GB"/>
        </w:rPr>
        <w:t>với</w:t>
      </w:r>
      <w:proofErr w:type="spellEnd"/>
      <w:r w:rsidRPr="00FF5C97">
        <w:rPr>
          <w:color w:val="000000"/>
          <w:sz w:val="28"/>
          <w:lang w:val="en-GB" w:eastAsia="en-GB"/>
        </w:rPr>
        <w:t xml:space="preserve"> </w:t>
      </w:r>
      <w:proofErr w:type="spellStart"/>
      <w:r w:rsidRPr="00FF5C97">
        <w:rPr>
          <w:color w:val="000000"/>
          <w:sz w:val="28"/>
          <w:lang w:val="en-GB" w:eastAsia="en-GB"/>
        </w:rPr>
        <w:t>việc</w:t>
      </w:r>
      <w:proofErr w:type="spellEnd"/>
      <w:r w:rsidRPr="00FF5C97">
        <w:rPr>
          <w:color w:val="000000"/>
          <w:sz w:val="28"/>
          <w:lang w:val="en-GB" w:eastAsia="en-GB"/>
        </w:rPr>
        <w:t xml:space="preserve"> </w:t>
      </w:r>
      <w:proofErr w:type="spellStart"/>
      <w:r w:rsidRPr="00FF5C97">
        <w:rPr>
          <w:color w:val="000000"/>
          <w:sz w:val="28"/>
          <w:lang w:val="en-GB" w:eastAsia="en-GB"/>
        </w:rPr>
        <w:t>thực</w:t>
      </w:r>
      <w:proofErr w:type="spellEnd"/>
      <w:r w:rsidRPr="00FF5C97">
        <w:rPr>
          <w:color w:val="000000"/>
          <w:sz w:val="28"/>
          <w:lang w:val="en-GB" w:eastAsia="en-GB"/>
        </w:rPr>
        <w:t xml:space="preserve"> </w:t>
      </w:r>
      <w:proofErr w:type="spellStart"/>
      <w:r w:rsidRPr="00FF5C97">
        <w:rPr>
          <w:color w:val="000000"/>
          <w:sz w:val="28"/>
          <w:lang w:val="en-GB" w:eastAsia="en-GB"/>
        </w:rPr>
        <w:t>hiện</w:t>
      </w:r>
      <w:proofErr w:type="spellEnd"/>
      <w:r w:rsidRPr="00FF5C97">
        <w:rPr>
          <w:color w:val="000000"/>
          <w:sz w:val="28"/>
          <w:lang w:val="en-GB" w:eastAsia="en-GB"/>
        </w:rPr>
        <w:t xml:space="preserve"> </w:t>
      </w:r>
      <w:proofErr w:type="spellStart"/>
      <w:r w:rsidRPr="00FF5C97">
        <w:rPr>
          <w:color w:val="000000"/>
          <w:sz w:val="28"/>
          <w:lang w:val="en-GB" w:eastAsia="en-GB"/>
        </w:rPr>
        <w:t>nhiều</w:t>
      </w:r>
      <w:proofErr w:type="spellEnd"/>
      <w:r w:rsidRPr="00FF5C97">
        <w:rPr>
          <w:color w:val="000000"/>
          <w:sz w:val="28"/>
          <w:lang w:val="en-GB" w:eastAsia="en-GB"/>
        </w:rPr>
        <w:t xml:space="preserve"> </w:t>
      </w:r>
      <w:proofErr w:type="spellStart"/>
      <w:r w:rsidRPr="00FF5C97">
        <w:rPr>
          <w:color w:val="000000"/>
          <w:sz w:val="28"/>
          <w:lang w:val="en-GB" w:eastAsia="en-GB"/>
        </w:rPr>
        <w:t>nhiệm</w:t>
      </w:r>
      <w:proofErr w:type="spellEnd"/>
      <w:r w:rsidRPr="00FF5C97">
        <w:rPr>
          <w:color w:val="000000"/>
          <w:sz w:val="28"/>
          <w:lang w:val="en-GB" w:eastAsia="en-GB"/>
        </w:rPr>
        <w:t xml:space="preserve"> </w:t>
      </w:r>
      <w:proofErr w:type="spellStart"/>
      <w:r w:rsidRPr="00FF5C97">
        <w:rPr>
          <w:color w:val="000000"/>
          <w:sz w:val="28"/>
          <w:lang w:val="en-GB" w:eastAsia="en-GB"/>
        </w:rPr>
        <w:t>vụ</w:t>
      </w:r>
      <w:proofErr w:type="spellEnd"/>
      <w:r w:rsidRPr="00FF5C97">
        <w:rPr>
          <w:color w:val="000000"/>
          <w:sz w:val="28"/>
          <w:lang w:val="en-GB" w:eastAsia="en-GB"/>
        </w:rPr>
        <w:t xml:space="preserve">, </w:t>
      </w:r>
      <w:proofErr w:type="spellStart"/>
      <w:r w:rsidRPr="00FF5C97">
        <w:rPr>
          <w:color w:val="000000"/>
          <w:sz w:val="28"/>
          <w:lang w:val="en-GB" w:eastAsia="en-GB"/>
        </w:rPr>
        <w:t>không</w:t>
      </w:r>
      <w:proofErr w:type="spellEnd"/>
      <w:r w:rsidRPr="00FF5C97">
        <w:rPr>
          <w:color w:val="000000"/>
          <w:sz w:val="28"/>
          <w:lang w:val="en-GB" w:eastAsia="en-GB"/>
        </w:rPr>
        <w:t xml:space="preserve"> </w:t>
      </w:r>
      <w:proofErr w:type="spellStart"/>
      <w:r w:rsidRPr="00FF5C97">
        <w:rPr>
          <w:color w:val="000000"/>
          <w:sz w:val="28"/>
          <w:lang w:val="en-GB" w:eastAsia="en-GB"/>
        </w:rPr>
        <w:t>chỉ</w:t>
      </w:r>
      <w:proofErr w:type="spellEnd"/>
      <w:r w:rsidRPr="00FF5C97">
        <w:rPr>
          <w:color w:val="000000"/>
          <w:sz w:val="28"/>
          <w:lang w:val="en-GB" w:eastAsia="en-GB"/>
        </w:rPr>
        <w:t xml:space="preserve"> </w:t>
      </w:r>
      <w:proofErr w:type="spellStart"/>
      <w:r w:rsidRPr="00FF5C97">
        <w:rPr>
          <w:color w:val="000000"/>
          <w:sz w:val="28"/>
          <w:lang w:val="en-GB" w:eastAsia="en-GB"/>
        </w:rPr>
        <w:t>có</w:t>
      </w:r>
      <w:proofErr w:type="spellEnd"/>
      <w:r w:rsidRPr="00FF5C97">
        <w:rPr>
          <w:color w:val="000000"/>
          <w:sz w:val="28"/>
          <w:lang w:val="en-GB" w:eastAsia="en-GB"/>
        </w:rPr>
        <w:t xml:space="preserve"> </w:t>
      </w:r>
      <w:proofErr w:type="spellStart"/>
      <w:r w:rsidRPr="00FF5C97">
        <w:rPr>
          <w:color w:val="000000"/>
          <w:sz w:val="28"/>
          <w:lang w:val="en-GB" w:eastAsia="en-GB"/>
        </w:rPr>
        <w:t>nhiệm</w:t>
      </w:r>
      <w:proofErr w:type="spellEnd"/>
      <w:r w:rsidRPr="00FF5C97">
        <w:rPr>
          <w:color w:val="000000"/>
          <w:sz w:val="28"/>
          <w:lang w:val="en-GB" w:eastAsia="en-GB"/>
        </w:rPr>
        <w:t xml:space="preserve"> </w:t>
      </w:r>
      <w:proofErr w:type="spellStart"/>
      <w:r w:rsidRPr="00FF5C97">
        <w:rPr>
          <w:color w:val="000000"/>
          <w:sz w:val="28"/>
          <w:lang w:val="en-GB" w:eastAsia="en-GB"/>
        </w:rPr>
        <w:t>vụ</w:t>
      </w:r>
      <w:proofErr w:type="spellEnd"/>
      <w:r w:rsidRPr="00FF5C97">
        <w:rPr>
          <w:color w:val="000000"/>
          <w:sz w:val="28"/>
          <w:lang w:val="en-GB" w:eastAsia="en-GB"/>
        </w:rPr>
        <w:t xml:space="preserve"> </w:t>
      </w:r>
      <w:proofErr w:type="spellStart"/>
      <w:r w:rsidRPr="00FF5C97">
        <w:rPr>
          <w:color w:val="000000"/>
          <w:sz w:val="28"/>
          <w:lang w:val="en-GB" w:eastAsia="en-GB"/>
        </w:rPr>
        <w:t>Nhà</w:t>
      </w:r>
      <w:proofErr w:type="spellEnd"/>
      <w:r w:rsidRPr="00FF5C97">
        <w:rPr>
          <w:color w:val="000000"/>
          <w:sz w:val="28"/>
          <w:lang w:val="en-GB" w:eastAsia="en-GB"/>
        </w:rPr>
        <w:t xml:space="preserve"> </w:t>
      </w:r>
      <w:proofErr w:type="spellStart"/>
      <w:r w:rsidRPr="00FF5C97">
        <w:rPr>
          <w:color w:val="000000"/>
          <w:sz w:val="28"/>
          <w:lang w:val="en-GB" w:eastAsia="en-GB"/>
        </w:rPr>
        <w:t>nước</w:t>
      </w:r>
      <w:proofErr w:type="spellEnd"/>
      <w:r w:rsidRPr="00FF5C97">
        <w:rPr>
          <w:color w:val="000000"/>
          <w:sz w:val="28"/>
          <w:lang w:val="en-GB" w:eastAsia="en-GB"/>
        </w:rPr>
        <w:t xml:space="preserve"> </w:t>
      </w:r>
      <w:proofErr w:type="spellStart"/>
      <w:r w:rsidRPr="00FF5C97">
        <w:rPr>
          <w:color w:val="000000"/>
          <w:sz w:val="28"/>
          <w:lang w:val="en-GB" w:eastAsia="en-GB"/>
        </w:rPr>
        <w:t>giao</w:t>
      </w:r>
      <w:proofErr w:type="spellEnd"/>
      <w:r w:rsidRPr="00FF5C97">
        <w:rPr>
          <w:color w:val="000000"/>
          <w:sz w:val="28"/>
          <w:lang w:val="en-GB" w:eastAsia="en-GB"/>
        </w:rPr>
        <w:t xml:space="preserve"> </w:t>
      </w:r>
      <w:proofErr w:type="spellStart"/>
      <w:r w:rsidRPr="00FF5C97">
        <w:rPr>
          <w:color w:val="000000"/>
          <w:sz w:val="28"/>
          <w:lang w:val="en-GB" w:eastAsia="en-GB"/>
        </w:rPr>
        <w:t>với</w:t>
      </w:r>
      <w:proofErr w:type="spellEnd"/>
      <w:r w:rsidRPr="00FF5C97">
        <w:rPr>
          <w:color w:val="000000"/>
          <w:sz w:val="28"/>
          <w:lang w:val="en-GB" w:eastAsia="en-GB"/>
        </w:rPr>
        <w:t xml:space="preserve"> </w:t>
      </w:r>
      <w:proofErr w:type="spellStart"/>
      <w:r w:rsidRPr="00FF5C97">
        <w:rPr>
          <w:color w:val="000000"/>
          <w:sz w:val="28"/>
          <w:lang w:val="en-GB" w:eastAsia="en-GB"/>
        </w:rPr>
        <w:t>nhiều</w:t>
      </w:r>
      <w:proofErr w:type="spellEnd"/>
      <w:r w:rsidRPr="00FF5C97">
        <w:rPr>
          <w:color w:val="000000"/>
          <w:sz w:val="28"/>
          <w:lang w:val="en-GB" w:eastAsia="en-GB"/>
        </w:rPr>
        <w:t xml:space="preserve"> </w:t>
      </w:r>
      <w:proofErr w:type="spellStart"/>
      <w:r w:rsidRPr="00FF5C97">
        <w:rPr>
          <w:color w:val="000000"/>
          <w:sz w:val="28"/>
          <w:lang w:val="en-GB" w:eastAsia="en-GB"/>
        </w:rPr>
        <w:t>nguồn</w:t>
      </w:r>
      <w:proofErr w:type="spellEnd"/>
      <w:r w:rsidRPr="00FF5C97">
        <w:rPr>
          <w:color w:val="000000"/>
          <w:sz w:val="28"/>
          <w:lang w:val="en-GB" w:eastAsia="en-GB"/>
        </w:rPr>
        <w:t xml:space="preserve"> </w:t>
      </w:r>
      <w:proofErr w:type="spellStart"/>
      <w:r w:rsidRPr="00FF5C97">
        <w:rPr>
          <w:color w:val="000000"/>
          <w:sz w:val="28"/>
          <w:lang w:val="en-GB" w:eastAsia="en-GB"/>
        </w:rPr>
        <w:t>thu</w:t>
      </w:r>
      <w:proofErr w:type="spellEnd"/>
      <w:r w:rsidRPr="00FF5C97">
        <w:rPr>
          <w:color w:val="000000"/>
          <w:sz w:val="28"/>
          <w:lang w:val="en-GB" w:eastAsia="en-GB"/>
        </w:rPr>
        <w:t xml:space="preserve"> </w:t>
      </w:r>
      <w:proofErr w:type="spellStart"/>
      <w:r w:rsidRPr="00FF5C97">
        <w:rPr>
          <w:color w:val="000000"/>
          <w:sz w:val="28"/>
          <w:lang w:val="en-GB" w:eastAsia="en-GB"/>
        </w:rPr>
        <w:t>như</w:t>
      </w:r>
      <w:proofErr w:type="spellEnd"/>
      <w:r w:rsidRPr="00FF5C97">
        <w:rPr>
          <w:color w:val="000000"/>
          <w:sz w:val="28"/>
          <w:lang w:val="en-GB" w:eastAsia="en-GB"/>
        </w:rPr>
        <w:t xml:space="preserve"> </w:t>
      </w:r>
      <w:proofErr w:type="spellStart"/>
      <w:r w:rsidRPr="00FF5C97">
        <w:rPr>
          <w:color w:val="000000"/>
          <w:sz w:val="28"/>
          <w:lang w:val="en-GB" w:eastAsia="en-GB"/>
        </w:rPr>
        <w:t>đã</w:t>
      </w:r>
      <w:proofErr w:type="spellEnd"/>
      <w:r w:rsidRPr="00FF5C97">
        <w:rPr>
          <w:color w:val="000000"/>
          <w:sz w:val="28"/>
          <w:lang w:val="en-GB" w:eastAsia="en-GB"/>
        </w:rPr>
        <w:t xml:space="preserve"> </w:t>
      </w:r>
      <w:proofErr w:type="spellStart"/>
      <w:r w:rsidRPr="00FF5C97">
        <w:rPr>
          <w:color w:val="000000"/>
          <w:sz w:val="28"/>
          <w:lang w:val="en-GB" w:eastAsia="en-GB"/>
        </w:rPr>
        <w:t>phân</w:t>
      </w:r>
      <w:proofErr w:type="spellEnd"/>
      <w:r w:rsidRPr="00FF5C97">
        <w:rPr>
          <w:color w:val="000000"/>
          <w:sz w:val="28"/>
          <w:lang w:val="en-GB" w:eastAsia="en-GB"/>
        </w:rPr>
        <w:t xml:space="preserve"> </w:t>
      </w:r>
      <w:proofErr w:type="spellStart"/>
      <w:r w:rsidRPr="00FF5C97">
        <w:rPr>
          <w:color w:val="000000"/>
          <w:sz w:val="28"/>
          <w:lang w:val="en-GB" w:eastAsia="en-GB"/>
        </w:rPr>
        <w:t>tích</w:t>
      </w:r>
      <w:proofErr w:type="spellEnd"/>
      <w:r w:rsidRPr="00FF5C97">
        <w:rPr>
          <w:color w:val="000000"/>
          <w:sz w:val="28"/>
          <w:lang w:val="en-GB" w:eastAsia="en-GB"/>
        </w:rPr>
        <w:t xml:space="preserve"> ở </w:t>
      </w:r>
      <w:proofErr w:type="spellStart"/>
      <w:r w:rsidRPr="00FF5C97">
        <w:rPr>
          <w:color w:val="000000"/>
          <w:sz w:val="28"/>
          <w:lang w:val="en-GB" w:eastAsia="en-GB"/>
        </w:rPr>
        <w:t>trên</w:t>
      </w:r>
      <w:proofErr w:type="spellEnd"/>
      <w:r w:rsidRPr="00FF5C97">
        <w:rPr>
          <w:color w:val="000000"/>
          <w:sz w:val="28"/>
          <w:lang w:val="en-GB" w:eastAsia="en-GB"/>
        </w:rPr>
        <w:t xml:space="preserve"> </w:t>
      </w:r>
      <w:proofErr w:type="spellStart"/>
      <w:r w:rsidRPr="00FF5C97">
        <w:rPr>
          <w:color w:val="000000"/>
          <w:sz w:val="28"/>
          <w:lang w:val="en-GB" w:eastAsia="en-GB"/>
        </w:rPr>
        <w:t>thì</w:t>
      </w:r>
      <w:proofErr w:type="spellEnd"/>
      <w:r w:rsidRPr="00FF5C97">
        <w:rPr>
          <w:color w:val="000000"/>
          <w:sz w:val="28"/>
          <w:lang w:val="en-GB" w:eastAsia="en-GB"/>
        </w:rPr>
        <w:t xml:space="preserve"> </w:t>
      </w:r>
      <w:proofErr w:type="spellStart"/>
      <w:r w:rsidRPr="00FF5C97">
        <w:rPr>
          <w:color w:val="000000"/>
          <w:sz w:val="28"/>
          <w:lang w:val="en-GB" w:eastAsia="en-GB"/>
        </w:rPr>
        <w:t>việc</w:t>
      </w:r>
      <w:proofErr w:type="spellEnd"/>
      <w:r w:rsidRPr="00FF5C97">
        <w:rPr>
          <w:color w:val="000000"/>
          <w:sz w:val="28"/>
          <w:lang w:val="en-GB" w:eastAsia="en-GB"/>
        </w:rPr>
        <w:t xml:space="preserve"> </w:t>
      </w:r>
      <w:proofErr w:type="spellStart"/>
      <w:r w:rsidRPr="00FF5C97">
        <w:rPr>
          <w:color w:val="000000"/>
          <w:sz w:val="28"/>
          <w:lang w:val="en-GB" w:eastAsia="en-GB"/>
        </w:rPr>
        <w:t>quy</w:t>
      </w:r>
      <w:proofErr w:type="spellEnd"/>
      <w:r w:rsidRPr="00FF5C97">
        <w:rPr>
          <w:color w:val="000000"/>
          <w:sz w:val="28"/>
          <w:lang w:val="en-GB" w:eastAsia="en-GB"/>
        </w:rPr>
        <w:t xml:space="preserve"> </w:t>
      </w:r>
      <w:proofErr w:type="spellStart"/>
      <w:r w:rsidRPr="00FF5C97">
        <w:rPr>
          <w:color w:val="000000"/>
          <w:sz w:val="28"/>
          <w:lang w:val="en-GB" w:eastAsia="en-GB"/>
        </w:rPr>
        <w:t>định</w:t>
      </w:r>
      <w:proofErr w:type="spellEnd"/>
      <w:r w:rsidRPr="00FF5C97">
        <w:rPr>
          <w:color w:val="000000"/>
          <w:sz w:val="28"/>
          <w:lang w:val="en-GB" w:eastAsia="en-GB"/>
        </w:rPr>
        <w:t xml:space="preserve"> “</w:t>
      </w:r>
      <w:r w:rsidRPr="00FF5C97">
        <w:rPr>
          <w:sz w:val="28"/>
          <w:lang w:val="en-GB"/>
        </w:rPr>
        <w:t>N</w:t>
      </w:r>
      <w:r w:rsidRPr="00FF5C97">
        <w:rPr>
          <w:sz w:val="28"/>
          <w:lang w:val="it-IT"/>
        </w:rPr>
        <w:t xml:space="preserve">hà nước </w:t>
      </w:r>
      <w:r w:rsidRPr="00FF5C97">
        <w:rPr>
          <w:b/>
          <w:bCs/>
          <w:sz w:val="28"/>
          <w:lang w:val="it-IT"/>
        </w:rPr>
        <w:t>hỗ trợ</w:t>
      </w:r>
      <w:r w:rsidRPr="00FF5C97">
        <w:rPr>
          <w:sz w:val="28"/>
          <w:lang w:val="it-IT"/>
        </w:rPr>
        <w:t>, tạo điều kiện để hệ thống Liên minh hợp tác xã Việt Nam thực hiện các hoạt động được giao” là phù hợp. Việc Nhà nước hỗ trợ một phần hay toàn bộ tùy vào</w:t>
      </w:r>
      <w:r w:rsidR="00463527" w:rsidRPr="00FF5C97">
        <w:rPr>
          <w:sz w:val="28"/>
          <w:lang w:val="it-IT"/>
        </w:rPr>
        <w:t xml:space="preserve"> </w:t>
      </w:r>
      <w:r w:rsidRPr="00FF5C97">
        <w:rPr>
          <w:sz w:val="28"/>
          <w:lang w:val="it-IT"/>
        </w:rPr>
        <w:t xml:space="preserve">từng trường hợp cụ thể </w:t>
      </w:r>
      <w:r w:rsidR="008255B0" w:rsidRPr="00FF5C97">
        <w:rPr>
          <w:sz w:val="28"/>
          <w:lang w:val="it-IT"/>
        </w:rPr>
        <w:t xml:space="preserve">gắn với nhiệm vụ được Nhà nước giao </w:t>
      </w:r>
      <w:r w:rsidRPr="00FF5C97">
        <w:rPr>
          <w:sz w:val="28"/>
          <w:lang w:val="it-IT"/>
        </w:rPr>
        <w:t>và phụ thuộc vào khả năng cân đối nguồn lực của Nhà nước trong từng thời kỳ.</w:t>
      </w:r>
    </w:p>
    <w:bookmarkEnd w:id="2"/>
    <w:p w14:paraId="375CDE93" w14:textId="1AD3F76F" w:rsidR="005D62E7" w:rsidRPr="00FF5C97" w:rsidRDefault="005D62E7" w:rsidP="00AB41A6">
      <w:pPr>
        <w:widowControl w:val="0"/>
        <w:spacing w:after="120" w:line="340" w:lineRule="exact"/>
        <w:ind w:firstLine="567"/>
        <w:jc w:val="both"/>
        <w:rPr>
          <w:b/>
          <w:bCs/>
        </w:rPr>
      </w:pPr>
      <w:r w:rsidRPr="00FF5C97">
        <w:rPr>
          <w:b/>
          <w:bCs/>
        </w:rPr>
        <w:t xml:space="preserve">6. </w:t>
      </w:r>
      <w:proofErr w:type="spellStart"/>
      <w:r w:rsidRPr="00FF5C97">
        <w:rPr>
          <w:b/>
          <w:bCs/>
        </w:rPr>
        <w:t>Về</w:t>
      </w:r>
      <w:proofErr w:type="spellEnd"/>
      <w:r w:rsidRPr="00FF5C97">
        <w:rPr>
          <w:b/>
          <w:bCs/>
        </w:rPr>
        <w:t xml:space="preserve"> </w:t>
      </w:r>
      <w:proofErr w:type="spellStart"/>
      <w:r w:rsidRPr="00FF5C97">
        <w:rPr>
          <w:b/>
          <w:bCs/>
        </w:rPr>
        <w:t>thành</w:t>
      </w:r>
      <w:proofErr w:type="spellEnd"/>
      <w:r w:rsidRPr="00FF5C97">
        <w:rPr>
          <w:b/>
          <w:bCs/>
        </w:rPr>
        <w:t xml:space="preserve"> </w:t>
      </w:r>
      <w:proofErr w:type="spellStart"/>
      <w:r w:rsidRPr="00FF5C97">
        <w:rPr>
          <w:b/>
          <w:bCs/>
        </w:rPr>
        <w:t>viên</w:t>
      </w:r>
      <w:proofErr w:type="spellEnd"/>
      <w:r w:rsidRPr="00FF5C97">
        <w:rPr>
          <w:b/>
          <w:bCs/>
        </w:rPr>
        <w:t xml:space="preserve"> HTX</w:t>
      </w:r>
      <w:r w:rsidR="00ED5284" w:rsidRPr="00FF5C97">
        <w:rPr>
          <w:b/>
          <w:bCs/>
        </w:rPr>
        <w:t xml:space="preserve">, </w:t>
      </w:r>
      <w:proofErr w:type="spellStart"/>
      <w:r w:rsidR="00ED5284" w:rsidRPr="00FF5C97">
        <w:rPr>
          <w:b/>
          <w:bCs/>
        </w:rPr>
        <w:t>liên</w:t>
      </w:r>
      <w:proofErr w:type="spellEnd"/>
      <w:r w:rsidR="00ED5284" w:rsidRPr="00FF5C97">
        <w:rPr>
          <w:b/>
          <w:bCs/>
        </w:rPr>
        <w:t xml:space="preserve"> </w:t>
      </w:r>
      <w:proofErr w:type="spellStart"/>
      <w:r w:rsidR="00ED5284" w:rsidRPr="00FF5C97">
        <w:rPr>
          <w:b/>
          <w:bCs/>
        </w:rPr>
        <w:t>hiệp</w:t>
      </w:r>
      <w:proofErr w:type="spellEnd"/>
      <w:r w:rsidR="00ED5284" w:rsidRPr="00FF5C97">
        <w:rPr>
          <w:b/>
          <w:bCs/>
        </w:rPr>
        <w:t xml:space="preserve"> HTX</w:t>
      </w:r>
      <w:r w:rsidRPr="00FF5C97">
        <w:rPr>
          <w:b/>
          <w:bCs/>
        </w:rPr>
        <w:t xml:space="preserve"> (</w:t>
      </w:r>
      <w:proofErr w:type="spellStart"/>
      <w:r w:rsidRPr="00FF5C97">
        <w:rPr>
          <w:b/>
          <w:bCs/>
        </w:rPr>
        <w:t>Chương</w:t>
      </w:r>
      <w:proofErr w:type="spellEnd"/>
      <w:r w:rsidRPr="00FF5C97">
        <w:rPr>
          <w:b/>
          <w:bCs/>
        </w:rPr>
        <w:t xml:space="preserve"> III)</w:t>
      </w:r>
    </w:p>
    <w:p w14:paraId="00D36E12" w14:textId="77777777" w:rsidR="005D62E7" w:rsidRPr="00FF5C97" w:rsidRDefault="005D62E7" w:rsidP="00AB41A6">
      <w:pPr>
        <w:pStyle w:val="BodyText"/>
        <w:widowControl w:val="0"/>
        <w:spacing w:line="340" w:lineRule="exact"/>
        <w:ind w:firstLine="567"/>
        <w:jc w:val="both"/>
        <w:rPr>
          <w:bCs/>
          <w:i/>
          <w:iCs/>
          <w:sz w:val="28"/>
          <w:lang w:val="en-GB"/>
        </w:rPr>
      </w:pPr>
      <w:bookmarkStart w:id="3" w:name="_Hlk129770480"/>
      <w:r w:rsidRPr="00FF5C97">
        <w:rPr>
          <w:bCs/>
          <w:i/>
          <w:iCs/>
          <w:sz w:val="28"/>
          <w:lang w:val="it-IT"/>
        </w:rPr>
        <w:t xml:space="preserve">- Một số ý kiến đề nghị giữ nguyên số lượng thành viên </w:t>
      </w:r>
      <w:r w:rsidRPr="00FF5C97">
        <w:rPr>
          <w:bCs/>
          <w:i/>
          <w:iCs/>
          <w:sz w:val="28"/>
          <w:lang w:val="en-GB"/>
        </w:rPr>
        <w:t>HTX</w:t>
      </w:r>
      <w:r w:rsidRPr="00FF5C97">
        <w:rPr>
          <w:bCs/>
          <w:i/>
          <w:iCs/>
          <w:sz w:val="28"/>
          <w:lang w:val="it-IT"/>
        </w:rPr>
        <w:t xml:space="preserve"> </w:t>
      </w:r>
      <w:proofErr w:type="spellStart"/>
      <w:r w:rsidRPr="00FF5C97">
        <w:rPr>
          <w:bCs/>
          <w:i/>
          <w:iCs/>
          <w:sz w:val="28"/>
          <w:lang w:val="en-US"/>
        </w:rPr>
        <w:t>là</w:t>
      </w:r>
      <w:proofErr w:type="spellEnd"/>
      <w:r w:rsidRPr="00FF5C97">
        <w:rPr>
          <w:bCs/>
          <w:i/>
          <w:iCs/>
          <w:sz w:val="28"/>
          <w:lang w:val="en-US"/>
        </w:rPr>
        <w:t xml:space="preserve"> 07 </w:t>
      </w:r>
      <w:proofErr w:type="spellStart"/>
      <w:r w:rsidRPr="00FF5C97">
        <w:rPr>
          <w:bCs/>
          <w:i/>
          <w:iCs/>
          <w:sz w:val="28"/>
          <w:lang w:val="en-US"/>
        </w:rPr>
        <w:t>thành</w:t>
      </w:r>
      <w:proofErr w:type="spellEnd"/>
      <w:r w:rsidRPr="00FF5C97">
        <w:rPr>
          <w:bCs/>
          <w:i/>
          <w:iCs/>
          <w:sz w:val="28"/>
          <w:lang w:val="en-US"/>
        </w:rPr>
        <w:t xml:space="preserve"> </w:t>
      </w:r>
      <w:proofErr w:type="spellStart"/>
      <w:r w:rsidRPr="00FF5C97">
        <w:rPr>
          <w:bCs/>
          <w:i/>
          <w:iCs/>
          <w:sz w:val="28"/>
          <w:lang w:val="en-US"/>
        </w:rPr>
        <w:t>viên</w:t>
      </w:r>
      <w:proofErr w:type="spellEnd"/>
      <w:r w:rsidRPr="00FF5C97">
        <w:rPr>
          <w:bCs/>
          <w:i/>
          <w:iCs/>
          <w:sz w:val="28"/>
          <w:lang w:val="en-US"/>
        </w:rPr>
        <w:t xml:space="preserve"> </w:t>
      </w:r>
      <w:proofErr w:type="spellStart"/>
      <w:r w:rsidRPr="00FF5C97">
        <w:rPr>
          <w:bCs/>
          <w:i/>
          <w:iCs/>
          <w:sz w:val="28"/>
          <w:lang w:val="en-US"/>
        </w:rPr>
        <w:t>để</w:t>
      </w:r>
      <w:proofErr w:type="spellEnd"/>
      <w:r w:rsidRPr="00FF5C97">
        <w:rPr>
          <w:bCs/>
          <w:i/>
          <w:iCs/>
          <w:sz w:val="28"/>
          <w:lang w:val="en-US"/>
        </w:rPr>
        <w:t xml:space="preserve"> </w:t>
      </w:r>
      <w:proofErr w:type="spellStart"/>
      <w:r w:rsidRPr="00FF5C97">
        <w:rPr>
          <w:bCs/>
          <w:i/>
          <w:iCs/>
          <w:sz w:val="28"/>
          <w:lang w:val="en-US"/>
        </w:rPr>
        <w:t>bảo</w:t>
      </w:r>
      <w:proofErr w:type="spellEnd"/>
      <w:r w:rsidRPr="00FF5C97">
        <w:rPr>
          <w:bCs/>
          <w:i/>
          <w:iCs/>
          <w:sz w:val="28"/>
          <w:lang w:val="en-US"/>
        </w:rPr>
        <w:t xml:space="preserve"> </w:t>
      </w:r>
      <w:proofErr w:type="spellStart"/>
      <w:r w:rsidRPr="00FF5C97">
        <w:rPr>
          <w:bCs/>
          <w:i/>
          <w:iCs/>
          <w:sz w:val="28"/>
          <w:lang w:val="en-US"/>
        </w:rPr>
        <w:t>đảm</w:t>
      </w:r>
      <w:proofErr w:type="spellEnd"/>
      <w:r w:rsidRPr="00FF5C97">
        <w:rPr>
          <w:bCs/>
          <w:i/>
          <w:iCs/>
          <w:sz w:val="28"/>
          <w:lang w:val="en-US"/>
        </w:rPr>
        <w:t xml:space="preserve"> </w:t>
      </w:r>
      <w:proofErr w:type="spellStart"/>
      <w:r w:rsidRPr="00FF5C97">
        <w:rPr>
          <w:bCs/>
          <w:i/>
          <w:iCs/>
          <w:sz w:val="28"/>
          <w:lang w:val="en-US"/>
        </w:rPr>
        <w:t>năng</w:t>
      </w:r>
      <w:proofErr w:type="spellEnd"/>
      <w:r w:rsidRPr="00FF5C97">
        <w:rPr>
          <w:bCs/>
          <w:i/>
          <w:iCs/>
          <w:sz w:val="28"/>
          <w:lang w:val="en-US"/>
        </w:rPr>
        <w:t xml:space="preserve"> </w:t>
      </w:r>
      <w:proofErr w:type="spellStart"/>
      <w:r w:rsidRPr="00FF5C97">
        <w:rPr>
          <w:bCs/>
          <w:i/>
          <w:iCs/>
          <w:sz w:val="28"/>
          <w:lang w:val="en-US"/>
        </w:rPr>
        <w:t>lực</w:t>
      </w:r>
      <w:proofErr w:type="spellEnd"/>
      <w:r w:rsidRPr="00FF5C97">
        <w:rPr>
          <w:bCs/>
          <w:i/>
          <w:iCs/>
          <w:sz w:val="28"/>
          <w:lang w:val="en-US"/>
        </w:rPr>
        <w:t xml:space="preserve"> </w:t>
      </w:r>
      <w:proofErr w:type="spellStart"/>
      <w:r w:rsidRPr="00FF5C97">
        <w:rPr>
          <w:bCs/>
          <w:i/>
          <w:iCs/>
          <w:sz w:val="28"/>
          <w:lang w:val="en-US"/>
        </w:rPr>
        <w:t>sản</w:t>
      </w:r>
      <w:proofErr w:type="spellEnd"/>
      <w:r w:rsidRPr="00FF5C97">
        <w:rPr>
          <w:bCs/>
          <w:i/>
          <w:iCs/>
          <w:sz w:val="28"/>
          <w:lang w:val="en-US"/>
        </w:rPr>
        <w:t xml:space="preserve"> </w:t>
      </w:r>
      <w:proofErr w:type="spellStart"/>
      <w:r w:rsidRPr="00FF5C97">
        <w:rPr>
          <w:bCs/>
          <w:i/>
          <w:iCs/>
          <w:sz w:val="28"/>
          <w:lang w:val="en-US"/>
        </w:rPr>
        <w:t>xuất</w:t>
      </w:r>
      <w:proofErr w:type="spellEnd"/>
      <w:r w:rsidRPr="00FF5C97">
        <w:rPr>
          <w:bCs/>
          <w:i/>
          <w:iCs/>
          <w:sz w:val="28"/>
          <w:lang w:val="en-US"/>
        </w:rPr>
        <w:t xml:space="preserve">, </w:t>
      </w:r>
      <w:proofErr w:type="spellStart"/>
      <w:r w:rsidRPr="00FF5C97">
        <w:rPr>
          <w:bCs/>
          <w:i/>
          <w:iCs/>
          <w:sz w:val="28"/>
          <w:lang w:val="en-US"/>
        </w:rPr>
        <w:t>kinh</w:t>
      </w:r>
      <w:proofErr w:type="spellEnd"/>
      <w:r w:rsidRPr="00FF5C97">
        <w:rPr>
          <w:bCs/>
          <w:i/>
          <w:iCs/>
          <w:sz w:val="28"/>
          <w:lang w:val="en-US"/>
        </w:rPr>
        <w:t xml:space="preserve"> </w:t>
      </w:r>
      <w:proofErr w:type="spellStart"/>
      <w:r w:rsidRPr="00FF5C97">
        <w:rPr>
          <w:bCs/>
          <w:i/>
          <w:iCs/>
          <w:sz w:val="28"/>
          <w:lang w:val="en-US"/>
        </w:rPr>
        <w:t>doanh</w:t>
      </w:r>
      <w:proofErr w:type="spellEnd"/>
      <w:r w:rsidRPr="00FF5C97">
        <w:rPr>
          <w:bCs/>
          <w:i/>
          <w:iCs/>
          <w:sz w:val="28"/>
          <w:lang w:val="en-US"/>
        </w:rPr>
        <w:t xml:space="preserve"> </w:t>
      </w:r>
      <w:proofErr w:type="spellStart"/>
      <w:r w:rsidRPr="00FF5C97">
        <w:rPr>
          <w:bCs/>
          <w:i/>
          <w:iCs/>
          <w:sz w:val="28"/>
          <w:lang w:val="en-US"/>
        </w:rPr>
        <w:t>cũng</w:t>
      </w:r>
      <w:proofErr w:type="spellEnd"/>
      <w:r w:rsidRPr="00FF5C97">
        <w:rPr>
          <w:bCs/>
          <w:i/>
          <w:iCs/>
          <w:sz w:val="28"/>
          <w:lang w:val="en-US"/>
        </w:rPr>
        <w:t xml:space="preserve"> </w:t>
      </w:r>
      <w:proofErr w:type="spellStart"/>
      <w:r w:rsidRPr="00FF5C97">
        <w:rPr>
          <w:bCs/>
          <w:i/>
          <w:iCs/>
          <w:sz w:val="28"/>
          <w:lang w:val="en-US"/>
        </w:rPr>
        <w:t>như</w:t>
      </w:r>
      <w:proofErr w:type="spellEnd"/>
      <w:r w:rsidRPr="00FF5C97">
        <w:rPr>
          <w:bCs/>
          <w:i/>
          <w:iCs/>
          <w:sz w:val="28"/>
          <w:lang w:val="en-US"/>
        </w:rPr>
        <w:t xml:space="preserve"> </w:t>
      </w:r>
      <w:proofErr w:type="spellStart"/>
      <w:r w:rsidRPr="00FF5C97">
        <w:rPr>
          <w:bCs/>
          <w:i/>
          <w:iCs/>
          <w:sz w:val="28"/>
          <w:lang w:val="en-US"/>
        </w:rPr>
        <w:t>khả</w:t>
      </w:r>
      <w:proofErr w:type="spellEnd"/>
      <w:r w:rsidRPr="00FF5C97">
        <w:rPr>
          <w:bCs/>
          <w:i/>
          <w:iCs/>
          <w:sz w:val="28"/>
          <w:lang w:val="en-US"/>
        </w:rPr>
        <w:t xml:space="preserve"> </w:t>
      </w:r>
      <w:proofErr w:type="spellStart"/>
      <w:r w:rsidRPr="00FF5C97">
        <w:rPr>
          <w:bCs/>
          <w:i/>
          <w:iCs/>
          <w:sz w:val="28"/>
          <w:lang w:val="en-US"/>
        </w:rPr>
        <w:t>năng</w:t>
      </w:r>
      <w:proofErr w:type="spellEnd"/>
      <w:r w:rsidRPr="00FF5C97">
        <w:rPr>
          <w:bCs/>
          <w:i/>
          <w:iCs/>
          <w:sz w:val="28"/>
          <w:lang w:val="en-US"/>
        </w:rPr>
        <w:t xml:space="preserve"> </w:t>
      </w:r>
      <w:proofErr w:type="spellStart"/>
      <w:r w:rsidRPr="00FF5C97">
        <w:rPr>
          <w:bCs/>
          <w:i/>
          <w:iCs/>
          <w:sz w:val="28"/>
          <w:lang w:val="en-US"/>
        </w:rPr>
        <w:t>cạnh</w:t>
      </w:r>
      <w:proofErr w:type="spellEnd"/>
      <w:r w:rsidRPr="00FF5C97">
        <w:rPr>
          <w:bCs/>
          <w:i/>
          <w:iCs/>
          <w:sz w:val="28"/>
          <w:lang w:val="en-US"/>
        </w:rPr>
        <w:t xml:space="preserve"> </w:t>
      </w:r>
      <w:proofErr w:type="spellStart"/>
      <w:r w:rsidRPr="00FF5C97">
        <w:rPr>
          <w:bCs/>
          <w:i/>
          <w:iCs/>
          <w:sz w:val="28"/>
          <w:lang w:val="en-US"/>
        </w:rPr>
        <w:t>tranh</w:t>
      </w:r>
      <w:proofErr w:type="spellEnd"/>
      <w:r w:rsidRPr="00FF5C97">
        <w:rPr>
          <w:bCs/>
          <w:i/>
          <w:iCs/>
          <w:sz w:val="28"/>
          <w:lang w:val="en-US"/>
        </w:rPr>
        <w:t xml:space="preserve"> </w:t>
      </w:r>
      <w:proofErr w:type="spellStart"/>
      <w:r w:rsidRPr="00FF5C97">
        <w:rPr>
          <w:bCs/>
          <w:i/>
          <w:iCs/>
          <w:sz w:val="28"/>
          <w:lang w:val="en-US"/>
        </w:rPr>
        <w:t>dựa</w:t>
      </w:r>
      <w:proofErr w:type="spellEnd"/>
      <w:r w:rsidRPr="00FF5C97">
        <w:rPr>
          <w:bCs/>
          <w:i/>
          <w:iCs/>
          <w:sz w:val="28"/>
          <w:lang w:val="en-US"/>
        </w:rPr>
        <w:t xml:space="preserve"> </w:t>
      </w:r>
      <w:proofErr w:type="spellStart"/>
      <w:r w:rsidRPr="00FF5C97">
        <w:rPr>
          <w:bCs/>
          <w:i/>
          <w:iCs/>
          <w:sz w:val="28"/>
          <w:lang w:val="en-US"/>
        </w:rPr>
        <w:t>vào</w:t>
      </w:r>
      <w:proofErr w:type="spellEnd"/>
      <w:r w:rsidRPr="00FF5C97">
        <w:rPr>
          <w:bCs/>
          <w:i/>
          <w:iCs/>
          <w:sz w:val="28"/>
          <w:lang w:val="en-US"/>
        </w:rPr>
        <w:t xml:space="preserve"> </w:t>
      </w:r>
      <w:proofErr w:type="spellStart"/>
      <w:r w:rsidRPr="00FF5C97">
        <w:rPr>
          <w:bCs/>
          <w:i/>
          <w:iCs/>
          <w:sz w:val="28"/>
          <w:lang w:val="en-US"/>
        </w:rPr>
        <w:t>lợi</w:t>
      </w:r>
      <w:proofErr w:type="spellEnd"/>
      <w:r w:rsidRPr="00FF5C97">
        <w:rPr>
          <w:bCs/>
          <w:i/>
          <w:iCs/>
          <w:sz w:val="28"/>
          <w:lang w:val="en-US"/>
        </w:rPr>
        <w:t xml:space="preserve"> </w:t>
      </w:r>
      <w:proofErr w:type="spellStart"/>
      <w:r w:rsidRPr="00FF5C97">
        <w:rPr>
          <w:bCs/>
          <w:i/>
          <w:iCs/>
          <w:sz w:val="28"/>
          <w:lang w:val="en-US"/>
        </w:rPr>
        <w:t>thế</w:t>
      </w:r>
      <w:proofErr w:type="spellEnd"/>
      <w:r w:rsidRPr="00FF5C97">
        <w:rPr>
          <w:bCs/>
          <w:i/>
          <w:iCs/>
          <w:sz w:val="28"/>
          <w:lang w:val="en-US"/>
        </w:rPr>
        <w:t xml:space="preserve"> </w:t>
      </w:r>
      <w:proofErr w:type="spellStart"/>
      <w:r w:rsidRPr="00FF5C97">
        <w:rPr>
          <w:bCs/>
          <w:i/>
          <w:iCs/>
          <w:sz w:val="28"/>
          <w:lang w:val="en-US"/>
        </w:rPr>
        <w:t>số</w:t>
      </w:r>
      <w:proofErr w:type="spellEnd"/>
      <w:r w:rsidRPr="00FF5C97">
        <w:rPr>
          <w:bCs/>
          <w:i/>
          <w:iCs/>
          <w:sz w:val="28"/>
          <w:lang w:val="en-US"/>
        </w:rPr>
        <w:t xml:space="preserve"> </w:t>
      </w:r>
      <w:proofErr w:type="spellStart"/>
      <w:r w:rsidRPr="00FF5C97">
        <w:rPr>
          <w:bCs/>
          <w:i/>
          <w:iCs/>
          <w:sz w:val="28"/>
          <w:lang w:val="en-US"/>
        </w:rPr>
        <w:t>thành</w:t>
      </w:r>
      <w:proofErr w:type="spellEnd"/>
      <w:r w:rsidRPr="00FF5C97">
        <w:rPr>
          <w:bCs/>
          <w:i/>
          <w:iCs/>
          <w:sz w:val="28"/>
          <w:lang w:val="en-US"/>
        </w:rPr>
        <w:t xml:space="preserve"> </w:t>
      </w:r>
      <w:proofErr w:type="spellStart"/>
      <w:r w:rsidRPr="00FF5C97">
        <w:rPr>
          <w:bCs/>
          <w:i/>
          <w:iCs/>
          <w:sz w:val="28"/>
          <w:lang w:val="en-US"/>
        </w:rPr>
        <w:t>viên</w:t>
      </w:r>
      <w:proofErr w:type="spellEnd"/>
      <w:r w:rsidRPr="00FF5C97">
        <w:rPr>
          <w:bCs/>
          <w:i/>
          <w:iCs/>
          <w:sz w:val="28"/>
          <w:lang w:val="en-US"/>
        </w:rPr>
        <w:t xml:space="preserve"> </w:t>
      </w:r>
      <w:proofErr w:type="spellStart"/>
      <w:r w:rsidRPr="00FF5C97">
        <w:rPr>
          <w:bCs/>
          <w:i/>
          <w:iCs/>
          <w:sz w:val="28"/>
          <w:lang w:val="en-US"/>
        </w:rPr>
        <w:t>đông</w:t>
      </w:r>
      <w:proofErr w:type="spellEnd"/>
      <w:r w:rsidRPr="00FF5C97">
        <w:rPr>
          <w:bCs/>
          <w:i/>
          <w:iCs/>
          <w:sz w:val="28"/>
          <w:lang w:val="en-US"/>
        </w:rPr>
        <w:t>.</w:t>
      </w:r>
    </w:p>
    <w:p w14:paraId="095125D1" w14:textId="755FE11E" w:rsidR="00996759" w:rsidRPr="00FF5C97" w:rsidRDefault="005D62E7" w:rsidP="00AB41A6">
      <w:pPr>
        <w:pStyle w:val="BodyText"/>
        <w:widowControl w:val="0"/>
        <w:spacing w:line="340" w:lineRule="exact"/>
        <w:ind w:firstLine="567"/>
        <w:jc w:val="both"/>
        <w:rPr>
          <w:bCs/>
          <w:sz w:val="28"/>
          <w:lang w:val="it-IT"/>
        </w:rPr>
      </w:pPr>
      <w:r w:rsidRPr="00FF5C97">
        <w:rPr>
          <w:bCs/>
          <w:sz w:val="28"/>
          <w:lang w:val="it-IT"/>
        </w:rPr>
        <w:t xml:space="preserve">Thường trực Ủy ban Kinh tế xin báo cáo: dự thảo Luật  đưa ra các quy định về điều kiện, quyền và nghĩa vụ tương ứng đối với 03 loại thành viên gồm thành viên chính thức, thành viên liên kết góp vốn và thành viên liên kết không góp vốn. Đây là điểm mới so với Luật Hợp tác xã năm 2012 khi không có sự phân biệt về các loại thành viên. Việc dự thảo Luật quy định HTX phải do ít nhất 05 thành viên chính thức, liên hiệp HTX do ít nhất 03 HTX là thành viên chính thức tự nguyện thành lập, nhằm tạo điều kiện khuyến khích, thuận lợi trong việc thành lập HTX, liên hiệp HTX, </w:t>
      </w:r>
      <w:proofErr w:type="spellStart"/>
      <w:r w:rsidRPr="00FF5C97">
        <w:rPr>
          <w:sz w:val="28"/>
        </w:rPr>
        <w:t>nhất</w:t>
      </w:r>
      <w:proofErr w:type="spellEnd"/>
      <w:r w:rsidRPr="00FF5C97">
        <w:rPr>
          <w:sz w:val="28"/>
        </w:rPr>
        <w:t xml:space="preserve"> </w:t>
      </w:r>
      <w:proofErr w:type="spellStart"/>
      <w:r w:rsidRPr="00FF5C97">
        <w:rPr>
          <w:sz w:val="28"/>
        </w:rPr>
        <w:t>là</w:t>
      </w:r>
      <w:proofErr w:type="spellEnd"/>
      <w:r w:rsidRPr="00FF5C97">
        <w:rPr>
          <w:sz w:val="28"/>
        </w:rPr>
        <w:t xml:space="preserve"> ở </w:t>
      </w:r>
      <w:proofErr w:type="spellStart"/>
      <w:r w:rsidRPr="00FF5C97">
        <w:rPr>
          <w:sz w:val="28"/>
        </w:rPr>
        <w:t>vùng</w:t>
      </w:r>
      <w:proofErr w:type="spellEnd"/>
      <w:r w:rsidRPr="00FF5C97">
        <w:rPr>
          <w:sz w:val="28"/>
        </w:rPr>
        <w:t xml:space="preserve"> </w:t>
      </w:r>
      <w:proofErr w:type="spellStart"/>
      <w:r w:rsidRPr="00FF5C97">
        <w:rPr>
          <w:sz w:val="28"/>
        </w:rPr>
        <w:t>sâu</w:t>
      </w:r>
      <w:proofErr w:type="spellEnd"/>
      <w:r w:rsidRPr="00FF5C97">
        <w:rPr>
          <w:sz w:val="28"/>
        </w:rPr>
        <w:t xml:space="preserve">, </w:t>
      </w:r>
      <w:proofErr w:type="spellStart"/>
      <w:r w:rsidRPr="00FF5C97">
        <w:rPr>
          <w:sz w:val="28"/>
        </w:rPr>
        <w:t>vùng</w:t>
      </w:r>
      <w:proofErr w:type="spellEnd"/>
      <w:r w:rsidRPr="00FF5C97">
        <w:rPr>
          <w:sz w:val="28"/>
        </w:rPr>
        <w:t xml:space="preserve"> </w:t>
      </w:r>
      <w:proofErr w:type="spellStart"/>
      <w:r w:rsidRPr="00FF5C97">
        <w:rPr>
          <w:sz w:val="28"/>
        </w:rPr>
        <w:t>xa</w:t>
      </w:r>
      <w:proofErr w:type="spellEnd"/>
      <w:r w:rsidRPr="00FF5C97">
        <w:rPr>
          <w:sz w:val="28"/>
        </w:rPr>
        <w:t xml:space="preserve">, </w:t>
      </w:r>
      <w:proofErr w:type="spellStart"/>
      <w:r w:rsidRPr="00FF5C97">
        <w:rPr>
          <w:sz w:val="28"/>
        </w:rPr>
        <w:t>vùng</w:t>
      </w:r>
      <w:proofErr w:type="spellEnd"/>
      <w:r w:rsidRPr="00FF5C97">
        <w:rPr>
          <w:sz w:val="28"/>
        </w:rPr>
        <w:t xml:space="preserve"> </w:t>
      </w:r>
      <w:proofErr w:type="spellStart"/>
      <w:r w:rsidRPr="00FF5C97">
        <w:rPr>
          <w:sz w:val="28"/>
        </w:rPr>
        <w:t>đồng</w:t>
      </w:r>
      <w:proofErr w:type="spellEnd"/>
      <w:r w:rsidRPr="00FF5C97">
        <w:rPr>
          <w:sz w:val="28"/>
        </w:rPr>
        <w:t xml:space="preserve"> </w:t>
      </w:r>
      <w:proofErr w:type="spellStart"/>
      <w:r w:rsidRPr="00FF5C97">
        <w:rPr>
          <w:sz w:val="28"/>
        </w:rPr>
        <w:t>bào</w:t>
      </w:r>
      <w:proofErr w:type="spellEnd"/>
      <w:r w:rsidRPr="00FF5C97">
        <w:rPr>
          <w:sz w:val="28"/>
        </w:rPr>
        <w:t xml:space="preserve"> </w:t>
      </w:r>
      <w:proofErr w:type="spellStart"/>
      <w:r w:rsidRPr="00FF5C97">
        <w:rPr>
          <w:sz w:val="28"/>
        </w:rPr>
        <w:t>dân</w:t>
      </w:r>
      <w:proofErr w:type="spellEnd"/>
      <w:r w:rsidRPr="00FF5C97">
        <w:rPr>
          <w:sz w:val="28"/>
        </w:rPr>
        <w:t xml:space="preserve"> </w:t>
      </w:r>
      <w:proofErr w:type="spellStart"/>
      <w:r w:rsidRPr="00FF5C97">
        <w:rPr>
          <w:sz w:val="28"/>
        </w:rPr>
        <w:t>tộc</w:t>
      </w:r>
      <w:proofErr w:type="spellEnd"/>
      <w:r w:rsidRPr="00FF5C97">
        <w:rPr>
          <w:sz w:val="28"/>
        </w:rPr>
        <w:t xml:space="preserve"> </w:t>
      </w:r>
      <w:proofErr w:type="spellStart"/>
      <w:r w:rsidRPr="00FF5C97">
        <w:rPr>
          <w:sz w:val="28"/>
        </w:rPr>
        <w:t>thiểu</w:t>
      </w:r>
      <w:proofErr w:type="spellEnd"/>
      <w:r w:rsidRPr="00FF5C97">
        <w:rPr>
          <w:sz w:val="28"/>
        </w:rPr>
        <w:t xml:space="preserve"> </w:t>
      </w:r>
      <w:proofErr w:type="spellStart"/>
      <w:r w:rsidRPr="00FF5C97">
        <w:rPr>
          <w:sz w:val="28"/>
        </w:rPr>
        <w:t>số</w:t>
      </w:r>
      <w:proofErr w:type="spellEnd"/>
      <w:r w:rsidRPr="00FF5C97">
        <w:rPr>
          <w:bCs/>
          <w:sz w:val="28"/>
          <w:lang w:val="it-IT"/>
        </w:rPr>
        <w:t xml:space="preserve"> và cũng phù hợp với HTX, liên hiệp HTX hoạt động theo </w:t>
      </w:r>
      <w:r w:rsidR="00C77846" w:rsidRPr="00FF5C97">
        <w:rPr>
          <w:bCs/>
          <w:sz w:val="28"/>
          <w:lang w:val="it-IT"/>
        </w:rPr>
        <w:t>tổ chức</w:t>
      </w:r>
      <w:r w:rsidRPr="00FF5C97">
        <w:rPr>
          <w:bCs/>
          <w:sz w:val="28"/>
          <w:lang w:val="it-IT"/>
        </w:rPr>
        <w:t xml:space="preserve"> quản trị rút gọn. </w:t>
      </w:r>
      <w:proofErr w:type="spellStart"/>
      <w:r w:rsidRPr="00FF5C97">
        <w:rPr>
          <w:sz w:val="28"/>
        </w:rPr>
        <w:t>Việc</w:t>
      </w:r>
      <w:proofErr w:type="spellEnd"/>
      <w:r w:rsidRPr="00FF5C97">
        <w:rPr>
          <w:sz w:val="28"/>
        </w:rPr>
        <w:t xml:space="preserve"> </w:t>
      </w:r>
      <w:proofErr w:type="spellStart"/>
      <w:r w:rsidRPr="00FF5C97">
        <w:rPr>
          <w:sz w:val="28"/>
        </w:rPr>
        <w:t>giảm</w:t>
      </w:r>
      <w:proofErr w:type="spellEnd"/>
      <w:r w:rsidRPr="00FF5C97">
        <w:rPr>
          <w:sz w:val="28"/>
        </w:rPr>
        <w:t xml:space="preserve"> </w:t>
      </w:r>
      <w:proofErr w:type="spellStart"/>
      <w:r w:rsidRPr="00FF5C97">
        <w:rPr>
          <w:sz w:val="28"/>
        </w:rPr>
        <w:t>số</w:t>
      </w:r>
      <w:proofErr w:type="spellEnd"/>
      <w:r w:rsidRPr="00FF5C97">
        <w:rPr>
          <w:sz w:val="28"/>
        </w:rPr>
        <w:t xml:space="preserve"> </w:t>
      </w:r>
      <w:proofErr w:type="spellStart"/>
      <w:r w:rsidRPr="00FF5C97">
        <w:rPr>
          <w:sz w:val="28"/>
        </w:rPr>
        <w:t>lượng</w:t>
      </w:r>
      <w:proofErr w:type="spellEnd"/>
      <w:r w:rsidRPr="00FF5C97">
        <w:rPr>
          <w:sz w:val="28"/>
        </w:rPr>
        <w:t xml:space="preserve"> </w:t>
      </w:r>
      <w:proofErr w:type="spellStart"/>
      <w:r w:rsidRPr="00FF5C97">
        <w:rPr>
          <w:sz w:val="28"/>
        </w:rPr>
        <w:t>thành</w:t>
      </w:r>
      <w:proofErr w:type="spellEnd"/>
      <w:r w:rsidRPr="00FF5C97">
        <w:rPr>
          <w:sz w:val="28"/>
        </w:rPr>
        <w:t xml:space="preserve"> </w:t>
      </w:r>
      <w:proofErr w:type="spellStart"/>
      <w:r w:rsidRPr="00FF5C97">
        <w:rPr>
          <w:sz w:val="28"/>
        </w:rPr>
        <w:t>viên</w:t>
      </w:r>
      <w:proofErr w:type="spellEnd"/>
      <w:r w:rsidRPr="00FF5C97">
        <w:rPr>
          <w:sz w:val="28"/>
        </w:rPr>
        <w:t xml:space="preserve"> </w:t>
      </w:r>
      <w:proofErr w:type="spellStart"/>
      <w:r w:rsidRPr="00FF5C97">
        <w:rPr>
          <w:sz w:val="28"/>
        </w:rPr>
        <w:t>tối</w:t>
      </w:r>
      <w:proofErr w:type="spellEnd"/>
      <w:r w:rsidRPr="00FF5C97">
        <w:rPr>
          <w:sz w:val="28"/>
        </w:rPr>
        <w:t xml:space="preserve"> </w:t>
      </w:r>
      <w:proofErr w:type="spellStart"/>
      <w:r w:rsidRPr="00FF5C97">
        <w:rPr>
          <w:sz w:val="28"/>
        </w:rPr>
        <w:t>thiểu</w:t>
      </w:r>
      <w:proofErr w:type="spellEnd"/>
      <w:r w:rsidRPr="00FF5C97">
        <w:rPr>
          <w:sz w:val="28"/>
        </w:rPr>
        <w:t xml:space="preserve"> </w:t>
      </w:r>
      <w:proofErr w:type="spellStart"/>
      <w:r w:rsidRPr="00FF5C97">
        <w:rPr>
          <w:sz w:val="28"/>
        </w:rPr>
        <w:t>khi</w:t>
      </w:r>
      <w:proofErr w:type="spellEnd"/>
      <w:r w:rsidRPr="00FF5C97">
        <w:rPr>
          <w:sz w:val="28"/>
        </w:rPr>
        <w:t xml:space="preserve"> </w:t>
      </w:r>
      <w:proofErr w:type="spellStart"/>
      <w:r w:rsidRPr="00FF5C97">
        <w:rPr>
          <w:sz w:val="28"/>
        </w:rPr>
        <w:t>đăng</w:t>
      </w:r>
      <w:proofErr w:type="spellEnd"/>
      <w:r w:rsidRPr="00FF5C97">
        <w:rPr>
          <w:sz w:val="28"/>
        </w:rPr>
        <w:t xml:space="preserve"> </w:t>
      </w:r>
      <w:proofErr w:type="spellStart"/>
      <w:r w:rsidRPr="00FF5C97">
        <w:rPr>
          <w:sz w:val="28"/>
        </w:rPr>
        <w:t>ký</w:t>
      </w:r>
      <w:proofErr w:type="spellEnd"/>
      <w:r w:rsidRPr="00FF5C97">
        <w:rPr>
          <w:sz w:val="28"/>
        </w:rPr>
        <w:t xml:space="preserve"> </w:t>
      </w:r>
      <w:proofErr w:type="spellStart"/>
      <w:r w:rsidRPr="00FF5C97">
        <w:rPr>
          <w:sz w:val="28"/>
        </w:rPr>
        <w:t>thành</w:t>
      </w:r>
      <w:proofErr w:type="spellEnd"/>
      <w:r w:rsidRPr="00FF5C97">
        <w:rPr>
          <w:sz w:val="28"/>
        </w:rPr>
        <w:t xml:space="preserve"> </w:t>
      </w:r>
      <w:proofErr w:type="spellStart"/>
      <w:r w:rsidRPr="00FF5C97">
        <w:rPr>
          <w:sz w:val="28"/>
        </w:rPr>
        <w:t>lập</w:t>
      </w:r>
      <w:proofErr w:type="spellEnd"/>
      <w:r w:rsidRPr="00FF5C97">
        <w:rPr>
          <w:sz w:val="28"/>
        </w:rPr>
        <w:t xml:space="preserve"> HTX</w:t>
      </w:r>
      <w:r w:rsidRPr="00FF5C97">
        <w:rPr>
          <w:sz w:val="28"/>
          <w:lang w:val="en-GB"/>
        </w:rPr>
        <w:t xml:space="preserve">, </w:t>
      </w:r>
      <w:proofErr w:type="spellStart"/>
      <w:r w:rsidRPr="00FF5C97">
        <w:rPr>
          <w:sz w:val="28"/>
          <w:lang w:val="en-GB"/>
        </w:rPr>
        <w:t>liên</w:t>
      </w:r>
      <w:proofErr w:type="spellEnd"/>
      <w:r w:rsidRPr="00FF5C97">
        <w:rPr>
          <w:sz w:val="28"/>
          <w:lang w:val="en-GB"/>
        </w:rPr>
        <w:t xml:space="preserve"> </w:t>
      </w:r>
      <w:proofErr w:type="spellStart"/>
      <w:r w:rsidRPr="00FF5C97">
        <w:rPr>
          <w:sz w:val="28"/>
          <w:lang w:val="en-GB"/>
        </w:rPr>
        <w:t>hiệp</w:t>
      </w:r>
      <w:proofErr w:type="spellEnd"/>
      <w:r w:rsidRPr="00FF5C97">
        <w:rPr>
          <w:sz w:val="28"/>
          <w:lang w:val="en-GB"/>
        </w:rPr>
        <w:t xml:space="preserve"> HTX</w:t>
      </w:r>
      <w:r w:rsidRPr="00FF5C97">
        <w:rPr>
          <w:sz w:val="28"/>
        </w:rPr>
        <w:t xml:space="preserve"> </w:t>
      </w:r>
      <w:proofErr w:type="spellStart"/>
      <w:r w:rsidRPr="00FF5C97">
        <w:rPr>
          <w:sz w:val="28"/>
        </w:rPr>
        <w:t>không</w:t>
      </w:r>
      <w:proofErr w:type="spellEnd"/>
      <w:r w:rsidRPr="00FF5C97">
        <w:rPr>
          <w:sz w:val="28"/>
        </w:rPr>
        <w:t xml:space="preserve"> </w:t>
      </w:r>
      <w:proofErr w:type="spellStart"/>
      <w:r w:rsidRPr="00FF5C97">
        <w:rPr>
          <w:sz w:val="28"/>
        </w:rPr>
        <w:t>mâu</w:t>
      </w:r>
      <w:proofErr w:type="spellEnd"/>
      <w:r w:rsidRPr="00FF5C97">
        <w:rPr>
          <w:sz w:val="28"/>
        </w:rPr>
        <w:t xml:space="preserve"> </w:t>
      </w:r>
      <w:proofErr w:type="spellStart"/>
      <w:r w:rsidRPr="00FF5C97">
        <w:rPr>
          <w:sz w:val="28"/>
        </w:rPr>
        <w:t>thuẫn</w:t>
      </w:r>
      <w:proofErr w:type="spellEnd"/>
      <w:r w:rsidRPr="00FF5C97">
        <w:rPr>
          <w:sz w:val="28"/>
        </w:rPr>
        <w:t xml:space="preserve"> </w:t>
      </w:r>
      <w:proofErr w:type="spellStart"/>
      <w:r w:rsidRPr="00FF5C97">
        <w:rPr>
          <w:sz w:val="28"/>
        </w:rPr>
        <w:t>với</w:t>
      </w:r>
      <w:proofErr w:type="spellEnd"/>
      <w:r w:rsidRPr="00FF5C97">
        <w:rPr>
          <w:sz w:val="28"/>
        </w:rPr>
        <w:t xml:space="preserve"> </w:t>
      </w:r>
      <w:proofErr w:type="spellStart"/>
      <w:r w:rsidRPr="00FF5C97">
        <w:rPr>
          <w:sz w:val="28"/>
        </w:rPr>
        <w:t>chủ</w:t>
      </w:r>
      <w:proofErr w:type="spellEnd"/>
      <w:r w:rsidRPr="00FF5C97">
        <w:rPr>
          <w:sz w:val="28"/>
        </w:rPr>
        <w:t xml:space="preserve"> </w:t>
      </w:r>
      <w:proofErr w:type="spellStart"/>
      <w:r w:rsidRPr="00FF5C97">
        <w:rPr>
          <w:sz w:val="28"/>
        </w:rPr>
        <w:t>trương</w:t>
      </w:r>
      <w:proofErr w:type="spellEnd"/>
      <w:r w:rsidRPr="00FF5C97">
        <w:rPr>
          <w:sz w:val="28"/>
        </w:rPr>
        <w:t xml:space="preserve"> </w:t>
      </w:r>
      <w:proofErr w:type="spellStart"/>
      <w:r w:rsidRPr="00FF5C97">
        <w:rPr>
          <w:sz w:val="28"/>
        </w:rPr>
        <w:t>phát</w:t>
      </w:r>
      <w:proofErr w:type="spellEnd"/>
      <w:r w:rsidRPr="00FF5C97">
        <w:rPr>
          <w:sz w:val="28"/>
        </w:rPr>
        <w:t xml:space="preserve"> </w:t>
      </w:r>
      <w:proofErr w:type="spellStart"/>
      <w:r w:rsidRPr="00FF5C97">
        <w:rPr>
          <w:sz w:val="28"/>
        </w:rPr>
        <w:t>triển</w:t>
      </w:r>
      <w:proofErr w:type="spellEnd"/>
      <w:r w:rsidRPr="00FF5C97">
        <w:rPr>
          <w:sz w:val="28"/>
        </w:rPr>
        <w:t xml:space="preserve"> </w:t>
      </w:r>
      <w:proofErr w:type="spellStart"/>
      <w:r w:rsidRPr="00FF5C97">
        <w:rPr>
          <w:sz w:val="28"/>
        </w:rPr>
        <w:t>thành</w:t>
      </w:r>
      <w:proofErr w:type="spellEnd"/>
      <w:r w:rsidRPr="00FF5C97">
        <w:rPr>
          <w:sz w:val="28"/>
        </w:rPr>
        <w:t xml:space="preserve"> </w:t>
      </w:r>
      <w:proofErr w:type="spellStart"/>
      <w:r w:rsidRPr="00FF5C97">
        <w:rPr>
          <w:sz w:val="28"/>
        </w:rPr>
        <w:t>viên</w:t>
      </w:r>
      <w:proofErr w:type="spellEnd"/>
      <w:r w:rsidRPr="00FF5C97">
        <w:rPr>
          <w:sz w:val="28"/>
        </w:rPr>
        <w:t xml:space="preserve"> </w:t>
      </w:r>
      <w:proofErr w:type="spellStart"/>
      <w:r w:rsidRPr="00FF5C97">
        <w:rPr>
          <w:sz w:val="28"/>
        </w:rPr>
        <w:t>trong</w:t>
      </w:r>
      <w:proofErr w:type="spellEnd"/>
      <w:r w:rsidRPr="00FF5C97">
        <w:rPr>
          <w:sz w:val="28"/>
        </w:rPr>
        <w:t xml:space="preserve"> </w:t>
      </w:r>
      <w:proofErr w:type="spellStart"/>
      <w:r w:rsidRPr="00FF5C97">
        <w:rPr>
          <w:sz w:val="28"/>
        </w:rPr>
        <w:t>quá</w:t>
      </w:r>
      <w:proofErr w:type="spellEnd"/>
      <w:r w:rsidRPr="00FF5C97">
        <w:rPr>
          <w:sz w:val="28"/>
        </w:rPr>
        <w:t xml:space="preserve"> </w:t>
      </w:r>
      <w:proofErr w:type="spellStart"/>
      <w:r w:rsidRPr="00FF5C97">
        <w:rPr>
          <w:sz w:val="28"/>
        </w:rPr>
        <w:t>trình</w:t>
      </w:r>
      <w:proofErr w:type="spellEnd"/>
      <w:r w:rsidRPr="00FF5C97">
        <w:rPr>
          <w:sz w:val="28"/>
        </w:rPr>
        <w:t xml:space="preserve"> </w:t>
      </w:r>
      <w:proofErr w:type="spellStart"/>
      <w:r w:rsidRPr="00FF5C97">
        <w:rPr>
          <w:sz w:val="28"/>
        </w:rPr>
        <w:t>hoạt</w:t>
      </w:r>
      <w:proofErr w:type="spellEnd"/>
      <w:r w:rsidRPr="00FF5C97">
        <w:rPr>
          <w:sz w:val="28"/>
        </w:rPr>
        <w:t xml:space="preserve"> </w:t>
      </w:r>
      <w:proofErr w:type="spellStart"/>
      <w:r w:rsidRPr="00FF5C97">
        <w:rPr>
          <w:sz w:val="28"/>
        </w:rPr>
        <w:t>động</w:t>
      </w:r>
      <w:proofErr w:type="spellEnd"/>
      <w:r w:rsidRPr="00FF5C97">
        <w:rPr>
          <w:sz w:val="28"/>
          <w:lang w:val="en-GB"/>
        </w:rPr>
        <w:t>.</w:t>
      </w:r>
      <w:r w:rsidRPr="00FF5C97">
        <w:rPr>
          <w:bCs/>
          <w:sz w:val="28"/>
          <w:lang w:val="it-IT"/>
        </w:rPr>
        <w:t xml:space="preserve"> </w:t>
      </w:r>
      <w:proofErr w:type="spellStart"/>
      <w:r w:rsidRPr="00FF5C97">
        <w:rPr>
          <w:sz w:val="28"/>
        </w:rPr>
        <w:t>Để</w:t>
      </w:r>
      <w:proofErr w:type="spellEnd"/>
      <w:r w:rsidRPr="00FF5C97">
        <w:rPr>
          <w:sz w:val="28"/>
        </w:rPr>
        <w:t xml:space="preserve"> </w:t>
      </w:r>
      <w:proofErr w:type="spellStart"/>
      <w:r w:rsidRPr="00FF5C97">
        <w:rPr>
          <w:sz w:val="28"/>
        </w:rPr>
        <w:t>khuyến</w:t>
      </w:r>
      <w:proofErr w:type="spellEnd"/>
      <w:r w:rsidRPr="00FF5C97">
        <w:rPr>
          <w:sz w:val="28"/>
        </w:rPr>
        <w:t xml:space="preserve"> </w:t>
      </w:r>
      <w:proofErr w:type="spellStart"/>
      <w:r w:rsidRPr="00FF5C97">
        <w:rPr>
          <w:sz w:val="28"/>
        </w:rPr>
        <w:t>khích</w:t>
      </w:r>
      <w:proofErr w:type="spellEnd"/>
      <w:r w:rsidRPr="00FF5C97">
        <w:rPr>
          <w:sz w:val="28"/>
        </w:rPr>
        <w:t xml:space="preserve"> </w:t>
      </w:r>
      <w:proofErr w:type="spellStart"/>
      <w:r w:rsidRPr="00FF5C97">
        <w:rPr>
          <w:sz w:val="28"/>
        </w:rPr>
        <w:t>phát</w:t>
      </w:r>
      <w:proofErr w:type="spellEnd"/>
      <w:r w:rsidRPr="00FF5C97">
        <w:rPr>
          <w:sz w:val="28"/>
        </w:rPr>
        <w:t xml:space="preserve"> </w:t>
      </w:r>
      <w:proofErr w:type="spellStart"/>
      <w:r w:rsidRPr="00FF5C97">
        <w:rPr>
          <w:sz w:val="28"/>
        </w:rPr>
        <w:t>triển</w:t>
      </w:r>
      <w:proofErr w:type="spellEnd"/>
      <w:r w:rsidRPr="00FF5C97">
        <w:rPr>
          <w:sz w:val="28"/>
        </w:rPr>
        <w:t xml:space="preserve"> </w:t>
      </w:r>
      <w:proofErr w:type="spellStart"/>
      <w:r w:rsidRPr="00FF5C97">
        <w:rPr>
          <w:sz w:val="28"/>
        </w:rPr>
        <w:t>thành</w:t>
      </w:r>
      <w:proofErr w:type="spellEnd"/>
      <w:r w:rsidRPr="00FF5C97">
        <w:rPr>
          <w:sz w:val="28"/>
        </w:rPr>
        <w:t xml:space="preserve"> </w:t>
      </w:r>
      <w:proofErr w:type="spellStart"/>
      <w:r w:rsidRPr="00FF5C97">
        <w:rPr>
          <w:sz w:val="28"/>
        </w:rPr>
        <w:t>viên</w:t>
      </w:r>
      <w:proofErr w:type="spellEnd"/>
      <w:r w:rsidRPr="00FF5C97">
        <w:rPr>
          <w:sz w:val="28"/>
        </w:rPr>
        <w:t xml:space="preserve">, </w:t>
      </w:r>
      <w:proofErr w:type="spellStart"/>
      <w:r w:rsidRPr="00FF5C97">
        <w:rPr>
          <w:sz w:val="28"/>
        </w:rPr>
        <w:t>dự</w:t>
      </w:r>
      <w:proofErr w:type="spellEnd"/>
      <w:r w:rsidRPr="00FF5C97">
        <w:rPr>
          <w:sz w:val="28"/>
        </w:rPr>
        <w:t xml:space="preserve"> </w:t>
      </w:r>
      <w:proofErr w:type="spellStart"/>
      <w:r w:rsidRPr="00FF5C97">
        <w:rPr>
          <w:sz w:val="28"/>
        </w:rPr>
        <w:t>thảo</w:t>
      </w:r>
      <w:proofErr w:type="spellEnd"/>
      <w:r w:rsidRPr="00FF5C97">
        <w:rPr>
          <w:sz w:val="28"/>
        </w:rPr>
        <w:t xml:space="preserve"> </w:t>
      </w:r>
      <w:proofErr w:type="spellStart"/>
      <w:r w:rsidRPr="00FF5C97">
        <w:rPr>
          <w:sz w:val="28"/>
        </w:rPr>
        <w:t>Luật</w:t>
      </w:r>
      <w:proofErr w:type="spellEnd"/>
      <w:r w:rsidRPr="00FF5C97">
        <w:rPr>
          <w:sz w:val="28"/>
        </w:rPr>
        <w:t xml:space="preserve"> </w:t>
      </w:r>
      <w:proofErr w:type="spellStart"/>
      <w:r w:rsidRPr="00FF5C97">
        <w:rPr>
          <w:sz w:val="28"/>
        </w:rPr>
        <w:t>không</w:t>
      </w:r>
      <w:proofErr w:type="spellEnd"/>
      <w:r w:rsidRPr="00FF5C97">
        <w:rPr>
          <w:sz w:val="28"/>
        </w:rPr>
        <w:t xml:space="preserve"> </w:t>
      </w:r>
      <w:proofErr w:type="spellStart"/>
      <w:r w:rsidRPr="00FF5C97">
        <w:rPr>
          <w:sz w:val="28"/>
        </w:rPr>
        <w:t>hạn</w:t>
      </w:r>
      <w:proofErr w:type="spellEnd"/>
      <w:r w:rsidRPr="00FF5C97">
        <w:rPr>
          <w:sz w:val="28"/>
        </w:rPr>
        <w:t xml:space="preserve"> </w:t>
      </w:r>
      <w:proofErr w:type="spellStart"/>
      <w:r w:rsidRPr="00FF5C97">
        <w:rPr>
          <w:sz w:val="28"/>
        </w:rPr>
        <w:t>chế</w:t>
      </w:r>
      <w:proofErr w:type="spellEnd"/>
      <w:r w:rsidRPr="00FF5C97">
        <w:rPr>
          <w:sz w:val="28"/>
        </w:rPr>
        <w:t xml:space="preserve"> </w:t>
      </w:r>
      <w:proofErr w:type="spellStart"/>
      <w:r w:rsidRPr="00FF5C97">
        <w:rPr>
          <w:sz w:val="28"/>
        </w:rPr>
        <w:t>số</w:t>
      </w:r>
      <w:proofErr w:type="spellEnd"/>
      <w:r w:rsidRPr="00FF5C97">
        <w:rPr>
          <w:sz w:val="28"/>
        </w:rPr>
        <w:t xml:space="preserve"> </w:t>
      </w:r>
      <w:proofErr w:type="spellStart"/>
      <w:r w:rsidRPr="00FF5C97">
        <w:rPr>
          <w:sz w:val="28"/>
        </w:rPr>
        <w:t>lượng</w:t>
      </w:r>
      <w:proofErr w:type="spellEnd"/>
      <w:r w:rsidRPr="00FF5C97">
        <w:rPr>
          <w:sz w:val="28"/>
        </w:rPr>
        <w:t xml:space="preserve"> </w:t>
      </w:r>
      <w:proofErr w:type="spellStart"/>
      <w:r w:rsidRPr="00FF5C97">
        <w:rPr>
          <w:sz w:val="28"/>
        </w:rPr>
        <w:t>thành</w:t>
      </w:r>
      <w:proofErr w:type="spellEnd"/>
      <w:r w:rsidRPr="00FF5C97">
        <w:rPr>
          <w:sz w:val="28"/>
        </w:rPr>
        <w:t xml:space="preserve"> </w:t>
      </w:r>
      <w:proofErr w:type="spellStart"/>
      <w:r w:rsidRPr="00FF5C97">
        <w:rPr>
          <w:sz w:val="28"/>
        </w:rPr>
        <w:t>viên</w:t>
      </w:r>
      <w:proofErr w:type="spellEnd"/>
      <w:r w:rsidRPr="00FF5C97">
        <w:rPr>
          <w:sz w:val="28"/>
        </w:rPr>
        <w:t xml:space="preserve"> </w:t>
      </w:r>
      <w:proofErr w:type="spellStart"/>
      <w:r w:rsidRPr="00FF5C97">
        <w:rPr>
          <w:sz w:val="28"/>
        </w:rPr>
        <w:t>tham</w:t>
      </w:r>
      <w:proofErr w:type="spellEnd"/>
      <w:r w:rsidRPr="00FF5C97">
        <w:rPr>
          <w:sz w:val="28"/>
        </w:rPr>
        <w:t xml:space="preserve"> </w:t>
      </w:r>
      <w:proofErr w:type="spellStart"/>
      <w:r w:rsidRPr="00FF5C97">
        <w:rPr>
          <w:sz w:val="28"/>
        </w:rPr>
        <w:t>gia</w:t>
      </w:r>
      <w:proofErr w:type="spellEnd"/>
      <w:r w:rsidRPr="00FF5C97">
        <w:rPr>
          <w:sz w:val="28"/>
        </w:rPr>
        <w:t xml:space="preserve"> HTX</w:t>
      </w:r>
      <w:r w:rsidRPr="00FF5C97">
        <w:rPr>
          <w:sz w:val="28"/>
          <w:lang w:val="en-GB"/>
        </w:rPr>
        <w:t xml:space="preserve">, </w:t>
      </w:r>
      <w:proofErr w:type="spellStart"/>
      <w:r w:rsidRPr="00FF5C97">
        <w:rPr>
          <w:sz w:val="28"/>
          <w:lang w:val="en-GB"/>
        </w:rPr>
        <w:t>liên</w:t>
      </w:r>
      <w:proofErr w:type="spellEnd"/>
      <w:r w:rsidRPr="00FF5C97">
        <w:rPr>
          <w:sz w:val="28"/>
          <w:lang w:val="en-GB"/>
        </w:rPr>
        <w:t xml:space="preserve"> </w:t>
      </w:r>
      <w:proofErr w:type="spellStart"/>
      <w:r w:rsidRPr="00FF5C97">
        <w:rPr>
          <w:sz w:val="28"/>
          <w:lang w:val="en-GB"/>
        </w:rPr>
        <w:t>hiệp</w:t>
      </w:r>
      <w:proofErr w:type="spellEnd"/>
      <w:r w:rsidRPr="00FF5C97">
        <w:rPr>
          <w:sz w:val="28"/>
          <w:lang w:val="en-GB"/>
        </w:rPr>
        <w:t xml:space="preserve"> HTX; </w:t>
      </w:r>
      <w:r w:rsidRPr="00FF5C97">
        <w:rPr>
          <w:bCs/>
          <w:sz w:val="28"/>
          <w:lang w:val="it-IT"/>
        </w:rPr>
        <w:t xml:space="preserve">quy định tạo điều kiện mở rộng số lượng thành viên liên kết </w:t>
      </w:r>
      <w:r w:rsidRPr="00FF5C97">
        <w:rPr>
          <w:bCs/>
          <w:sz w:val="28"/>
          <w:lang w:val="it-IT"/>
        </w:rPr>
        <w:lastRenderedPageBreak/>
        <w:t xml:space="preserve">góp vốn và thành viên liên kết không góp vốn; chính sách hỗ trợ của Nhà nước cũng ưu tiên hơn cho tổ hợp tác, HTX, liên hiệp HTX có chính sách phát triển thành viên, số lượng thành viên nhiều hơn; </w:t>
      </w:r>
      <w:proofErr w:type="spellStart"/>
      <w:r w:rsidRPr="00FF5C97">
        <w:rPr>
          <w:sz w:val="28"/>
        </w:rPr>
        <w:t>quy</w:t>
      </w:r>
      <w:proofErr w:type="spellEnd"/>
      <w:r w:rsidRPr="00FF5C97">
        <w:rPr>
          <w:sz w:val="28"/>
        </w:rPr>
        <w:t xml:space="preserve"> </w:t>
      </w:r>
      <w:proofErr w:type="spellStart"/>
      <w:r w:rsidRPr="00FF5C97">
        <w:rPr>
          <w:sz w:val="28"/>
        </w:rPr>
        <w:t>định</w:t>
      </w:r>
      <w:proofErr w:type="spellEnd"/>
      <w:r w:rsidRPr="00FF5C97">
        <w:rPr>
          <w:sz w:val="28"/>
        </w:rPr>
        <w:t xml:space="preserve"> </w:t>
      </w:r>
      <w:proofErr w:type="spellStart"/>
      <w:r w:rsidRPr="00FF5C97">
        <w:rPr>
          <w:sz w:val="28"/>
        </w:rPr>
        <w:t>nghĩa</w:t>
      </w:r>
      <w:proofErr w:type="spellEnd"/>
      <w:r w:rsidRPr="00FF5C97">
        <w:rPr>
          <w:sz w:val="28"/>
        </w:rPr>
        <w:t xml:space="preserve"> </w:t>
      </w:r>
      <w:proofErr w:type="spellStart"/>
      <w:r w:rsidRPr="00FF5C97">
        <w:rPr>
          <w:sz w:val="28"/>
        </w:rPr>
        <w:t>vụ</w:t>
      </w:r>
      <w:proofErr w:type="spellEnd"/>
      <w:r w:rsidRPr="00FF5C97">
        <w:rPr>
          <w:sz w:val="28"/>
        </w:rPr>
        <w:t xml:space="preserve"> HTX</w:t>
      </w:r>
      <w:r w:rsidRPr="00FF5C97">
        <w:rPr>
          <w:sz w:val="28"/>
          <w:lang w:val="en-GB"/>
        </w:rPr>
        <w:t xml:space="preserve">, </w:t>
      </w:r>
      <w:proofErr w:type="spellStart"/>
      <w:r w:rsidRPr="00FF5C97">
        <w:rPr>
          <w:sz w:val="28"/>
          <w:lang w:val="en-GB"/>
        </w:rPr>
        <w:t>liên</w:t>
      </w:r>
      <w:proofErr w:type="spellEnd"/>
      <w:r w:rsidRPr="00FF5C97">
        <w:rPr>
          <w:sz w:val="28"/>
          <w:lang w:val="en-GB"/>
        </w:rPr>
        <w:t xml:space="preserve"> </w:t>
      </w:r>
      <w:proofErr w:type="spellStart"/>
      <w:r w:rsidRPr="00FF5C97">
        <w:rPr>
          <w:sz w:val="28"/>
          <w:lang w:val="en-GB"/>
        </w:rPr>
        <w:t>hiệp</w:t>
      </w:r>
      <w:proofErr w:type="spellEnd"/>
      <w:r w:rsidRPr="00FF5C97">
        <w:rPr>
          <w:sz w:val="28"/>
          <w:lang w:val="en-GB"/>
        </w:rPr>
        <w:t xml:space="preserve"> HTX</w:t>
      </w:r>
      <w:r w:rsidRPr="00FF5C97">
        <w:rPr>
          <w:sz w:val="28"/>
        </w:rPr>
        <w:t xml:space="preserve"> </w:t>
      </w:r>
      <w:proofErr w:type="spellStart"/>
      <w:r w:rsidRPr="00FF5C97">
        <w:rPr>
          <w:sz w:val="28"/>
        </w:rPr>
        <w:t>phải</w:t>
      </w:r>
      <w:proofErr w:type="spellEnd"/>
      <w:r w:rsidRPr="00FF5C97">
        <w:rPr>
          <w:sz w:val="28"/>
        </w:rPr>
        <w:t xml:space="preserve"> </w:t>
      </w:r>
      <w:proofErr w:type="spellStart"/>
      <w:r w:rsidRPr="00FF5C97">
        <w:rPr>
          <w:sz w:val="28"/>
        </w:rPr>
        <w:t>kết</w:t>
      </w:r>
      <w:proofErr w:type="spellEnd"/>
      <w:r w:rsidRPr="00FF5C97">
        <w:rPr>
          <w:sz w:val="28"/>
        </w:rPr>
        <w:t xml:space="preserve"> </w:t>
      </w:r>
      <w:proofErr w:type="spellStart"/>
      <w:r w:rsidRPr="00FF5C97">
        <w:rPr>
          <w:sz w:val="28"/>
        </w:rPr>
        <w:t>nạp</w:t>
      </w:r>
      <w:proofErr w:type="spellEnd"/>
      <w:r w:rsidRPr="00FF5C97">
        <w:rPr>
          <w:sz w:val="28"/>
        </w:rPr>
        <w:t xml:space="preserve"> </w:t>
      </w:r>
      <w:proofErr w:type="spellStart"/>
      <w:r w:rsidRPr="00FF5C97">
        <w:rPr>
          <w:sz w:val="28"/>
        </w:rPr>
        <w:t>thành</w:t>
      </w:r>
      <w:proofErr w:type="spellEnd"/>
      <w:r w:rsidRPr="00FF5C97">
        <w:rPr>
          <w:sz w:val="28"/>
        </w:rPr>
        <w:t xml:space="preserve"> </w:t>
      </w:r>
      <w:proofErr w:type="spellStart"/>
      <w:r w:rsidRPr="00FF5C97">
        <w:rPr>
          <w:sz w:val="28"/>
        </w:rPr>
        <w:t>viên</w:t>
      </w:r>
      <w:proofErr w:type="spellEnd"/>
      <w:r w:rsidRPr="00FF5C97">
        <w:rPr>
          <w:sz w:val="28"/>
        </w:rPr>
        <w:t xml:space="preserve"> </w:t>
      </w:r>
      <w:proofErr w:type="spellStart"/>
      <w:r w:rsidRPr="00FF5C97">
        <w:rPr>
          <w:sz w:val="28"/>
        </w:rPr>
        <w:t>khi</w:t>
      </w:r>
      <w:proofErr w:type="spellEnd"/>
      <w:r w:rsidRPr="00FF5C97">
        <w:rPr>
          <w:sz w:val="28"/>
        </w:rPr>
        <w:t xml:space="preserve"> </w:t>
      </w:r>
      <w:proofErr w:type="spellStart"/>
      <w:r w:rsidRPr="00FF5C97">
        <w:rPr>
          <w:sz w:val="28"/>
        </w:rPr>
        <w:t>thành</w:t>
      </w:r>
      <w:proofErr w:type="spellEnd"/>
      <w:r w:rsidRPr="00FF5C97">
        <w:rPr>
          <w:sz w:val="28"/>
        </w:rPr>
        <w:t xml:space="preserve"> </w:t>
      </w:r>
      <w:proofErr w:type="spellStart"/>
      <w:r w:rsidRPr="00FF5C97">
        <w:rPr>
          <w:sz w:val="28"/>
        </w:rPr>
        <w:t>viên</w:t>
      </w:r>
      <w:proofErr w:type="spellEnd"/>
      <w:r w:rsidRPr="00FF5C97">
        <w:rPr>
          <w:sz w:val="28"/>
        </w:rPr>
        <w:t xml:space="preserve"> </w:t>
      </w:r>
      <w:proofErr w:type="spellStart"/>
      <w:r w:rsidRPr="00FF5C97">
        <w:rPr>
          <w:sz w:val="28"/>
        </w:rPr>
        <w:t>đó</w:t>
      </w:r>
      <w:proofErr w:type="spellEnd"/>
      <w:r w:rsidRPr="00FF5C97">
        <w:rPr>
          <w:sz w:val="28"/>
        </w:rPr>
        <w:t xml:space="preserve"> </w:t>
      </w:r>
      <w:proofErr w:type="spellStart"/>
      <w:r w:rsidRPr="00FF5C97">
        <w:rPr>
          <w:sz w:val="28"/>
        </w:rPr>
        <w:t>đáp</w:t>
      </w:r>
      <w:proofErr w:type="spellEnd"/>
      <w:r w:rsidRPr="00FF5C97">
        <w:rPr>
          <w:sz w:val="28"/>
        </w:rPr>
        <w:t xml:space="preserve"> </w:t>
      </w:r>
      <w:proofErr w:type="spellStart"/>
      <w:r w:rsidRPr="00FF5C97">
        <w:rPr>
          <w:sz w:val="28"/>
        </w:rPr>
        <w:t>ứng</w:t>
      </w:r>
      <w:proofErr w:type="spellEnd"/>
      <w:r w:rsidRPr="00FF5C97">
        <w:rPr>
          <w:sz w:val="28"/>
        </w:rPr>
        <w:t xml:space="preserve"> </w:t>
      </w:r>
      <w:proofErr w:type="spellStart"/>
      <w:r w:rsidRPr="00FF5C97">
        <w:rPr>
          <w:sz w:val="28"/>
        </w:rPr>
        <w:t>đủ</w:t>
      </w:r>
      <w:proofErr w:type="spellEnd"/>
      <w:r w:rsidRPr="00FF5C97">
        <w:rPr>
          <w:sz w:val="28"/>
        </w:rPr>
        <w:t xml:space="preserve"> </w:t>
      </w:r>
      <w:proofErr w:type="spellStart"/>
      <w:r w:rsidRPr="00FF5C97">
        <w:rPr>
          <w:sz w:val="28"/>
        </w:rPr>
        <w:t>điều</w:t>
      </w:r>
      <w:proofErr w:type="spellEnd"/>
      <w:r w:rsidRPr="00FF5C97">
        <w:rPr>
          <w:sz w:val="28"/>
        </w:rPr>
        <w:t xml:space="preserve"> </w:t>
      </w:r>
      <w:proofErr w:type="spellStart"/>
      <w:r w:rsidRPr="00FF5C97">
        <w:rPr>
          <w:sz w:val="28"/>
        </w:rPr>
        <w:t>kiện</w:t>
      </w:r>
      <w:proofErr w:type="spellEnd"/>
      <w:r w:rsidRPr="00FF5C97">
        <w:rPr>
          <w:sz w:val="28"/>
        </w:rPr>
        <w:t xml:space="preserve">; </w:t>
      </w:r>
      <w:proofErr w:type="spellStart"/>
      <w:r w:rsidRPr="00FF5C97">
        <w:rPr>
          <w:sz w:val="28"/>
        </w:rPr>
        <w:t>cho</w:t>
      </w:r>
      <w:proofErr w:type="spellEnd"/>
      <w:r w:rsidRPr="00FF5C97">
        <w:rPr>
          <w:sz w:val="28"/>
        </w:rPr>
        <w:t xml:space="preserve"> </w:t>
      </w:r>
      <w:proofErr w:type="spellStart"/>
      <w:r w:rsidRPr="00FF5C97">
        <w:rPr>
          <w:sz w:val="28"/>
        </w:rPr>
        <w:t>phép</w:t>
      </w:r>
      <w:proofErr w:type="spellEnd"/>
      <w:r w:rsidRPr="00FF5C97">
        <w:rPr>
          <w:sz w:val="28"/>
          <w:lang w:val="en-GB"/>
        </w:rPr>
        <w:t xml:space="preserve"> </w:t>
      </w:r>
      <w:r w:rsidRPr="00FF5C97">
        <w:rPr>
          <w:sz w:val="28"/>
        </w:rPr>
        <w:t>HTX</w:t>
      </w:r>
      <w:r w:rsidRPr="00FF5C97">
        <w:rPr>
          <w:sz w:val="28"/>
          <w:lang w:val="en-GB"/>
        </w:rPr>
        <w:t xml:space="preserve">, </w:t>
      </w:r>
      <w:proofErr w:type="spellStart"/>
      <w:r w:rsidRPr="00FF5C97">
        <w:rPr>
          <w:sz w:val="28"/>
          <w:lang w:val="en-GB"/>
        </w:rPr>
        <w:t>liên</w:t>
      </w:r>
      <w:proofErr w:type="spellEnd"/>
      <w:r w:rsidRPr="00FF5C97">
        <w:rPr>
          <w:sz w:val="28"/>
          <w:lang w:val="en-GB"/>
        </w:rPr>
        <w:t xml:space="preserve"> </w:t>
      </w:r>
      <w:proofErr w:type="spellStart"/>
      <w:r w:rsidRPr="00FF5C97">
        <w:rPr>
          <w:sz w:val="28"/>
          <w:lang w:val="en-GB"/>
        </w:rPr>
        <w:t>hiệp</w:t>
      </w:r>
      <w:proofErr w:type="spellEnd"/>
      <w:r w:rsidRPr="00FF5C97">
        <w:rPr>
          <w:sz w:val="28"/>
          <w:lang w:val="en-GB"/>
        </w:rPr>
        <w:t xml:space="preserve"> HTX</w:t>
      </w:r>
      <w:r w:rsidRPr="00FF5C97">
        <w:rPr>
          <w:sz w:val="28"/>
        </w:rPr>
        <w:t xml:space="preserve"> </w:t>
      </w:r>
      <w:proofErr w:type="spellStart"/>
      <w:r w:rsidRPr="00FF5C97">
        <w:rPr>
          <w:sz w:val="28"/>
        </w:rPr>
        <w:t>sáp</w:t>
      </w:r>
      <w:proofErr w:type="spellEnd"/>
      <w:r w:rsidRPr="00FF5C97">
        <w:rPr>
          <w:sz w:val="28"/>
        </w:rPr>
        <w:t xml:space="preserve"> </w:t>
      </w:r>
      <w:proofErr w:type="spellStart"/>
      <w:r w:rsidRPr="00FF5C97">
        <w:rPr>
          <w:sz w:val="28"/>
        </w:rPr>
        <w:t>nhập</w:t>
      </w:r>
      <w:proofErr w:type="spellEnd"/>
      <w:r w:rsidRPr="00FF5C97">
        <w:rPr>
          <w:sz w:val="28"/>
        </w:rPr>
        <w:t xml:space="preserve">, </w:t>
      </w:r>
      <w:proofErr w:type="spellStart"/>
      <w:r w:rsidRPr="00FF5C97">
        <w:rPr>
          <w:sz w:val="28"/>
        </w:rPr>
        <w:t>hợp</w:t>
      </w:r>
      <w:proofErr w:type="spellEnd"/>
      <w:r w:rsidRPr="00FF5C97">
        <w:rPr>
          <w:sz w:val="28"/>
        </w:rPr>
        <w:t xml:space="preserve"> </w:t>
      </w:r>
      <w:proofErr w:type="spellStart"/>
      <w:r w:rsidRPr="00FF5C97">
        <w:rPr>
          <w:sz w:val="28"/>
        </w:rPr>
        <w:t>nhất</w:t>
      </w:r>
      <w:proofErr w:type="spellEnd"/>
      <w:r w:rsidRPr="00FF5C97">
        <w:rPr>
          <w:sz w:val="28"/>
        </w:rPr>
        <w:t xml:space="preserve"> </w:t>
      </w:r>
      <w:proofErr w:type="spellStart"/>
      <w:r w:rsidRPr="00FF5C97">
        <w:rPr>
          <w:sz w:val="28"/>
        </w:rPr>
        <w:t>lại</w:t>
      </w:r>
      <w:proofErr w:type="spellEnd"/>
      <w:r w:rsidRPr="00FF5C97">
        <w:rPr>
          <w:sz w:val="28"/>
        </w:rPr>
        <w:t xml:space="preserve"> </w:t>
      </w:r>
      <w:proofErr w:type="spellStart"/>
      <w:r w:rsidRPr="00FF5C97">
        <w:rPr>
          <w:sz w:val="28"/>
        </w:rPr>
        <w:t>với</w:t>
      </w:r>
      <w:proofErr w:type="spellEnd"/>
      <w:r w:rsidRPr="00FF5C97">
        <w:rPr>
          <w:sz w:val="28"/>
        </w:rPr>
        <w:t xml:space="preserve"> </w:t>
      </w:r>
      <w:proofErr w:type="spellStart"/>
      <w:r w:rsidRPr="00FF5C97">
        <w:rPr>
          <w:sz w:val="28"/>
        </w:rPr>
        <w:t>nhau</w:t>
      </w:r>
      <w:proofErr w:type="spellEnd"/>
      <w:r w:rsidRPr="00FF5C97">
        <w:rPr>
          <w:sz w:val="28"/>
        </w:rPr>
        <w:t xml:space="preserve">, </w:t>
      </w:r>
      <w:proofErr w:type="spellStart"/>
      <w:r w:rsidRPr="00FF5C97">
        <w:rPr>
          <w:sz w:val="28"/>
        </w:rPr>
        <w:t>phù</w:t>
      </w:r>
      <w:proofErr w:type="spellEnd"/>
      <w:r w:rsidRPr="00FF5C97">
        <w:rPr>
          <w:sz w:val="28"/>
        </w:rPr>
        <w:t xml:space="preserve"> </w:t>
      </w:r>
      <w:proofErr w:type="spellStart"/>
      <w:r w:rsidRPr="00FF5C97">
        <w:rPr>
          <w:sz w:val="28"/>
        </w:rPr>
        <w:t>hợp</w:t>
      </w:r>
      <w:proofErr w:type="spellEnd"/>
      <w:r w:rsidRPr="00FF5C97">
        <w:rPr>
          <w:sz w:val="28"/>
        </w:rPr>
        <w:t xml:space="preserve"> </w:t>
      </w:r>
      <w:proofErr w:type="spellStart"/>
      <w:r w:rsidRPr="00FF5C97">
        <w:rPr>
          <w:sz w:val="28"/>
        </w:rPr>
        <w:t>với</w:t>
      </w:r>
      <w:proofErr w:type="spellEnd"/>
      <w:r w:rsidRPr="00FF5C97">
        <w:rPr>
          <w:sz w:val="28"/>
        </w:rPr>
        <w:t xml:space="preserve"> </w:t>
      </w:r>
      <w:proofErr w:type="spellStart"/>
      <w:r w:rsidRPr="00FF5C97">
        <w:rPr>
          <w:sz w:val="28"/>
        </w:rPr>
        <w:t>trình</w:t>
      </w:r>
      <w:proofErr w:type="spellEnd"/>
      <w:r w:rsidRPr="00FF5C97">
        <w:rPr>
          <w:sz w:val="28"/>
        </w:rPr>
        <w:t xml:space="preserve"> </w:t>
      </w:r>
      <w:proofErr w:type="spellStart"/>
      <w:r w:rsidRPr="00FF5C97">
        <w:rPr>
          <w:sz w:val="28"/>
        </w:rPr>
        <w:t>độ</w:t>
      </w:r>
      <w:proofErr w:type="spellEnd"/>
      <w:r w:rsidRPr="00FF5C97">
        <w:rPr>
          <w:sz w:val="28"/>
        </w:rPr>
        <w:t xml:space="preserve"> </w:t>
      </w:r>
      <w:proofErr w:type="spellStart"/>
      <w:r w:rsidRPr="00FF5C97">
        <w:rPr>
          <w:sz w:val="28"/>
        </w:rPr>
        <w:t>quản</w:t>
      </w:r>
      <w:proofErr w:type="spellEnd"/>
      <w:r w:rsidRPr="00FF5C97">
        <w:rPr>
          <w:sz w:val="28"/>
        </w:rPr>
        <w:t xml:space="preserve"> </w:t>
      </w:r>
      <w:proofErr w:type="spellStart"/>
      <w:r w:rsidRPr="00FF5C97">
        <w:rPr>
          <w:sz w:val="28"/>
        </w:rPr>
        <w:t>trị</w:t>
      </w:r>
      <w:proofErr w:type="spellEnd"/>
      <w:r w:rsidRPr="00FF5C97">
        <w:rPr>
          <w:sz w:val="28"/>
        </w:rPr>
        <w:t xml:space="preserve"> </w:t>
      </w:r>
      <w:proofErr w:type="spellStart"/>
      <w:r w:rsidRPr="00FF5C97">
        <w:rPr>
          <w:sz w:val="28"/>
        </w:rPr>
        <w:t>và</w:t>
      </w:r>
      <w:proofErr w:type="spellEnd"/>
      <w:r w:rsidRPr="00FF5C97">
        <w:rPr>
          <w:sz w:val="28"/>
        </w:rPr>
        <w:t xml:space="preserve"> </w:t>
      </w:r>
      <w:proofErr w:type="spellStart"/>
      <w:r w:rsidRPr="00FF5C97">
        <w:rPr>
          <w:sz w:val="28"/>
        </w:rPr>
        <w:t>nhu</w:t>
      </w:r>
      <w:proofErr w:type="spellEnd"/>
      <w:r w:rsidRPr="00FF5C97">
        <w:rPr>
          <w:sz w:val="28"/>
        </w:rPr>
        <w:t xml:space="preserve"> </w:t>
      </w:r>
      <w:proofErr w:type="spellStart"/>
      <w:r w:rsidRPr="00FF5C97">
        <w:rPr>
          <w:sz w:val="28"/>
        </w:rPr>
        <w:t>cầu</w:t>
      </w:r>
      <w:proofErr w:type="spellEnd"/>
      <w:r w:rsidRPr="00FF5C97">
        <w:rPr>
          <w:sz w:val="28"/>
        </w:rPr>
        <w:t xml:space="preserve"> </w:t>
      </w:r>
      <w:proofErr w:type="spellStart"/>
      <w:r w:rsidRPr="00FF5C97">
        <w:rPr>
          <w:sz w:val="28"/>
        </w:rPr>
        <w:t>sản</w:t>
      </w:r>
      <w:proofErr w:type="spellEnd"/>
      <w:r w:rsidRPr="00FF5C97">
        <w:rPr>
          <w:sz w:val="28"/>
        </w:rPr>
        <w:t xml:space="preserve"> </w:t>
      </w:r>
      <w:proofErr w:type="spellStart"/>
      <w:r w:rsidRPr="00FF5C97">
        <w:rPr>
          <w:sz w:val="28"/>
        </w:rPr>
        <w:t>xuất</w:t>
      </w:r>
      <w:proofErr w:type="spellEnd"/>
      <w:r w:rsidRPr="00FF5C97">
        <w:rPr>
          <w:sz w:val="28"/>
          <w:lang w:val="en-GB"/>
        </w:rPr>
        <w:t>,</w:t>
      </w:r>
      <w:r w:rsidRPr="00FF5C97">
        <w:rPr>
          <w:sz w:val="28"/>
        </w:rPr>
        <w:t xml:space="preserve"> </w:t>
      </w:r>
      <w:proofErr w:type="spellStart"/>
      <w:r w:rsidRPr="00FF5C97">
        <w:rPr>
          <w:sz w:val="28"/>
        </w:rPr>
        <w:t>kinh</w:t>
      </w:r>
      <w:proofErr w:type="spellEnd"/>
      <w:r w:rsidRPr="00FF5C97">
        <w:rPr>
          <w:sz w:val="28"/>
        </w:rPr>
        <w:t xml:space="preserve"> </w:t>
      </w:r>
      <w:proofErr w:type="spellStart"/>
      <w:r w:rsidRPr="00FF5C97">
        <w:rPr>
          <w:sz w:val="28"/>
        </w:rPr>
        <w:t>doanh</w:t>
      </w:r>
      <w:proofErr w:type="spellEnd"/>
      <w:r w:rsidRPr="00FF5C97">
        <w:rPr>
          <w:sz w:val="28"/>
        </w:rPr>
        <w:t xml:space="preserve"> ở </w:t>
      </w:r>
      <w:proofErr w:type="spellStart"/>
      <w:r w:rsidRPr="00FF5C97">
        <w:rPr>
          <w:sz w:val="28"/>
        </w:rPr>
        <w:t>từng</w:t>
      </w:r>
      <w:proofErr w:type="spellEnd"/>
      <w:r w:rsidRPr="00FF5C97">
        <w:rPr>
          <w:sz w:val="28"/>
        </w:rPr>
        <w:t xml:space="preserve"> </w:t>
      </w:r>
      <w:proofErr w:type="spellStart"/>
      <w:r w:rsidRPr="00FF5C97">
        <w:rPr>
          <w:sz w:val="28"/>
        </w:rPr>
        <w:t>thời</w:t>
      </w:r>
      <w:proofErr w:type="spellEnd"/>
      <w:r w:rsidRPr="00FF5C97">
        <w:rPr>
          <w:sz w:val="28"/>
        </w:rPr>
        <w:t xml:space="preserve"> </w:t>
      </w:r>
      <w:proofErr w:type="spellStart"/>
      <w:r w:rsidRPr="00FF5C97">
        <w:rPr>
          <w:sz w:val="28"/>
        </w:rPr>
        <w:t>kỳ</w:t>
      </w:r>
      <w:proofErr w:type="spellEnd"/>
      <w:r w:rsidRPr="00FF5C97">
        <w:rPr>
          <w:sz w:val="28"/>
        </w:rPr>
        <w:t xml:space="preserve"> </w:t>
      </w:r>
      <w:proofErr w:type="spellStart"/>
      <w:r w:rsidRPr="00FF5C97">
        <w:rPr>
          <w:sz w:val="28"/>
        </w:rPr>
        <w:t>trong</w:t>
      </w:r>
      <w:proofErr w:type="spellEnd"/>
      <w:r w:rsidRPr="00FF5C97">
        <w:rPr>
          <w:sz w:val="28"/>
        </w:rPr>
        <w:t xml:space="preserve"> </w:t>
      </w:r>
      <w:proofErr w:type="spellStart"/>
      <w:r w:rsidRPr="00FF5C97">
        <w:rPr>
          <w:sz w:val="28"/>
        </w:rPr>
        <w:t>quá</w:t>
      </w:r>
      <w:proofErr w:type="spellEnd"/>
      <w:r w:rsidRPr="00FF5C97">
        <w:rPr>
          <w:sz w:val="28"/>
        </w:rPr>
        <w:t xml:space="preserve"> </w:t>
      </w:r>
      <w:proofErr w:type="spellStart"/>
      <w:r w:rsidRPr="00FF5C97">
        <w:rPr>
          <w:sz w:val="28"/>
        </w:rPr>
        <w:t>trình</w:t>
      </w:r>
      <w:proofErr w:type="spellEnd"/>
      <w:r w:rsidRPr="00FF5C97">
        <w:rPr>
          <w:sz w:val="28"/>
        </w:rPr>
        <w:t xml:space="preserve"> </w:t>
      </w:r>
      <w:proofErr w:type="spellStart"/>
      <w:r w:rsidRPr="00FF5C97">
        <w:rPr>
          <w:sz w:val="28"/>
        </w:rPr>
        <w:t>hoạt</w:t>
      </w:r>
      <w:proofErr w:type="spellEnd"/>
      <w:r w:rsidRPr="00FF5C97">
        <w:rPr>
          <w:sz w:val="28"/>
        </w:rPr>
        <w:t xml:space="preserve"> </w:t>
      </w:r>
      <w:proofErr w:type="spellStart"/>
      <w:r w:rsidRPr="00FF5C97">
        <w:rPr>
          <w:sz w:val="28"/>
        </w:rPr>
        <w:t>động</w:t>
      </w:r>
      <w:proofErr w:type="spellEnd"/>
      <w:r w:rsidRPr="00FF5C97">
        <w:rPr>
          <w:sz w:val="28"/>
          <w:lang w:val="en-GB"/>
        </w:rPr>
        <w:t>.</w:t>
      </w:r>
      <w:r w:rsidRPr="00FF5C97">
        <w:rPr>
          <w:bCs/>
          <w:sz w:val="28"/>
          <w:lang w:val="it-IT"/>
        </w:rPr>
        <w:t xml:space="preserve"> Bên cạnh việc phát triển về số lượng thì quy định tại dự thảo Luật cũng chú trọng đến phát triển chất lượng của tổ hợp tác, HTX, liên hiệp HTX và thành viên như các chính sách phát triển của Nhà nước đối với khu vực này; tăng cường liên kết giữa các thành viên; giữa các HTX, liên hiệp HTX hoạt động trong cùng ngành, lĩnh vực; giữa khu vực HTX với các tổ chức thuộc thành phần kinh tế khác; áp dụng </w:t>
      </w:r>
      <w:r w:rsidR="00C26593" w:rsidRPr="00FF5C97">
        <w:rPr>
          <w:bCs/>
          <w:sz w:val="28"/>
          <w:lang w:val="it-IT"/>
        </w:rPr>
        <w:t>tổ chức</w:t>
      </w:r>
      <w:r w:rsidRPr="00FF5C97">
        <w:rPr>
          <w:bCs/>
          <w:sz w:val="28"/>
          <w:lang w:val="it-IT"/>
        </w:rPr>
        <w:t xml:space="preserve"> quản trị phù hợp...</w:t>
      </w:r>
      <w:r w:rsidR="00996759" w:rsidRPr="00FF5C97">
        <w:rPr>
          <w:bCs/>
          <w:sz w:val="28"/>
          <w:lang w:val="it-IT"/>
        </w:rPr>
        <w:t xml:space="preserve"> </w:t>
      </w:r>
      <w:bookmarkStart w:id="4" w:name="_Hlk131402410"/>
      <w:r w:rsidR="00996759" w:rsidRPr="00FF5C97">
        <w:rPr>
          <w:bCs/>
          <w:sz w:val="28"/>
          <w:lang w:val="it-IT"/>
        </w:rPr>
        <w:t>Việc quy định lộ trình tăng số lượng thành viên HTX, liên hiệp HTX theo thời gian hoạt động của HTX, liên hiệp HTX tại dự thảo Luật là không phù hợp vì các HTX, liên hiệp HTX hoạt động trong các lĩnh vực, ngành, địa bàn và với quy mô hoạt động rất đa dạng, do đó dự thảo Luật chỉ quy định về số lượng thành viên tối thiểu và có chính sách cho việc phát triển thành viên, còn lộ trình tăng số lượng thành viên cụ thể để quy định tại Điều lệ, bảo đảm tính tự chủ, linh hoạt của HTX, liên hiệp HTX trong quá trình hoạt động.</w:t>
      </w:r>
    </w:p>
    <w:bookmarkEnd w:id="4"/>
    <w:p w14:paraId="0799874C" w14:textId="77777777" w:rsidR="005D62E7" w:rsidRPr="00FF5C97" w:rsidRDefault="005D62E7" w:rsidP="00AB41A6">
      <w:pPr>
        <w:pStyle w:val="BodyText"/>
        <w:widowControl w:val="0"/>
        <w:spacing w:line="340" w:lineRule="exact"/>
        <w:ind w:firstLine="567"/>
        <w:jc w:val="both"/>
        <w:rPr>
          <w:i/>
          <w:iCs/>
          <w:sz w:val="28"/>
          <w:lang w:val="en-GB"/>
        </w:rPr>
      </w:pPr>
      <w:r w:rsidRPr="00FF5C97">
        <w:rPr>
          <w:i/>
          <w:iCs/>
          <w:sz w:val="28"/>
          <w:lang w:val="en-GB"/>
        </w:rPr>
        <w:t xml:space="preserve">- </w:t>
      </w:r>
      <w:proofErr w:type="spellStart"/>
      <w:r w:rsidRPr="00FF5C97">
        <w:rPr>
          <w:i/>
          <w:iCs/>
          <w:sz w:val="28"/>
          <w:lang w:val="en-GB"/>
        </w:rPr>
        <w:t>Có</w:t>
      </w:r>
      <w:proofErr w:type="spellEnd"/>
      <w:r w:rsidRPr="00FF5C97">
        <w:rPr>
          <w:i/>
          <w:iCs/>
          <w:sz w:val="28"/>
          <w:lang w:val="en-GB"/>
        </w:rPr>
        <w:t xml:space="preserve"> ý </w:t>
      </w:r>
      <w:proofErr w:type="spellStart"/>
      <w:r w:rsidRPr="00FF5C97">
        <w:rPr>
          <w:i/>
          <w:iCs/>
          <w:sz w:val="28"/>
          <w:lang w:val="en-GB"/>
        </w:rPr>
        <w:t>kiến</w:t>
      </w:r>
      <w:proofErr w:type="spellEnd"/>
      <w:r w:rsidRPr="00FF5C97">
        <w:rPr>
          <w:i/>
          <w:iCs/>
          <w:sz w:val="28"/>
          <w:lang w:val="en-GB"/>
        </w:rPr>
        <w:t xml:space="preserve"> </w:t>
      </w:r>
      <w:proofErr w:type="spellStart"/>
      <w:r w:rsidRPr="00FF5C97">
        <w:rPr>
          <w:i/>
          <w:iCs/>
          <w:sz w:val="28"/>
          <w:lang w:val="en-GB"/>
        </w:rPr>
        <w:t>đề</w:t>
      </w:r>
      <w:proofErr w:type="spellEnd"/>
      <w:r w:rsidRPr="00FF5C97">
        <w:rPr>
          <w:i/>
          <w:iCs/>
          <w:sz w:val="28"/>
          <w:lang w:val="en-GB"/>
        </w:rPr>
        <w:t xml:space="preserve"> </w:t>
      </w:r>
      <w:proofErr w:type="spellStart"/>
      <w:r w:rsidRPr="00FF5C97">
        <w:rPr>
          <w:i/>
          <w:iCs/>
          <w:sz w:val="28"/>
          <w:lang w:val="en-GB"/>
        </w:rPr>
        <w:t>nghị</w:t>
      </w:r>
      <w:proofErr w:type="spellEnd"/>
      <w:r w:rsidRPr="00FF5C97">
        <w:rPr>
          <w:i/>
          <w:iCs/>
          <w:sz w:val="28"/>
          <w:lang w:val="en-GB"/>
        </w:rPr>
        <w:t xml:space="preserve"> </w:t>
      </w:r>
      <w:proofErr w:type="spellStart"/>
      <w:r w:rsidRPr="00FF5C97">
        <w:rPr>
          <w:i/>
          <w:iCs/>
          <w:sz w:val="28"/>
          <w:lang w:val="en-GB"/>
        </w:rPr>
        <w:t>bổ</w:t>
      </w:r>
      <w:proofErr w:type="spellEnd"/>
      <w:r w:rsidRPr="00FF5C97">
        <w:rPr>
          <w:i/>
          <w:iCs/>
          <w:sz w:val="28"/>
          <w:lang w:val="en-GB"/>
        </w:rPr>
        <w:t xml:space="preserve"> sung </w:t>
      </w:r>
      <w:proofErr w:type="spellStart"/>
      <w:r w:rsidRPr="00FF5C97">
        <w:rPr>
          <w:i/>
          <w:iCs/>
          <w:sz w:val="28"/>
          <w:lang w:val="en-GB"/>
        </w:rPr>
        <w:t>quy</w:t>
      </w:r>
      <w:proofErr w:type="spellEnd"/>
      <w:r w:rsidRPr="00FF5C97">
        <w:rPr>
          <w:i/>
          <w:iCs/>
          <w:sz w:val="28"/>
          <w:lang w:val="en-GB"/>
        </w:rPr>
        <w:t xml:space="preserve"> </w:t>
      </w:r>
      <w:proofErr w:type="spellStart"/>
      <w:r w:rsidRPr="00FF5C97">
        <w:rPr>
          <w:i/>
          <w:iCs/>
          <w:sz w:val="28"/>
          <w:lang w:val="en-GB"/>
        </w:rPr>
        <w:t>định</w:t>
      </w:r>
      <w:proofErr w:type="spellEnd"/>
      <w:r w:rsidRPr="00FF5C97">
        <w:rPr>
          <w:i/>
          <w:iCs/>
          <w:sz w:val="28"/>
          <w:lang w:val="en-GB"/>
        </w:rPr>
        <w:t xml:space="preserve"> </w:t>
      </w:r>
      <w:proofErr w:type="spellStart"/>
      <w:r w:rsidRPr="00FF5C97">
        <w:rPr>
          <w:i/>
          <w:iCs/>
          <w:sz w:val="28"/>
          <w:lang w:val="en-GB"/>
        </w:rPr>
        <w:t>các</w:t>
      </w:r>
      <w:proofErr w:type="spellEnd"/>
      <w:r w:rsidRPr="00FF5C97">
        <w:rPr>
          <w:i/>
          <w:iCs/>
          <w:sz w:val="28"/>
          <w:lang w:val="en-GB"/>
        </w:rPr>
        <w:t xml:space="preserve"> HTX, </w:t>
      </w:r>
      <w:proofErr w:type="spellStart"/>
      <w:r w:rsidRPr="00FF5C97">
        <w:rPr>
          <w:i/>
          <w:iCs/>
          <w:sz w:val="28"/>
          <w:lang w:val="en-GB"/>
        </w:rPr>
        <w:t>liên</w:t>
      </w:r>
      <w:proofErr w:type="spellEnd"/>
      <w:r w:rsidRPr="00FF5C97">
        <w:rPr>
          <w:i/>
          <w:iCs/>
          <w:sz w:val="28"/>
          <w:lang w:val="en-GB"/>
        </w:rPr>
        <w:t xml:space="preserve"> </w:t>
      </w:r>
      <w:proofErr w:type="spellStart"/>
      <w:r w:rsidRPr="00FF5C97">
        <w:rPr>
          <w:i/>
          <w:iCs/>
          <w:sz w:val="28"/>
          <w:lang w:val="en-GB"/>
        </w:rPr>
        <w:t>hiệp</w:t>
      </w:r>
      <w:proofErr w:type="spellEnd"/>
      <w:r w:rsidRPr="00FF5C97">
        <w:rPr>
          <w:i/>
          <w:iCs/>
          <w:sz w:val="28"/>
          <w:lang w:val="en-GB"/>
        </w:rPr>
        <w:t xml:space="preserve"> HTX </w:t>
      </w:r>
      <w:proofErr w:type="spellStart"/>
      <w:r w:rsidRPr="00FF5C97">
        <w:rPr>
          <w:i/>
          <w:iCs/>
          <w:sz w:val="28"/>
          <w:lang w:val="en-GB"/>
        </w:rPr>
        <w:t>phải</w:t>
      </w:r>
      <w:proofErr w:type="spellEnd"/>
      <w:r w:rsidRPr="00FF5C97">
        <w:rPr>
          <w:i/>
          <w:iCs/>
          <w:sz w:val="28"/>
          <w:lang w:val="en-GB"/>
        </w:rPr>
        <w:t xml:space="preserve"> </w:t>
      </w:r>
      <w:proofErr w:type="spellStart"/>
      <w:r w:rsidRPr="00FF5C97">
        <w:rPr>
          <w:i/>
          <w:iCs/>
          <w:sz w:val="28"/>
          <w:lang w:val="en-GB"/>
        </w:rPr>
        <w:t>đáp</w:t>
      </w:r>
      <w:proofErr w:type="spellEnd"/>
      <w:r w:rsidRPr="00FF5C97">
        <w:rPr>
          <w:i/>
          <w:iCs/>
          <w:sz w:val="28"/>
          <w:lang w:val="en-GB"/>
        </w:rPr>
        <w:t xml:space="preserve"> </w:t>
      </w:r>
      <w:proofErr w:type="spellStart"/>
      <w:r w:rsidRPr="00FF5C97">
        <w:rPr>
          <w:i/>
          <w:iCs/>
          <w:sz w:val="28"/>
          <w:lang w:val="en-GB"/>
        </w:rPr>
        <w:t>ứng</w:t>
      </w:r>
      <w:proofErr w:type="spellEnd"/>
      <w:r w:rsidRPr="00FF5C97">
        <w:rPr>
          <w:i/>
          <w:iCs/>
          <w:sz w:val="28"/>
          <w:lang w:val="en-GB"/>
        </w:rPr>
        <w:t xml:space="preserve"> </w:t>
      </w:r>
      <w:proofErr w:type="spellStart"/>
      <w:r w:rsidRPr="00FF5C97">
        <w:rPr>
          <w:i/>
          <w:iCs/>
          <w:sz w:val="28"/>
          <w:lang w:val="en-GB"/>
        </w:rPr>
        <w:t>tối</w:t>
      </w:r>
      <w:proofErr w:type="spellEnd"/>
      <w:r w:rsidRPr="00FF5C97">
        <w:rPr>
          <w:i/>
          <w:iCs/>
          <w:sz w:val="28"/>
          <w:lang w:val="en-GB"/>
        </w:rPr>
        <w:t xml:space="preserve"> </w:t>
      </w:r>
      <w:proofErr w:type="spellStart"/>
      <w:r w:rsidRPr="00FF5C97">
        <w:rPr>
          <w:i/>
          <w:iCs/>
          <w:sz w:val="28"/>
          <w:lang w:val="en-GB"/>
        </w:rPr>
        <w:t>đa</w:t>
      </w:r>
      <w:proofErr w:type="spellEnd"/>
      <w:r w:rsidRPr="00FF5C97">
        <w:rPr>
          <w:i/>
          <w:iCs/>
          <w:sz w:val="28"/>
          <w:lang w:val="en-GB"/>
        </w:rPr>
        <w:t xml:space="preserve"> </w:t>
      </w:r>
      <w:proofErr w:type="spellStart"/>
      <w:r w:rsidRPr="00FF5C97">
        <w:rPr>
          <w:i/>
          <w:iCs/>
          <w:sz w:val="28"/>
          <w:lang w:val="en-GB"/>
        </w:rPr>
        <w:t>nhu</w:t>
      </w:r>
      <w:proofErr w:type="spellEnd"/>
      <w:r w:rsidRPr="00FF5C97">
        <w:rPr>
          <w:i/>
          <w:iCs/>
          <w:sz w:val="28"/>
          <w:lang w:val="en-GB"/>
        </w:rPr>
        <w:t xml:space="preserve"> </w:t>
      </w:r>
      <w:proofErr w:type="spellStart"/>
      <w:r w:rsidRPr="00FF5C97">
        <w:rPr>
          <w:i/>
          <w:iCs/>
          <w:sz w:val="28"/>
          <w:lang w:val="en-GB"/>
        </w:rPr>
        <w:t>cầu</w:t>
      </w:r>
      <w:proofErr w:type="spellEnd"/>
      <w:r w:rsidRPr="00FF5C97">
        <w:rPr>
          <w:i/>
          <w:iCs/>
          <w:sz w:val="28"/>
          <w:lang w:val="en-GB"/>
        </w:rPr>
        <w:t xml:space="preserve"> </w:t>
      </w:r>
      <w:proofErr w:type="spellStart"/>
      <w:r w:rsidRPr="00FF5C97">
        <w:rPr>
          <w:i/>
          <w:iCs/>
          <w:sz w:val="28"/>
          <w:lang w:val="en-GB"/>
        </w:rPr>
        <w:t>của</w:t>
      </w:r>
      <w:proofErr w:type="spellEnd"/>
      <w:r w:rsidRPr="00FF5C97">
        <w:rPr>
          <w:i/>
          <w:iCs/>
          <w:sz w:val="28"/>
          <w:lang w:val="en-GB"/>
        </w:rPr>
        <w:t xml:space="preserve"> </w:t>
      </w:r>
      <w:proofErr w:type="spellStart"/>
      <w:r w:rsidRPr="00FF5C97">
        <w:rPr>
          <w:i/>
          <w:iCs/>
          <w:sz w:val="28"/>
          <w:lang w:val="en-GB"/>
        </w:rPr>
        <w:t>các</w:t>
      </w:r>
      <w:proofErr w:type="spellEnd"/>
      <w:r w:rsidRPr="00FF5C97">
        <w:rPr>
          <w:i/>
          <w:iCs/>
          <w:sz w:val="28"/>
          <w:lang w:val="en-GB"/>
        </w:rPr>
        <w:t xml:space="preserve"> </w:t>
      </w:r>
      <w:proofErr w:type="spellStart"/>
      <w:r w:rsidRPr="00FF5C97">
        <w:rPr>
          <w:i/>
          <w:iCs/>
          <w:sz w:val="28"/>
          <w:lang w:val="en-GB"/>
        </w:rPr>
        <w:t>thành</w:t>
      </w:r>
      <w:proofErr w:type="spellEnd"/>
      <w:r w:rsidRPr="00FF5C97">
        <w:rPr>
          <w:i/>
          <w:iCs/>
          <w:sz w:val="28"/>
          <w:lang w:val="en-GB"/>
        </w:rPr>
        <w:t xml:space="preserve"> </w:t>
      </w:r>
      <w:proofErr w:type="spellStart"/>
      <w:r w:rsidRPr="00FF5C97">
        <w:rPr>
          <w:i/>
          <w:iCs/>
          <w:sz w:val="28"/>
          <w:lang w:val="en-GB"/>
        </w:rPr>
        <w:t>viên</w:t>
      </w:r>
      <w:proofErr w:type="spellEnd"/>
      <w:r w:rsidRPr="00FF5C97">
        <w:rPr>
          <w:i/>
          <w:iCs/>
          <w:sz w:val="28"/>
          <w:lang w:val="en-GB"/>
        </w:rPr>
        <w:t xml:space="preserve"> </w:t>
      </w:r>
      <w:proofErr w:type="spellStart"/>
      <w:r w:rsidRPr="00FF5C97">
        <w:rPr>
          <w:i/>
          <w:iCs/>
          <w:sz w:val="28"/>
          <w:lang w:val="en-GB"/>
        </w:rPr>
        <w:t>trước</w:t>
      </w:r>
      <w:proofErr w:type="spellEnd"/>
      <w:r w:rsidRPr="00FF5C97">
        <w:rPr>
          <w:i/>
          <w:iCs/>
          <w:sz w:val="28"/>
          <w:lang w:val="en-GB"/>
        </w:rPr>
        <w:t xml:space="preserve"> </w:t>
      </w:r>
      <w:proofErr w:type="spellStart"/>
      <w:r w:rsidRPr="00FF5C97">
        <w:rPr>
          <w:i/>
          <w:iCs/>
          <w:sz w:val="28"/>
          <w:lang w:val="en-GB"/>
        </w:rPr>
        <w:t>khi</w:t>
      </w:r>
      <w:proofErr w:type="spellEnd"/>
      <w:r w:rsidRPr="00FF5C97">
        <w:rPr>
          <w:i/>
          <w:iCs/>
          <w:sz w:val="28"/>
          <w:lang w:val="en-GB"/>
        </w:rPr>
        <w:t xml:space="preserve"> </w:t>
      </w:r>
      <w:proofErr w:type="spellStart"/>
      <w:r w:rsidRPr="00FF5C97">
        <w:rPr>
          <w:i/>
          <w:iCs/>
          <w:sz w:val="28"/>
          <w:lang w:val="en-GB"/>
        </w:rPr>
        <w:t>phục</w:t>
      </w:r>
      <w:proofErr w:type="spellEnd"/>
      <w:r w:rsidRPr="00FF5C97">
        <w:rPr>
          <w:i/>
          <w:iCs/>
          <w:sz w:val="28"/>
          <w:lang w:val="en-GB"/>
        </w:rPr>
        <w:t xml:space="preserve"> </w:t>
      </w:r>
      <w:proofErr w:type="spellStart"/>
      <w:r w:rsidRPr="00FF5C97">
        <w:rPr>
          <w:i/>
          <w:iCs/>
          <w:sz w:val="28"/>
          <w:lang w:val="en-GB"/>
        </w:rPr>
        <w:t>vụ</w:t>
      </w:r>
      <w:proofErr w:type="spellEnd"/>
      <w:r w:rsidRPr="00FF5C97">
        <w:rPr>
          <w:i/>
          <w:iCs/>
          <w:sz w:val="28"/>
          <w:lang w:val="en-GB"/>
        </w:rPr>
        <w:t xml:space="preserve"> </w:t>
      </w:r>
      <w:proofErr w:type="spellStart"/>
      <w:r w:rsidRPr="00FF5C97">
        <w:rPr>
          <w:i/>
          <w:iCs/>
          <w:sz w:val="28"/>
          <w:lang w:val="en-GB"/>
        </w:rPr>
        <w:t>khách</w:t>
      </w:r>
      <w:proofErr w:type="spellEnd"/>
      <w:r w:rsidRPr="00FF5C97">
        <w:rPr>
          <w:i/>
          <w:iCs/>
          <w:sz w:val="28"/>
          <w:lang w:val="en-GB"/>
        </w:rPr>
        <w:t xml:space="preserve"> </w:t>
      </w:r>
      <w:proofErr w:type="spellStart"/>
      <w:r w:rsidRPr="00FF5C97">
        <w:rPr>
          <w:i/>
          <w:iCs/>
          <w:sz w:val="28"/>
          <w:lang w:val="en-GB"/>
        </w:rPr>
        <w:t>hàng</w:t>
      </w:r>
      <w:proofErr w:type="spellEnd"/>
      <w:r w:rsidRPr="00FF5C97">
        <w:rPr>
          <w:i/>
          <w:iCs/>
          <w:sz w:val="28"/>
          <w:lang w:val="en-GB"/>
        </w:rPr>
        <w:t xml:space="preserve"> </w:t>
      </w:r>
      <w:proofErr w:type="spellStart"/>
      <w:r w:rsidRPr="00FF5C97">
        <w:rPr>
          <w:i/>
          <w:iCs/>
          <w:sz w:val="28"/>
          <w:lang w:val="en-GB"/>
        </w:rPr>
        <w:t>bên</w:t>
      </w:r>
      <w:proofErr w:type="spellEnd"/>
      <w:r w:rsidRPr="00FF5C97">
        <w:rPr>
          <w:i/>
          <w:iCs/>
          <w:sz w:val="28"/>
          <w:lang w:val="en-GB"/>
        </w:rPr>
        <w:t xml:space="preserve"> </w:t>
      </w:r>
      <w:proofErr w:type="spellStart"/>
      <w:r w:rsidRPr="00FF5C97">
        <w:rPr>
          <w:i/>
          <w:iCs/>
          <w:sz w:val="28"/>
          <w:lang w:val="en-GB"/>
        </w:rPr>
        <w:t>ngoài</w:t>
      </w:r>
      <w:proofErr w:type="spellEnd"/>
      <w:r w:rsidRPr="00FF5C97">
        <w:rPr>
          <w:i/>
          <w:iCs/>
          <w:sz w:val="28"/>
          <w:lang w:val="en-GB"/>
        </w:rPr>
        <w:t>.</w:t>
      </w:r>
    </w:p>
    <w:p w14:paraId="27E81726" w14:textId="342932E6" w:rsidR="005D62E7" w:rsidRPr="00FF5C97" w:rsidRDefault="005D62E7" w:rsidP="00AB41A6">
      <w:pPr>
        <w:pStyle w:val="BodyText"/>
        <w:widowControl w:val="0"/>
        <w:spacing w:line="340" w:lineRule="exact"/>
        <w:ind w:firstLine="567"/>
        <w:jc w:val="both"/>
        <w:rPr>
          <w:sz w:val="28"/>
        </w:rPr>
      </w:pPr>
      <w:r w:rsidRPr="00FF5C97">
        <w:rPr>
          <w:bCs/>
          <w:sz w:val="28"/>
          <w:lang w:val="it-IT"/>
        </w:rPr>
        <w:t xml:space="preserve">Thường trực Ủy ban Kinh tế </w:t>
      </w:r>
      <w:proofErr w:type="spellStart"/>
      <w:r w:rsidRPr="00FF5C97">
        <w:rPr>
          <w:sz w:val="28"/>
          <w:lang w:val="en-GB"/>
        </w:rPr>
        <w:t>xin</w:t>
      </w:r>
      <w:proofErr w:type="spellEnd"/>
      <w:r w:rsidRPr="00FF5C97">
        <w:rPr>
          <w:sz w:val="28"/>
          <w:lang w:val="en-GB"/>
        </w:rPr>
        <w:t xml:space="preserve"> </w:t>
      </w:r>
      <w:proofErr w:type="spellStart"/>
      <w:r w:rsidRPr="00FF5C97">
        <w:rPr>
          <w:sz w:val="28"/>
          <w:lang w:val="en-GB"/>
        </w:rPr>
        <w:t>tiếp</w:t>
      </w:r>
      <w:proofErr w:type="spellEnd"/>
      <w:r w:rsidRPr="00FF5C97">
        <w:rPr>
          <w:sz w:val="28"/>
          <w:lang w:val="en-GB"/>
        </w:rPr>
        <w:t xml:space="preserve"> </w:t>
      </w:r>
      <w:proofErr w:type="spellStart"/>
      <w:r w:rsidRPr="00FF5C97">
        <w:rPr>
          <w:sz w:val="28"/>
          <w:lang w:val="en-GB"/>
        </w:rPr>
        <w:t>thu</w:t>
      </w:r>
      <w:proofErr w:type="spellEnd"/>
      <w:r w:rsidRPr="00FF5C97">
        <w:rPr>
          <w:sz w:val="28"/>
          <w:lang w:val="en-GB"/>
        </w:rPr>
        <w:t xml:space="preserve">, </w:t>
      </w:r>
      <w:proofErr w:type="spellStart"/>
      <w:r w:rsidRPr="00FF5C97">
        <w:rPr>
          <w:sz w:val="28"/>
          <w:lang w:val="en-GB"/>
        </w:rPr>
        <w:t>bổ</w:t>
      </w:r>
      <w:proofErr w:type="spellEnd"/>
      <w:r w:rsidRPr="00FF5C97">
        <w:rPr>
          <w:sz w:val="28"/>
          <w:lang w:val="en-GB"/>
        </w:rPr>
        <w:t xml:space="preserve"> sung </w:t>
      </w:r>
      <w:proofErr w:type="spellStart"/>
      <w:r w:rsidRPr="00FF5C97">
        <w:rPr>
          <w:sz w:val="28"/>
          <w:lang w:val="en-GB"/>
        </w:rPr>
        <w:t>quy</w:t>
      </w:r>
      <w:proofErr w:type="spellEnd"/>
      <w:r w:rsidRPr="00FF5C97">
        <w:rPr>
          <w:sz w:val="28"/>
          <w:lang w:val="en-GB"/>
        </w:rPr>
        <w:t xml:space="preserve"> </w:t>
      </w:r>
      <w:proofErr w:type="spellStart"/>
      <w:r w:rsidRPr="00FF5C97">
        <w:rPr>
          <w:sz w:val="28"/>
          <w:lang w:val="en-GB"/>
        </w:rPr>
        <w:t>định</w:t>
      </w:r>
      <w:proofErr w:type="spellEnd"/>
      <w:r w:rsidRPr="00FF5C97">
        <w:rPr>
          <w:sz w:val="28"/>
          <w:lang w:val="en-GB"/>
        </w:rPr>
        <w:t xml:space="preserve"> </w:t>
      </w:r>
      <w:proofErr w:type="spellStart"/>
      <w:r w:rsidRPr="00FF5C97">
        <w:rPr>
          <w:sz w:val="28"/>
          <w:lang w:val="en-GB"/>
        </w:rPr>
        <w:t>tại</w:t>
      </w:r>
      <w:proofErr w:type="spellEnd"/>
      <w:r w:rsidRPr="00FF5C97">
        <w:rPr>
          <w:sz w:val="28"/>
          <w:lang w:val="en-GB"/>
        </w:rPr>
        <w:t xml:space="preserve"> </w:t>
      </w:r>
      <w:proofErr w:type="spellStart"/>
      <w:r w:rsidRPr="00FF5C97">
        <w:rPr>
          <w:sz w:val="28"/>
          <w:lang w:val="en-GB"/>
        </w:rPr>
        <w:t>khoản</w:t>
      </w:r>
      <w:proofErr w:type="spellEnd"/>
      <w:r w:rsidRPr="00FF5C97">
        <w:rPr>
          <w:sz w:val="28"/>
          <w:lang w:val="en-GB"/>
        </w:rPr>
        <w:t xml:space="preserve"> 5 </w:t>
      </w:r>
      <w:proofErr w:type="spellStart"/>
      <w:r w:rsidRPr="00FF5C97">
        <w:rPr>
          <w:sz w:val="28"/>
          <w:lang w:val="en-GB"/>
        </w:rPr>
        <w:t>Điều</w:t>
      </w:r>
      <w:proofErr w:type="spellEnd"/>
      <w:r w:rsidRPr="00FF5C97">
        <w:rPr>
          <w:sz w:val="28"/>
          <w:lang w:val="en-GB"/>
        </w:rPr>
        <w:t xml:space="preserve"> 9 </w:t>
      </w:r>
      <w:proofErr w:type="spellStart"/>
      <w:r w:rsidRPr="00FF5C97">
        <w:rPr>
          <w:sz w:val="28"/>
          <w:lang w:val="en-GB"/>
        </w:rPr>
        <w:t>về</w:t>
      </w:r>
      <w:proofErr w:type="spellEnd"/>
      <w:r w:rsidRPr="00FF5C97">
        <w:rPr>
          <w:sz w:val="28"/>
          <w:lang w:val="en-GB"/>
        </w:rPr>
        <w:t xml:space="preserve"> </w:t>
      </w:r>
      <w:proofErr w:type="spellStart"/>
      <w:r w:rsidRPr="00FF5C97">
        <w:rPr>
          <w:sz w:val="28"/>
          <w:lang w:val="en-GB"/>
        </w:rPr>
        <w:t>quyền</w:t>
      </w:r>
      <w:proofErr w:type="spellEnd"/>
      <w:r w:rsidRPr="00FF5C97">
        <w:rPr>
          <w:sz w:val="28"/>
          <w:lang w:val="en-GB"/>
        </w:rPr>
        <w:t xml:space="preserve"> </w:t>
      </w:r>
      <w:proofErr w:type="spellStart"/>
      <w:r w:rsidRPr="00FF5C97">
        <w:rPr>
          <w:sz w:val="28"/>
          <w:lang w:val="en-GB"/>
        </w:rPr>
        <w:t>của</w:t>
      </w:r>
      <w:proofErr w:type="spellEnd"/>
      <w:r w:rsidRPr="00FF5C97">
        <w:rPr>
          <w:sz w:val="28"/>
          <w:lang w:val="en-GB"/>
        </w:rPr>
        <w:t xml:space="preserve"> HTX, </w:t>
      </w:r>
      <w:proofErr w:type="spellStart"/>
      <w:r w:rsidRPr="00FF5C97">
        <w:rPr>
          <w:sz w:val="28"/>
          <w:lang w:val="en-GB"/>
        </w:rPr>
        <w:t>liên</w:t>
      </w:r>
      <w:proofErr w:type="spellEnd"/>
      <w:r w:rsidRPr="00FF5C97">
        <w:rPr>
          <w:sz w:val="28"/>
          <w:lang w:val="en-GB"/>
        </w:rPr>
        <w:t xml:space="preserve"> </w:t>
      </w:r>
      <w:proofErr w:type="spellStart"/>
      <w:r w:rsidRPr="00FF5C97">
        <w:rPr>
          <w:sz w:val="28"/>
          <w:lang w:val="en-GB"/>
        </w:rPr>
        <w:t>hiệp</w:t>
      </w:r>
      <w:proofErr w:type="spellEnd"/>
      <w:r w:rsidRPr="00FF5C97">
        <w:rPr>
          <w:sz w:val="28"/>
          <w:lang w:val="en-GB"/>
        </w:rPr>
        <w:t xml:space="preserve"> HTX </w:t>
      </w:r>
      <w:proofErr w:type="spellStart"/>
      <w:r w:rsidRPr="00FF5C97">
        <w:rPr>
          <w:sz w:val="28"/>
          <w:lang w:val="en-GB"/>
        </w:rPr>
        <w:t>là</w:t>
      </w:r>
      <w:proofErr w:type="spellEnd"/>
      <w:r w:rsidRPr="00FF5C97">
        <w:rPr>
          <w:sz w:val="28"/>
          <w:lang w:val="en-GB"/>
        </w:rPr>
        <w:t xml:space="preserve"> </w:t>
      </w:r>
      <w:proofErr w:type="spellStart"/>
      <w:r w:rsidRPr="00FF5C97">
        <w:rPr>
          <w:sz w:val="28"/>
          <w:lang w:val="en-GB"/>
        </w:rPr>
        <w:t>được</w:t>
      </w:r>
      <w:proofErr w:type="spellEnd"/>
      <w:r w:rsidRPr="00FF5C97">
        <w:rPr>
          <w:sz w:val="28"/>
          <w:lang w:val="en-GB"/>
        </w:rPr>
        <w:t xml:space="preserve"> c</w:t>
      </w:r>
      <w:proofErr w:type="spellStart"/>
      <w:r w:rsidRPr="00FF5C97">
        <w:rPr>
          <w:color w:val="000000"/>
          <w:sz w:val="28"/>
        </w:rPr>
        <w:t>ung</w:t>
      </w:r>
      <w:proofErr w:type="spellEnd"/>
      <w:r w:rsidRPr="00FF5C97">
        <w:rPr>
          <w:color w:val="000000"/>
          <w:sz w:val="28"/>
        </w:rPr>
        <w:t xml:space="preserve"> </w:t>
      </w:r>
      <w:proofErr w:type="spellStart"/>
      <w:r w:rsidRPr="00FF5C97">
        <w:rPr>
          <w:color w:val="000000"/>
          <w:sz w:val="28"/>
        </w:rPr>
        <w:t>ứng</w:t>
      </w:r>
      <w:proofErr w:type="spellEnd"/>
      <w:r w:rsidRPr="00FF5C97">
        <w:rPr>
          <w:color w:val="000000"/>
          <w:sz w:val="28"/>
        </w:rPr>
        <w:t xml:space="preserve">, </w:t>
      </w:r>
      <w:proofErr w:type="spellStart"/>
      <w:r w:rsidRPr="00FF5C97">
        <w:rPr>
          <w:color w:val="000000"/>
          <w:sz w:val="28"/>
        </w:rPr>
        <w:t>tiêu</w:t>
      </w:r>
      <w:proofErr w:type="spellEnd"/>
      <w:r w:rsidRPr="00FF5C97">
        <w:rPr>
          <w:color w:val="000000"/>
          <w:sz w:val="28"/>
        </w:rPr>
        <w:t xml:space="preserve"> </w:t>
      </w:r>
      <w:proofErr w:type="spellStart"/>
      <w:r w:rsidRPr="00FF5C97">
        <w:rPr>
          <w:color w:val="000000"/>
          <w:sz w:val="28"/>
        </w:rPr>
        <w:t>thụ</w:t>
      </w:r>
      <w:proofErr w:type="spellEnd"/>
      <w:r w:rsidRPr="00FF5C97">
        <w:rPr>
          <w:color w:val="000000"/>
          <w:sz w:val="28"/>
        </w:rPr>
        <w:t xml:space="preserve"> </w:t>
      </w:r>
      <w:proofErr w:type="spellStart"/>
      <w:r w:rsidRPr="00FF5C97">
        <w:rPr>
          <w:color w:val="000000"/>
          <w:sz w:val="28"/>
        </w:rPr>
        <w:t>sản</w:t>
      </w:r>
      <w:proofErr w:type="spellEnd"/>
      <w:r w:rsidRPr="00FF5C97">
        <w:rPr>
          <w:color w:val="000000"/>
          <w:sz w:val="28"/>
        </w:rPr>
        <w:t xml:space="preserve"> </w:t>
      </w:r>
      <w:proofErr w:type="spellStart"/>
      <w:r w:rsidRPr="00FF5C97">
        <w:rPr>
          <w:color w:val="000000"/>
          <w:sz w:val="28"/>
        </w:rPr>
        <w:t>phẩm</w:t>
      </w:r>
      <w:proofErr w:type="spellEnd"/>
      <w:r w:rsidRPr="00FF5C97">
        <w:rPr>
          <w:color w:val="000000"/>
          <w:sz w:val="28"/>
        </w:rPr>
        <w:t xml:space="preserve">, </w:t>
      </w:r>
      <w:proofErr w:type="spellStart"/>
      <w:r w:rsidRPr="00FF5C97">
        <w:rPr>
          <w:color w:val="000000"/>
          <w:sz w:val="28"/>
        </w:rPr>
        <w:t>dịch</w:t>
      </w:r>
      <w:proofErr w:type="spellEnd"/>
      <w:r w:rsidRPr="00FF5C97">
        <w:rPr>
          <w:color w:val="000000"/>
          <w:sz w:val="28"/>
        </w:rPr>
        <w:t xml:space="preserve"> </w:t>
      </w:r>
      <w:proofErr w:type="spellStart"/>
      <w:r w:rsidRPr="00FF5C97">
        <w:rPr>
          <w:color w:val="000000"/>
          <w:sz w:val="28"/>
        </w:rPr>
        <w:t>vụ</w:t>
      </w:r>
      <w:proofErr w:type="spellEnd"/>
      <w:r w:rsidRPr="00FF5C97">
        <w:rPr>
          <w:color w:val="000000"/>
          <w:sz w:val="28"/>
        </w:rPr>
        <w:t xml:space="preserve"> </w:t>
      </w:r>
      <w:proofErr w:type="spellStart"/>
      <w:r w:rsidRPr="00FF5C97">
        <w:rPr>
          <w:color w:val="000000"/>
          <w:sz w:val="28"/>
        </w:rPr>
        <w:t>ra</w:t>
      </w:r>
      <w:proofErr w:type="spellEnd"/>
      <w:r w:rsidRPr="00FF5C97">
        <w:rPr>
          <w:color w:val="000000"/>
          <w:sz w:val="28"/>
        </w:rPr>
        <w:t xml:space="preserve"> </w:t>
      </w:r>
      <w:proofErr w:type="spellStart"/>
      <w:r w:rsidRPr="00FF5C97">
        <w:rPr>
          <w:color w:val="000000"/>
          <w:sz w:val="28"/>
        </w:rPr>
        <w:t>thị</w:t>
      </w:r>
      <w:proofErr w:type="spellEnd"/>
      <w:r w:rsidRPr="00FF5C97">
        <w:rPr>
          <w:color w:val="000000"/>
          <w:sz w:val="28"/>
        </w:rPr>
        <w:t xml:space="preserve"> </w:t>
      </w:r>
      <w:proofErr w:type="spellStart"/>
      <w:r w:rsidRPr="00FF5C97">
        <w:rPr>
          <w:color w:val="000000"/>
          <w:sz w:val="28"/>
        </w:rPr>
        <w:t>trường</w:t>
      </w:r>
      <w:proofErr w:type="spellEnd"/>
      <w:r w:rsidRPr="00FF5C97">
        <w:rPr>
          <w:color w:val="000000"/>
          <w:sz w:val="28"/>
        </w:rPr>
        <w:t xml:space="preserve"> </w:t>
      </w:r>
      <w:proofErr w:type="spellStart"/>
      <w:r w:rsidRPr="00FF5C97">
        <w:rPr>
          <w:color w:val="000000"/>
          <w:sz w:val="28"/>
        </w:rPr>
        <w:t>bên</w:t>
      </w:r>
      <w:proofErr w:type="spellEnd"/>
      <w:r w:rsidRPr="00FF5C97">
        <w:rPr>
          <w:color w:val="000000"/>
          <w:sz w:val="28"/>
        </w:rPr>
        <w:t xml:space="preserve"> </w:t>
      </w:r>
      <w:proofErr w:type="spellStart"/>
      <w:r w:rsidRPr="00FF5C97">
        <w:rPr>
          <w:color w:val="000000"/>
          <w:sz w:val="28"/>
        </w:rPr>
        <w:t>ngoài</w:t>
      </w:r>
      <w:proofErr w:type="spellEnd"/>
      <w:r w:rsidRPr="00FF5C97">
        <w:rPr>
          <w:color w:val="000000"/>
          <w:sz w:val="28"/>
        </w:rPr>
        <w:t xml:space="preserve"> </w:t>
      </w:r>
      <w:proofErr w:type="spellStart"/>
      <w:r w:rsidRPr="00FF5C97">
        <w:rPr>
          <w:color w:val="000000"/>
          <w:sz w:val="28"/>
        </w:rPr>
        <w:t>sau</w:t>
      </w:r>
      <w:proofErr w:type="spellEnd"/>
      <w:r w:rsidRPr="00FF5C97">
        <w:rPr>
          <w:color w:val="000000"/>
          <w:sz w:val="28"/>
        </w:rPr>
        <w:t xml:space="preserve"> </w:t>
      </w:r>
      <w:proofErr w:type="spellStart"/>
      <w:r w:rsidRPr="00FF5C97">
        <w:rPr>
          <w:color w:val="000000"/>
          <w:sz w:val="28"/>
        </w:rPr>
        <w:t>khi</w:t>
      </w:r>
      <w:proofErr w:type="spellEnd"/>
      <w:r w:rsidRPr="00FF5C97">
        <w:rPr>
          <w:color w:val="000000"/>
          <w:sz w:val="28"/>
        </w:rPr>
        <w:t xml:space="preserve"> </w:t>
      </w:r>
      <w:proofErr w:type="spellStart"/>
      <w:r w:rsidRPr="00FF5C97">
        <w:rPr>
          <w:color w:val="000000"/>
          <w:sz w:val="28"/>
        </w:rPr>
        <w:t>hoàn</w:t>
      </w:r>
      <w:proofErr w:type="spellEnd"/>
      <w:r w:rsidRPr="00FF5C97">
        <w:rPr>
          <w:color w:val="000000"/>
          <w:sz w:val="28"/>
        </w:rPr>
        <w:t xml:space="preserve"> </w:t>
      </w:r>
      <w:proofErr w:type="spellStart"/>
      <w:r w:rsidRPr="00FF5C97">
        <w:rPr>
          <w:color w:val="000000"/>
          <w:sz w:val="28"/>
        </w:rPr>
        <w:t>thành</w:t>
      </w:r>
      <w:proofErr w:type="spellEnd"/>
      <w:r w:rsidRPr="00FF5C97">
        <w:rPr>
          <w:color w:val="000000"/>
          <w:sz w:val="28"/>
        </w:rPr>
        <w:t xml:space="preserve"> </w:t>
      </w:r>
      <w:proofErr w:type="spellStart"/>
      <w:r w:rsidRPr="00FF5C97">
        <w:rPr>
          <w:color w:val="000000"/>
          <w:sz w:val="28"/>
        </w:rPr>
        <w:t>nghĩa</w:t>
      </w:r>
      <w:proofErr w:type="spellEnd"/>
      <w:r w:rsidRPr="00FF5C97">
        <w:rPr>
          <w:color w:val="000000"/>
          <w:sz w:val="28"/>
        </w:rPr>
        <w:t xml:space="preserve"> </w:t>
      </w:r>
      <w:proofErr w:type="spellStart"/>
      <w:r w:rsidRPr="00FF5C97">
        <w:rPr>
          <w:color w:val="000000"/>
          <w:sz w:val="28"/>
        </w:rPr>
        <w:t>vụ</w:t>
      </w:r>
      <w:proofErr w:type="spellEnd"/>
      <w:r w:rsidRPr="00FF5C97">
        <w:rPr>
          <w:color w:val="000000"/>
          <w:sz w:val="28"/>
        </w:rPr>
        <w:t xml:space="preserve"> </w:t>
      </w:r>
      <w:proofErr w:type="spellStart"/>
      <w:r w:rsidRPr="00FF5C97">
        <w:rPr>
          <w:color w:val="000000"/>
          <w:sz w:val="28"/>
        </w:rPr>
        <w:t>và</w:t>
      </w:r>
      <w:proofErr w:type="spellEnd"/>
      <w:r w:rsidRPr="00FF5C97">
        <w:rPr>
          <w:color w:val="000000"/>
          <w:sz w:val="28"/>
        </w:rPr>
        <w:t xml:space="preserve"> </w:t>
      </w:r>
      <w:proofErr w:type="spellStart"/>
      <w:r w:rsidRPr="00FF5C97">
        <w:rPr>
          <w:color w:val="000000"/>
          <w:sz w:val="28"/>
        </w:rPr>
        <w:t>bảo</w:t>
      </w:r>
      <w:proofErr w:type="spellEnd"/>
      <w:r w:rsidRPr="00FF5C97">
        <w:rPr>
          <w:color w:val="000000"/>
          <w:sz w:val="28"/>
        </w:rPr>
        <w:t xml:space="preserve"> </w:t>
      </w:r>
      <w:proofErr w:type="spellStart"/>
      <w:r w:rsidRPr="00FF5C97">
        <w:rPr>
          <w:color w:val="000000"/>
          <w:sz w:val="28"/>
        </w:rPr>
        <w:t>đảm</w:t>
      </w:r>
      <w:proofErr w:type="spellEnd"/>
      <w:r w:rsidRPr="00FF5C97">
        <w:rPr>
          <w:color w:val="000000"/>
          <w:sz w:val="28"/>
        </w:rPr>
        <w:t xml:space="preserve"> </w:t>
      </w:r>
      <w:proofErr w:type="spellStart"/>
      <w:r w:rsidRPr="00FF5C97">
        <w:rPr>
          <w:color w:val="000000"/>
          <w:sz w:val="28"/>
        </w:rPr>
        <w:t>lợi</w:t>
      </w:r>
      <w:proofErr w:type="spellEnd"/>
      <w:r w:rsidRPr="00FF5C97">
        <w:rPr>
          <w:color w:val="000000"/>
          <w:sz w:val="28"/>
        </w:rPr>
        <w:t xml:space="preserve"> </w:t>
      </w:r>
      <w:proofErr w:type="spellStart"/>
      <w:r w:rsidRPr="00FF5C97">
        <w:rPr>
          <w:color w:val="000000"/>
          <w:sz w:val="28"/>
        </w:rPr>
        <w:t>ích</w:t>
      </w:r>
      <w:proofErr w:type="spellEnd"/>
      <w:r w:rsidRPr="00FF5C97">
        <w:rPr>
          <w:color w:val="000000"/>
          <w:sz w:val="28"/>
        </w:rPr>
        <w:t xml:space="preserve"> </w:t>
      </w:r>
      <w:proofErr w:type="spellStart"/>
      <w:r w:rsidRPr="00FF5C97">
        <w:rPr>
          <w:color w:val="000000"/>
          <w:sz w:val="28"/>
        </w:rPr>
        <w:t>của</w:t>
      </w:r>
      <w:proofErr w:type="spellEnd"/>
      <w:r w:rsidRPr="00FF5C97">
        <w:rPr>
          <w:color w:val="000000"/>
          <w:sz w:val="28"/>
        </w:rPr>
        <w:t xml:space="preserve"> </w:t>
      </w:r>
      <w:proofErr w:type="spellStart"/>
      <w:r w:rsidRPr="00FF5C97">
        <w:rPr>
          <w:color w:val="000000"/>
          <w:sz w:val="28"/>
        </w:rPr>
        <w:t>thành</w:t>
      </w:r>
      <w:proofErr w:type="spellEnd"/>
      <w:r w:rsidRPr="00FF5C97">
        <w:rPr>
          <w:color w:val="000000"/>
          <w:sz w:val="28"/>
        </w:rPr>
        <w:t xml:space="preserve"> </w:t>
      </w:r>
      <w:proofErr w:type="spellStart"/>
      <w:r w:rsidRPr="00FF5C97">
        <w:rPr>
          <w:color w:val="000000"/>
          <w:sz w:val="28"/>
        </w:rPr>
        <w:t>viên</w:t>
      </w:r>
      <w:proofErr w:type="spellEnd"/>
      <w:r w:rsidRPr="00FF5C97">
        <w:rPr>
          <w:color w:val="000000"/>
          <w:sz w:val="28"/>
        </w:rPr>
        <w:t xml:space="preserve"> </w:t>
      </w:r>
      <w:proofErr w:type="spellStart"/>
      <w:r w:rsidRPr="00FF5C97">
        <w:rPr>
          <w:color w:val="000000"/>
          <w:sz w:val="28"/>
        </w:rPr>
        <w:t>theo</w:t>
      </w:r>
      <w:proofErr w:type="spellEnd"/>
      <w:r w:rsidRPr="00FF5C97">
        <w:rPr>
          <w:color w:val="000000"/>
          <w:sz w:val="28"/>
        </w:rPr>
        <w:t xml:space="preserve"> </w:t>
      </w:r>
      <w:proofErr w:type="spellStart"/>
      <w:r w:rsidRPr="00FF5C97">
        <w:rPr>
          <w:color w:val="000000"/>
          <w:sz w:val="28"/>
        </w:rPr>
        <w:t>quy</w:t>
      </w:r>
      <w:proofErr w:type="spellEnd"/>
      <w:r w:rsidRPr="00FF5C97">
        <w:rPr>
          <w:color w:val="000000"/>
          <w:sz w:val="28"/>
        </w:rPr>
        <w:t xml:space="preserve"> </w:t>
      </w:r>
      <w:proofErr w:type="spellStart"/>
      <w:r w:rsidRPr="00FF5C97">
        <w:rPr>
          <w:color w:val="000000"/>
          <w:sz w:val="28"/>
        </w:rPr>
        <w:t>định</w:t>
      </w:r>
      <w:proofErr w:type="spellEnd"/>
      <w:r w:rsidRPr="00FF5C97">
        <w:rPr>
          <w:color w:val="000000"/>
          <w:sz w:val="28"/>
        </w:rPr>
        <w:t xml:space="preserve"> </w:t>
      </w:r>
      <w:proofErr w:type="spellStart"/>
      <w:r w:rsidRPr="00FF5C97">
        <w:rPr>
          <w:color w:val="000000"/>
          <w:sz w:val="28"/>
        </w:rPr>
        <w:t>của</w:t>
      </w:r>
      <w:proofErr w:type="spellEnd"/>
      <w:r w:rsidRPr="00FF5C97">
        <w:rPr>
          <w:color w:val="000000"/>
          <w:sz w:val="28"/>
        </w:rPr>
        <w:t xml:space="preserve"> </w:t>
      </w:r>
      <w:proofErr w:type="spellStart"/>
      <w:r w:rsidRPr="00FF5C97">
        <w:rPr>
          <w:color w:val="000000"/>
          <w:sz w:val="28"/>
        </w:rPr>
        <w:t>Điều</w:t>
      </w:r>
      <w:proofErr w:type="spellEnd"/>
      <w:r w:rsidRPr="00FF5C97">
        <w:rPr>
          <w:color w:val="000000"/>
          <w:sz w:val="28"/>
        </w:rPr>
        <w:t xml:space="preserve"> </w:t>
      </w:r>
      <w:proofErr w:type="spellStart"/>
      <w:r w:rsidRPr="00FF5C97">
        <w:rPr>
          <w:color w:val="000000"/>
          <w:sz w:val="28"/>
        </w:rPr>
        <w:t>lệ</w:t>
      </w:r>
      <w:proofErr w:type="spellEnd"/>
      <w:r w:rsidRPr="00FF5C97">
        <w:rPr>
          <w:color w:val="000000"/>
          <w:sz w:val="28"/>
        </w:rPr>
        <w:t xml:space="preserve"> </w:t>
      </w:r>
      <w:proofErr w:type="spellStart"/>
      <w:r w:rsidRPr="00FF5C97">
        <w:rPr>
          <w:color w:val="000000"/>
          <w:sz w:val="28"/>
        </w:rPr>
        <w:t>hoặc</w:t>
      </w:r>
      <w:proofErr w:type="spellEnd"/>
      <w:r w:rsidRPr="00FF5C97">
        <w:rPr>
          <w:color w:val="000000"/>
          <w:sz w:val="28"/>
        </w:rPr>
        <w:t xml:space="preserve"> </w:t>
      </w:r>
      <w:proofErr w:type="spellStart"/>
      <w:r w:rsidRPr="00FF5C97">
        <w:rPr>
          <w:color w:val="000000"/>
          <w:sz w:val="28"/>
        </w:rPr>
        <w:t>pháp</w:t>
      </w:r>
      <w:proofErr w:type="spellEnd"/>
      <w:r w:rsidRPr="00FF5C97">
        <w:rPr>
          <w:color w:val="000000"/>
          <w:sz w:val="28"/>
        </w:rPr>
        <w:t xml:space="preserve"> </w:t>
      </w:r>
      <w:proofErr w:type="spellStart"/>
      <w:r w:rsidRPr="00FF5C97">
        <w:rPr>
          <w:color w:val="000000"/>
          <w:sz w:val="28"/>
        </w:rPr>
        <w:t>luật</w:t>
      </w:r>
      <w:proofErr w:type="spellEnd"/>
      <w:r w:rsidRPr="00FF5C97">
        <w:rPr>
          <w:color w:val="000000"/>
          <w:sz w:val="28"/>
        </w:rPr>
        <w:t xml:space="preserve"> </w:t>
      </w:r>
      <w:proofErr w:type="spellStart"/>
      <w:r w:rsidRPr="00FF5C97">
        <w:rPr>
          <w:color w:val="000000"/>
          <w:sz w:val="28"/>
        </w:rPr>
        <w:t>chuyên</w:t>
      </w:r>
      <w:proofErr w:type="spellEnd"/>
      <w:r w:rsidRPr="00FF5C97">
        <w:rPr>
          <w:color w:val="000000"/>
          <w:sz w:val="28"/>
        </w:rPr>
        <w:t xml:space="preserve"> </w:t>
      </w:r>
      <w:proofErr w:type="spellStart"/>
      <w:r w:rsidRPr="00FF5C97">
        <w:rPr>
          <w:color w:val="000000"/>
          <w:sz w:val="28"/>
        </w:rPr>
        <w:t>ngành</w:t>
      </w:r>
      <w:proofErr w:type="spellEnd"/>
      <w:r w:rsidRPr="00FF5C97">
        <w:rPr>
          <w:color w:val="000000"/>
          <w:sz w:val="28"/>
          <w:lang w:val="en-GB"/>
        </w:rPr>
        <w:t xml:space="preserve">; </w:t>
      </w:r>
      <w:proofErr w:type="spellStart"/>
      <w:r w:rsidRPr="00FF5C97">
        <w:rPr>
          <w:sz w:val="28"/>
          <w:lang w:val="en-GB"/>
        </w:rPr>
        <w:t>quy</w:t>
      </w:r>
      <w:proofErr w:type="spellEnd"/>
      <w:r w:rsidRPr="00FF5C97">
        <w:rPr>
          <w:sz w:val="28"/>
          <w:lang w:val="en-GB"/>
        </w:rPr>
        <w:t xml:space="preserve"> </w:t>
      </w:r>
      <w:proofErr w:type="spellStart"/>
      <w:r w:rsidRPr="00FF5C97">
        <w:rPr>
          <w:sz w:val="28"/>
          <w:lang w:val="en-GB"/>
        </w:rPr>
        <w:t>định</w:t>
      </w:r>
      <w:proofErr w:type="spellEnd"/>
      <w:r w:rsidRPr="00FF5C97">
        <w:rPr>
          <w:sz w:val="28"/>
          <w:lang w:val="en-GB"/>
        </w:rPr>
        <w:t xml:space="preserve"> </w:t>
      </w:r>
      <w:proofErr w:type="spellStart"/>
      <w:r w:rsidRPr="00FF5C97">
        <w:rPr>
          <w:sz w:val="28"/>
          <w:lang w:val="en-GB"/>
        </w:rPr>
        <w:t>tại</w:t>
      </w:r>
      <w:proofErr w:type="spellEnd"/>
      <w:r w:rsidRPr="00FF5C97">
        <w:rPr>
          <w:sz w:val="28"/>
          <w:lang w:val="en-GB"/>
        </w:rPr>
        <w:t xml:space="preserve"> </w:t>
      </w:r>
      <w:proofErr w:type="spellStart"/>
      <w:r w:rsidRPr="00FF5C97">
        <w:rPr>
          <w:sz w:val="28"/>
          <w:lang w:val="en-GB"/>
        </w:rPr>
        <w:t>khoản</w:t>
      </w:r>
      <w:proofErr w:type="spellEnd"/>
      <w:r w:rsidRPr="00FF5C97">
        <w:rPr>
          <w:sz w:val="28"/>
          <w:lang w:val="en-GB"/>
        </w:rPr>
        <w:t xml:space="preserve"> 4 </w:t>
      </w:r>
      <w:proofErr w:type="spellStart"/>
      <w:r w:rsidRPr="00FF5C97">
        <w:rPr>
          <w:sz w:val="28"/>
          <w:lang w:val="en-GB"/>
        </w:rPr>
        <w:t>Điều</w:t>
      </w:r>
      <w:proofErr w:type="spellEnd"/>
      <w:r w:rsidRPr="00FF5C97">
        <w:rPr>
          <w:sz w:val="28"/>
          <w:lang w:val="en-GB"/>
        </w:rPr>
        <w:t xml:space="preserve"> 10 </w:t>
      </w:r>
      <w:proofErr w:type="spellStart"/>
      <w:r w:rsidRPr="00FF5C97">
        <w:rPr>
          <w:sz w:val="28"/>
          <w:lang w:val="en-GB"/>
        </w:rPr>
        <w:t>về</w:t>
      </w:r>
      <w:proofErr w:type="spellEnd"/>
      <w:r w:rsidRPr="00FF5C97">
        <w:rPr>
          <w:sz w:val="28"/>
        </w:rPr>
        <w:t xml:space="preserve"> </w:t>
      </w:r>
      <w:proofErr w:type="spellStart"/>
      <w:r w:rsidRPr="00FF5C97">
        <w:rPr>
          <w:sz w:val="28"/>
        </w:rPr>
        <w:t>nghĩa</w:t>
      </w:r>
      <w:proofErr w:type="spellEnd"/>
      <w:r w:rsidRPr="00FF5C97">
        <w:rPr>
          <w:sz w:val="28"/>
        </w:rPr>
        <w:t xml:space="preserve"> </w:t>
      </w:r>
      <w:proofErr w:type="spellStart"/>
      <w:r w:rsidRPr="00FF5C97">
        <w:rPr>
          <w:sz w:val="28"/>
        </w:rPr>
        <w:t>vụ</w:t>
      </w:r>
      <w:proofErr w:type="spellEnd"/>
      <w:r w:rsidRPr="00FF5C97">
        <w:rPr>
          <w:sz w:val="28"/>
        </w:rPr>
        <w:t xml:space="preserve"> </w:t>
      </w:r>
      <w:proofErr w:type="spellStart"/>
      <w:r w:rsidRPr="00FF5C97">
        <w:rPr>
          <w:sz w:val="28"/>
        </w:rPr>
        <w:t>của</w:t>
      </w:r>
      <w:proofErr w:type="spellEnd"/>
      <w:r w:rsidRPr="00FF5C97">
        <w:rPr>
          <w:sz w:val="28"/>
        </w:rPr>
        <w:t xml:space="preserve"> HTX, </w:t>
      </w:r>
      <w:r w:rsidRPr="00FF5C97">
        <w:rPr>
          <w:sz w:val="28"/>
          <w:lang w:val="en-GB"/>
        </w:rPr>
        <w:t>l</w:t>
      </w:r>
      <w:proofErr w:type="spellStart"/>
      <w:r w:rsidRPr="00FF5C97">
        <w:rPr>
          <w:sz w:val="28"/>
        </w:rPr>
        <w:t>iên</w:t>
      </w:r>
      <w:proofErr w:type="spellEnd"/>
      <w:r w:rsidRPr="00FF5C97">
        <w:rPr>
          <w:sz w:val="28"/>
        </w:rPr>
        <w:t xml:space="preserve"> </w:t>
      </w:r>
      <w:proofErr w:type="spellStart"/>
      <w:r w:rsidRPr="00FF5C97">
        <w:rPr>
          <w:sz w:val="28"/>
        </w:rPr>
        <w:t>hiệp</w:t>
      </w:r>
      <w:proofErr w:type="spellEnd"/>
      <w:r w:rsidRPr="00FF5C97">
        <w:rPr>
          <w:sz w:val="28"/>
        </w:rPr>
        <w:t xml:space="preserve"> HTX </w:t>
      </w:r>
      <w:proofErr w:type="spellStart"/>
      <w:r w:rsidRPr="00FF5C97">
        <w:rPr>
          <w:sz w:val="28"/>
          <w:lang w:val="en-GB"/>
        </w:rPr>
        <w:t>là</w:t>
      </w:r>
      <w:proofErr w:type="spellEnd"/>
      <w:r w:rsidRPr="00FF5C97">
        <w:rPr>
          <w:sz w:val="28"/>
          <w:lang w:val="en-GB"/>
        </w:rPr>
        <w:t xml:space="preserve"> </w:t>
      </w:r>
      <w:proofErr w:type="spellStart"/>
      <w:r w:rsidRPr="00FF5C97">
        <w:rPr>
          <w:sz w:val="28"/>
          <w:lang w:val="en-GB"/>
        </w:rPr>
        <w:t>phải</w:t>
      </w:r>
      <w:proofErr w:type="spellEnd"/>
      <w:r w:rsidRPr="00FF5C97">
        <w:rPr>
          <w:sz w:val="28"/>
          <w:lang w:val="en-GB"/>
        </w:rPr>
        <w:t xml:space="preserve"> t</w:t>
      </w:r>
      <w:proofErr w:type="spellStart"/>
      <w:r w:rsidRPr="00FF5C97">
        <w:rPr>
          <w:color w:val="000000"/>
          <w:sz w:val="28"/>
        </w:rPr>
        <w:t>hực</w:t>
      </w:r>
      <w:proofErr w:type="spellEnd"/>
      <w:r w:rsidRPr="00FF5C97">
        <w:rPr>
          <w:color w:val="000000"/>
          <w:sz w:val="28"/>
        </w:rPr>
        <w:t xml:space="preserve"> </w:t>
      </w:r>
      <w:proofErr w:type="spellStart"/>
      <w:r w:rsidRPr="00FF5C97">
        <w:rPr>
          <w:color w:val="000000"/>
          <w:sz w:val="28"/>
        </w:rPr>
        <w:t>hiện</w:t>
      </w:r>
      <w:proofErr w:type="spellEnd"/>
      <w:r w:rsidRPr="00FF5C97">
        <w:rPr>
          <w:color w:val="000000"/>
          <w:sz w:val="28"/>
        </w:rPr>
        <w:t xml:space="preserve"> </w:t>
      </w:r>
      <w:proofErr w:type="spellStart"/>
      <w:r w:rsidRPr="00FF5C97">
        <w:rPr>
          <w:color w:val="000000"/>
          <w:sz w:val="28"/>
        </w:rPr>
        <w:t>thỏa</w:t>
      </w:r>
      <w:proofErr w:type="spellEnd"/>
      <w:r w:rsidRPr="00FF5C97">
        <w:rPr>
          <w:color w:val="000000"/>
          <w:sz w:val="28"/>
        </w:rPr>
        <w:t xml:space="preserve"> </w:t>
      </w:r>
      <w:proofErr w:type="spellStart"/>
      <w:r w:rsidRPr="00FF5C97">
        <w:rPr>
          <w:color w:val="000000"/>
          <w:sz w:val="28"/>
        </w:rPr>
        <w:t>thuận</w:t>
      </w:r>
      <w:proofErr w:type="spellEnd"/>
      <w:r w:rsidRPr="00FF5C97">
        <w:rPr>
          <w:color w:val="000000"/>
          <w:sz w:val="28"/>
        </w:rPr>
        <w:t xml:space="preserve"> </w:t>
      </w:r>
      <w:proofErr w:type="spellStart"/>
      <w:r w:rsidRPr="00FF5C97">
        <w:rPr>
          <w:color w:val="000000"/>
          <w:sz w:val="28"/>
        </w:rPr>
        <w:t>giữa</w:t>
      </w:r>
      <w:proofErr w:type="spellEnd"/>
      <w:r w:rsidRPr="00FF5C97">
        <w:rPr>
          <w:color w:val="000000"/>
          <w:sz w:val="28"/>
        </w:rPr>
        <w:t xml:space="preserve"> </w:t>
      </w:r>
      <w:r w:rsidRPr="00FF5C97">
        <w:rPr>
          <w:color w:val="000000"/>
          <w:sz w:val="28"/>
          <w:lang w:val="en-GB"/>
        </w:rPr>
        <w:t>HTX</w:t>
      </w:r>
      <w:r w:rsidRPr="00FF5C97">
        <w:rPr>
          <w:color w:val="000000"/>
          <w:sz w:val="28"/>
        </w:rPr>
        <w:t xml:space="preserve">, </w:t>
      </w:r>
      <w:proofErr w:type="spellStart"/>
      <w:r w:rsidRPr="00FF5C97">
        <w:rPr>
          <w:color w:val="000000"/>
          <w:sz w:val="28"/>
        </w:rPr>
        <w:t>liên</w:t>
      </w:r>
      <w:proofErr w:type="spellEnd"/>
      <w:r w:rsidRPr="00FF5C97">
        <w:rPr>
          <w:color w:val="000000"/>
          <w:sz w:val="28"/>
        </w:rPr>
        <w:t xml:space="preserve"> </w:t>
      </w:r>
      <w:proofErr w:type="spellStart"/>
      <w:r w:rsidRPr="00FF5C97">
        <w:rPr>
          <w:color w:val="000000"/>
          <w:sz w:val="28"/>
        </w:rPr>
        <w:t>hiệp</w:t>
      </w:r>
      <w:proofErr w:type="spellEnd"/>
      <w:r w:rsidRPr="00FF5C97">
        <w:rPr>
          <w:color w:val="000000"/>
          <w:sz w:val="28"/>
        </w:rPr>
        <w:t xml:space="preserve"> </w:t>
      </w:r>
      <w:r w:rsidRPr="00FF5C97">
        <w:rPr>
          <w:color w:val="000000"/>
          <w:sz w:val="28"/>
          <w:lang w:val="en-GB"/>
        </w:rPr>
        <w:t>HTX</w:t>
      </w:r>
      <w:r w:rsidRPr="00FF5C97">
        <w:rPr>
          <w:color w:val="000000"/>
          <w:sz w:val="28"/>
        </w:rPr>
        <w:t xml:space="preserve"> </w:t>
      </w:r>
      <w:proofErr w:type="spellStart"/>
      <w:r w:rsidRPr="00FF5C97">
        <w:rPr>
          <w:color w:val="000000"/>
          <w:sz w:val="28"/>
        </w:rPr>
        <w:t>với</w:t>
      </w:r>
      <w:proofErr w:type="spellEnd"/>
      <w:r w:rsidRPr="00FF5C97">
        <w:rPr>
          <w:color w:val="000000"/>
          <w:sz w:val="28"/>
        </w:rPr>
        <w:t xml:space="preserve"> </w:t>
      </w:r>
      <w:proofErr w:type="spellStart"/>
      <w:r w:rsidRPr="00FF5C97">
        <w:rPr>
          <w:color w:val="000000"/>
          <w:sz w:val="28"/>
        </w:rPr>
        <w:t>thành</w:t>
      </w:r>
      <w:proofErr w:type="spellEnd"/>
      <w:r w:rsidRPr="00FF5C97">
        <w:rPr>
          <w:color w:val="000000"/>
          <w:sz w:val="28"/>
        </w:rPr>
        <w:t xml:space="preserve"> </w:t>
      </w:r>
      <w:proofErr w:type="spellStart"/>
      <w:r w:rsidRPr="00FF5C97">
        <w:rPr>
          <w:color w:val="000000"/>
          <w:sz w:val="28"/>
        </w:rPr>
        <w:t>viên</w:t>
      </w:r>
      <w:proofErr w:type="spellEnd"/>
      <w:r w:rsidRPr="00FF5C97">
        <w:rPr>
          <w:color w:val="000000"/>
          <w:sz w:val="28"/>
        </w:rPr>
        <w:t xml:space="preserve">, </w:t>
      </w:r>
      <w:proofErr w:type="spellStart"/>
      <w:r w:rsidRPr="00FF5C97">
        <w:rPr>
          <w:color w:val="000000"/>
          <w:sz w:val="28"/>
        </w:rPr>
        <w:t>đáp</w:t>
      </w:r>
      <w:proofErr w:type="spellEnd"/>
      <w:r w:rsidRPr="00FF5C97">
        <w:rPr>
          <w:color w:val="000000"/>
          <w:sz w:val="28"/>
        </w:rPr>
        <w:t xml:space="preserve"> </w:t>
      </w:r>
      <w:proofErr w:type="spellStart"/>
      <w:r w:rsidRPr="00FF5C97">
        <w:rPr>
          <w:color w:val="000000"/>
          <w:sz w:val="28"/>
        </w:rPr>
        <w:t>ứng</w:t>
      </w:r>
      <w:proofErr w:type="spellEnd"/>
      <w:r w:rsidRPr="00FF5C97">
        <w:rPr>
          <w:color w:val="000000"/>
          <w:sz w:val="28"/>
        </w:rPr>
        <w:t xml:space="preserve"> </w:t>
      </w:r>
      <w:proofErr w:type="spellStart"/>
      <w:r w:rsidRPr="00FF5C97">
        <w:rPr>
          <w:color w:val="000000"/>
          <w:sz w:val="28"/>
        </w:rPr>
        <w:t>tối</w:t>
      </w:r>
      <w:proofErr w:type="spellEnd"/>
      <w:r w:rsidRPr="00FF5C97">
        <w:rPr>
          <w:color w:val="000000"/>
          <w:sz w:val="28"/>
        </w:rPr>
        <w:t xml:space="preserve"> </w:t>
      </w:r>
      <w:proofErr w:type="spellStart"/>
      <w:r w:rsidRPr="00FF5C97">
        <w:rPr>
          <w:color w:val="000000"/>
          <w:sz w:val="28"/>
        </w:rPr>
        <w:t>đa</w:t>
      </w:r>
      <w:proofErr w:type="spellEnd"/>
      <w:r w:rsidRPr="00FF5C97">
        <w:rPr>
          <w:color w:val="000000"/>
          <w:sz w:val="28"/>
        </w:rPr>
        <w:t xml:space="preserve"> </w:t>
      </w:r>
      <w:proofErr w:type="spellStart"/>
      <w:r w:rsidRPr="00FF5C97">
        <w:rPr>
          <w:color w:val="000000"/>
          <w:sz w:val="28"/>
        </w:rPr>
        <w:t>nhu</w:t>
      </w:r>
      <w:proofErr w:type="spellEnd"/>
      <w:r w:rsidRPr="00FF5C97">
        <w:rPr>
          <w:color w:val="000000"/>
          <w:sz w:val="28"/>
        </w:rPr>
        <w:t xml:space="preserve"> </w:t>
      </w:r>
      <w:proofErr w:type="spellStart"/>
      <w:r w:rsidRPr="00FF5C97">
        <w:rPr>
          <w:color w:val="000000"/>
          <w:sz w:val="28"/>
        </w:rPr>
        <w:t>cầu</w:t>
      </w:r>
      <w:proofErr w:type="spellEnd"/>
      <w:r w:rsidRPr="00FF5C97">
        <w:rPr>
          <w:color w:val="000000"/>
          <w:sz w:val="28"/>
        </w:rPr>
        <w:t xml:space="preserve"> </w:t>
      </w:r>
      <w:proofErr w:type="spellStart"/>
      <w:r w:rsidRPr="00FF5C97">
        <w:rPr>
          <w:color w:val="000000"/>
          <w:sz w:val="28"/>
        </w:rPr>
        <w:t>của</w:t>
      </w:r>
      <w:proofErr w:type="spellEnd"/>
      <w:r w:rsidRPr="00FF5C97">
        <w:rPr>
          <w:color w:val="000000"/>
          <w:sz w:val="28"/>
        </w:rPr>
        <w:t xml:space="preserve"> </w:t>
      </w:r>
      <w:proofErr w:type="spellStart"/>
      <w:r w:rsidRPr="00FF5C97">
        <w:rPr>
          <w:color w:val="000000"/>
          <w:sz w:val="28"/>
        </w:rPr>
        <w:t>thành</w:t>
      </w:r>
      <w:proofErr w:type="spellEnd"/>
      <w:r w:rsidRPr="00FF5C97">
        <w:rPr>
          <w:color w:val="000000"/>
          <w:sz w:val="28"/>
        </w:rPr>
        <w:t xml:space="preserve"> </w:t>
      </w:r>
      <w:proofErr w:type="spellStart"/>
      <w:r w:rsidRPr="00FF5C97">
        <w:rPr>
          <w:color w:val="000000"/>
          <w:sz w:val="28"/>
        </w:rPr>
        <w:t>viên</w:t>
      </w:r>
      <w:proofErr w:type="spellEnd"/>
      <w:r w:rsidRPr="00FF5C97">
        <w:rPr>
          <w:color w:val="000000"/>
          <w:sz w:val="28"/>
        </w:rPr>
        <w:t xml:space="preserve"> </w:t>
      </w:r>
      <w:proofErr w:type="spellStart"/>
      <w:r w:rsidRPr="00FF5C97">
        <w:rPr>
          <w:color w:val="000000"/>
          <w:sz w:val="28"/>
        </w:rPr>
        <w:t>đã</w:t>
      </w:r>
      <w:proofErr w:type="spellEnd"/>
      <w:r w:rsidRPr="00FF5C97">
        <w:rPr>
          <w:color w:val="000000"/>
          <w:sz w:val="28"/>
        </w:rPr>
        <w:t xml:space="preserve"> </w:t>
      </w:r>
      <w:proofErr w:type="spellStart"/>
      <w:r w:rsidRPr="00FF5C97">
        <w:rPr>
          <w:color w:val="000000"/>
          <w:sz w:val="28"/>
        </w:rPr>
        <w:t>đăng</w:t>
      </w:r>
      <w:proofErr w:type="spellEnd"/>
      <w:r w:rsidRPr="00FF5C97">
        <w:rPr>
          <w:color w:val="000000"/>
          <w:sz w:val="28"/>
        </w:rPr>
        <w:t xml:space="preserve"> </w:t>
      </w:r>
      <w:proofErr w:type="spellStart"/>
      <w:r w:rsidRPr="00FF5C97">
        <w:rPr>
          <w:color w:val="000000"/>
          <w:sz w:val="28"/>
        </w:rPr>
        <w:t>ký</w:t>
      </w:r>
      <w:proofErr w:type="spellEnd"/>
      <w:r w:rsidRPr="00FF5C97">
        <w:rPr>
          <w:color w:val="000000"/>
          <w:sz w:val="28"/>
        </w:rPr>
        <w:t xml:space="preserve"> </w:t>
      </w:r>
      <w:proofErr w:type="spellStart"/>
      <w:r w:rsidRPr="00FF5C97">
        <w:rPr>
          <w:color w:val="000000"/>
          <w:sz w:val="28"/>
        </w:rPr>
        <w:t>trước</w:t>
      </w:r>
      <w:proofErr w:type="spellEnd"/>
      <w:r w:rsidRPr="00FF5C97">
        <w:rPr>
          <w:color w:val="000000"/>
          <w:sz w:val="28"/>
        </w:rPr>
        <w:t xml:space="preserve"> </w:t>
      </w:r>
      <w:proofErr w:type="spellStart"/>
      <w:r w:rsidRPr="00FF5C97">
        <w:rPr>
          <w:color w:val="000000"/>
          <w:sz w:val="28"/>
        </w:rPr>
        <w:t>khi</w:t>
      </w:r>
      <w:proofErr w:type="spellEnd"/>
      <w:r w:rsidRPr="00FF5C97">
        <w:rPr>
          <w:color w:val="000000"/>
          <w:sz w:val="28"/>
        </w:rPr>
        <w:t xml:space="preserve"> </w:t>
      </w:r>
      <w:proofErr w:type="spellStart"/>
      <w:r w:rsidRPr="00FF5C97">
        <w:rPr>
          <w:color w:val="000000"/>
          <w:sz w:val="28"/>
        </w:rPr>
        <w:t>phục</w:t>
      </w:r>
      <w:proofErr w:type="spellEnd"/>
      <w:r w:rsidRPr="00FF5C97">
        <w:rPr>
          <w:color w:val="000000"/>
          <w:sz w:val="28"/>
        </w:rPr>
        <w:t xml:space="preserve"> </w:t>
      </w:r>
      <w:proofErr w:type="spellStart"/>
      <w:r w:rsidRPr="00FF5C97">
        <w:rPr>
          <w:color w:val="000000"/>
          <w:sz w:val="28"/>
        </w:rPr>
        <w:t>vụ</w:t>
      </w:r>
      <w:proofErr w:type="spellEnd"/>
      <w:r w:rsidRPr="00FF5C97">
        <w:rPr>
          <w:color w:val="000000"/>
          <w:sz w:val="28"/>
        </w:rPr>
        <w:t xml:space="preserve"> </w:t>
      </w:r>
      <w:proofErr w:type="spellStart"/>
      <w:r w:rsidRPr="00FF5C97">
        <w:rPr>
          <w:color w:val="000000"/>
          <w:sz w:val="28"/>
        </w:rPr>
        <w:t>khách</w:t>
      </w:r>
      <w:proofErr w:type="spellEnd"/>
      <w:r w:rsidRPr="00FF5C97">
        <w:rPr>
          <w:color w:val="000000"/>
          <w:sz w:val="28"/>
        </w:rPr>
        <w:t xml:space="preserve"> </w:t>
      </w:r>
      <w:proofErr w:type="spellStart"/>
      <w:r w:rsidRPr="00FF5C97">
        <w:rPr>
          <w:color w:val="000000"/>
          <w:sz w:val="28"/>
        </w:rPr>
        <w:t>hàng</w:t>
      </w:r>
      <w:proofErr w:type="spellEnd"/>
      <w:r w:rsidRPr="00FF5C97">
        <w:rPr>
          <w:color w:val="000000"/>
          <w:sz w:val="28"/>
        </w:rPr>
        <w:t xml:space="preserve"> </w:t>
      </w:r>
      <w:proofErr w:type="spellStart"/>
      <w:r w:rsidRPr="00FF5C97">
        <w:rPr>
          <w:color w:val="000000"/>
          <w:sz w:val="28"/>
        </w:rPr>
        <w:t>không</w:t>
      </w:r>
      <w:proofErr w:type="spellEnd"/>
      <w:r w:rsidRPr="00FF5C97">
        <w:rPr>
          <w:color w:val="000000"/>
          <w:sz w:val="28"/>
        </w:rPr>
        <w:t xml:space="preserve"> </w:t>
      </w:r>
      <w:proofErr w:type="spellStart"/>
      <w:r w:rsidRPr="00FF5C97">
        <w:rPr>
          <w:color w:val="000000"/>
          <w:sz w:val="28"/>
        </w:rPr>
        <w:t>phải</w:t>
      </w:r>
      <w:proofErr w:type="spellEnd"/>
      <w:r w:rsidRPr="00FF5C97">
        <w:rPr>
          <w:color w:val="000000"/>
          <w:sz w:val="28"/>
        </w:rPr>
        <w:t xml:space="preserve"> </w:t>
      </w:r>
      <w:proofErr w:type="spellStart"/>
      <w:r w:rsidRPr="00FF5C97">
        <w:rPr>
          <w:color w:val="000000"/>
          <w:sz w:val="28"/>
        </w:rPr>
        <w:t>là</w:t>
      </w:r>
      <w:proofErr w:type="spellEnd"/>
      <w:r w:rsidRPr="00FF5C97">
        <w:rPr>
          <w:color w:val="000000"/>
          <w:sz w:val="28"/>
        </w:rPr>
        <w:t xml:space="preserve"> </w:t>
      </w:r>
      <w:proofErr w:type="spellStart"/>
      <w:r w:rsidRPr="00FF5C97">
        <w:rPr>
          <w:color w:val="000000"/>
          <w:sz w:val="28"/>
        </w:rPr>
        <w:t>thành</w:t>
      </w:r>
      <w:proofErr w:type="spellEnd"/>
      <w:r w:rsidRPr="00FF5C97">
        <w:rPr>
          <w:color w:val="000000"/>
          <w:sz w:val="28"/>
        </w:rPr>
        <w:t xml:space="preserve"> </w:t>
      </w:r>
      <w:proofErr w:type="spellStart"/>
      <w:r w:rsidRPr="00FF5C97">
        <w:rPr>
          <w:color w:val="000000"/>
          <w:sz w:val="28"/>
        </w:rPr>
        <w:t>viên</w:t>
      </w:r>
      <w:proofErr w:type="spellEnd"/>
      <w:r w:rsidRPr="00FF5C97">
        <w:rPr>
          <w:sz w:val="28"/>
        </w:rPr>
        <w:t>.</w:t>
      </w:r>
    </w:p>
    <w:bookmarkEnd w:id="3"/>
    <w:p w14:paraId="0DCCCA8D" w14:textId="4DAA8822" w:rsidR="005D62E7" w:rsidRPr="00FF5C97" w:rsidRDefault="005D62E7" w:rsidP="00AB41A6">
      <w:pPr>
        <w:pStyle w:val="FootnoteText"/>
        <w:spacing w:after="120" w:line="340" w:lineRule="exact"/>
        <w:ind w:firstLine="567"/>
        <w:rPr>
          <w:iCs/>
          <w:color w:val="auto"/>
          <w:sz w:val="28"/>
          <w:szCs w:val="28"/>
          <w:lang w:val="it-IT"/>
        </w:rPr>
      </w:pPr>
      <w:r w:rsidRPr="00FF5C97">
        <w:rPr>
          <w:iCs/>
          <w:color w:val="auto"/>
          <w:sz w:val="28"/>
          <w:szCs w:val="28"/>
          <w:lang w:val="it-IT"/>
        </w:rPr>
        <w:t>7. Về tổ chức quản trị HTX, liên hiệp HTX (Chương V)</w:t>
      </w:r>
    </w:p>
    <w:p w14:paraId="66EFD2F1" w14:textId="252B523A" w:rsidR="00BE40C3" w:rsidRPr="00FF5C97" w:rsidRDefault="005D62E7" w:rsidP="00AB41A6">
      <w:pPr>
        <w:pStyle w:val="FootnoteText"/>
        <w:spacing w:after="120" w:line="340" w:lineRule="exact"/>
        <w:ind w:firstLine="567"/>
        <w:rPr>
          <w:b w:val="0"/>
          <w:color w:val="auto"/>
          <w:sz w:val="28"/>
          <w:szCs w:val="28"/>
          <w:lang w:val="it-IT"/>
        </w:rPr>
      </w:pPr>
      <w:bookmarkStart w:id="5" w:name="_Hlk129770933"/>
      <w:r w:rsidRPr="00FF5C97">
        <w:rPr>
          <w:b w:val="0"/>
          <w:color w:val="auto"/>
          <w:spacing w:val="-4"/>
          <w:sz w:val="28"/>
          <w:szCs w:val="28"/>
          <w:lang w:val="it-IT"/>
        </w:rPr>
        <w:t xml:space="preserve">Thường trực Ủy ban Kinh tế xin tiếp thu, chỉnh lý tại khoản 4 Điều 55 quy định </w:t>
      </w:r>
      <w:proofErr w:type="spellStart"/>
      <w:r w:rsidRPr="00FF5C97">
        <w:rPr>
          <w:b w:val="0"/>
          <w:color w:val="auto"/>
          <w:spacing w:val="-4"/>
          <w:sz w:val="28"/>
          <w:szCs w:val="28"/>
        </w:rPr>
        <w:t>trường</w:t>
      </w:r>
      <w:proofErr w:type="spellEnd"/>
      <w:r w:rsidRPr="00FF5C97">
        <w:rPr>
          <w:b w:val="0"/>
          <w:color w:val="auto"/>
          <w:spacing w:val="-4"/>
          <w:sz w:val="28"/>
          <w:szCs w:val="28"/>
        </w:rPr>
        <w:t xml:space="preserve"> </w:t>
      </w:r>
      <w:proofErr w:type="spellStart"/>
      <w:r w:rsidRPr="00FF5C97">
        <w:rPr>
          <w:b w:val="0"/>
          <w:color w:val="auto"/>
          <w:spacing w:val="-4"/>
          <w:sz w:val="28"/>
          <w:szCs w:val="28"/>
        </w:rPr>
        <w:t>hợp</w:t>
      </w:r>
      <w:proofErr w:type="spellEnd"/>
      <w:r w:rsidRPr="00FF5C97">
        <w:rPr>
          <w:b w:val="0"/>
          <w:color w:val="auto"/>
          <w:spacing w:val="-4"/>
          <w:sz w:val="28"/>
          <w:szCs w:val="28"/>
        </w:rPr>
        <w:t xml:space="preserve"> HTX, </w:t>
      </w:r>
      <w:proofErr w:type="spellStart"/>
      <w:r w:rsidRPr="00FF5C97">
        <w:rPr>
          <w:b w:val="0"/>
          <w:color w:val="auto"/>
          <w:spacing w:val="-4"/>
          <w:sz w:val="28"/>
          <w:szCs w:val="28"/>
        </w:rPr>
        <w:t>liên</w:t>
      </w:r>
      <w:proofErr w:type="spellEnd"/>
      <w:r w:rsidRPr="00FF5C97">
        <w:rPr>
          <w:b w:val="0"/>
          <w:color w:val="auto"/>
          <w:spacing w:val="-4"/>
          <w:sz w:val="28"/>
          <w:szCs w:val="28"/>
        </w:rPr>
        <w:t xml:space="preserve"> </w:t>
      </w:r>
      <w:proofErr w:type="spellStart"/>
      <w:r w:rsidRPr="00FF5C97">
        <w:rPr>
          <w:b w:val="0"/>
          <w:color w:val="auto"/>
          <w:spacing w:val="-4"/>
          <w:sz w:val="28"/>
          <w:szCs w:val="28"/>
        </w:rPr>
        <w:t>hiệp</w:t>
      </w:r>
      <w:proofErr w:type="spellEnd"/>
      <w:r w:rsidRPr="00FF5C97">
        <w:rPr>
          <w:b w:val="0"/>
          <w:color w:val="auto"/>
          <w:spacing w:val="-4"/>
          <w:sz w:val="28"/>
          <w:szCs w:val="28"/>
        </w:rPr>
        <w:t xml:space="preserve"> HTX </w:t>
      </w:r>
      <w:proofErr w:type="spellStart"/>
      <w:r w:rsidRPr="00FF5C97">
        <w:rPr>
          <w:b w:val="0"/>
          <w:color w:val="auto"/>
          <w:spacing w:val="-4"/>
          <w:sz w:val="28"/>
          <w:szCs w:val="28"/>
        </w:rPr>
        <w:t>đang</w:t>
      </w:r>
      <w:proofErr w:type="spellEnd"/>
      <w:r w:rsidRPr="00FF5C97">
        <w:rPr>
          <w:b w:val="0"/>
          <w:color w:val="auto"/>
          <w:spacing w:val="-4"/>
          <w:sz w:val="28"/>
          <w:szCs w:val="28"/>
        </w:rPr>
        <w:t xml:space="preserve"> </w:t>
      </w:r>
      <w:proofErr w:type="spellStart"/>
      <w:r w:rsidRPr="00FF5C97">
        <w:rPr>
          <w:b w:val="0"/>
          <w:color w:val="auto"/>
          <w:spacing w:val="-4"/>
          <w:sz w:val="28"/>
          <w:szCs w:val="28"/>
        </w:rPr>
        <w:t>hoạt</w:t>
      </w:r>
      <w:proofErr w:type="spellEnd"/>
      <w:r w:rsidRPr="00FF5C97">
        <w:rPr>
          <w:b w:val="0"/>
          <w:color w:val="auto"/>
          <w:spacing w:val="-4"/>
          <w:sz w:val="28"/>
          <w:szCs w:val="28"/>
        </w:rPr>
        <w:t xml:space="preserve"> </w:t>
      </w:r>
      <w:proofErr w:type="spellStart"/>
      <w:r w:rsidRPr="00FF5C97">
        <w:rPr>
          <w:b w:val="0"/>
          <w:color w:val="auto"/>
          <w:spacing w:val="-4"/>
          <w:sz w:val="28"/>
          <w:szCs w:val="28"/>
        </w:rPr>
        <w:t>động</w:t>
      </w:r>
      <w:proofErr w:type="spellEnd"/>
      <w:r w:rsidRPr="00FF5C97">
        <w:rPr>
          <w:b w:val="0"/>
          <w:color w:val="auto"/>
          <w:spacing w:val="-4"/>
          <w:sz w:val="28"/>
          <w:szCs w:val="28"/>
        </w:rPr>
        <w:t xml:space="preserve"> </w:t>
      </w:r>
      <w:proofErr w:type="spellStart"/>
      <w:r w:rsidRPr="00FF5C97">
        <w:rPr>
          <w:b w:val="0"/>
          <w:color w:val="auto"/>
          <w:spacing w:val="-4"/>
          <w:sz w:val="28"/>
          <w:szCs w:val="28"/>
        </w:rPr>
        <w:t>theo</w:t>
      </w:r>
      <w:proofErr w:type="spellEnd"/>
      <w:r w:rsidRPr="00FF5C97">
        <w:rPr>
          <w:b w:val="0"/>
          <w:color w:val="auto"/>
          <w:spacing w:val="-4"/>
          <w:sz w:val="28"/>
          <w:szCs w:val="28"/>
        </w:rPr>
        <w:t xml:space="preserve"> </w:t>
      </w:r>
      <w:proofErr w:type="spellStart"/>
      <w:r w:rsidR="00BE40C3" w:rsidRPr="00FF5C97">
        <w:rPr>
          <w:b w:val="0"/>
          <w:color w:val="auto"/>
          <w:spacing w:val="-4"/>
          <w:sz w:val="28"/>
          <w:szCs w:val="28"/>
        </w:rPr>
        <w:t>tổ</w:t>
      </w:r>
      <w:proofErr w:type="spellEnd"/>
      <w:r w:rsidR="00BE40C3" w:rsidRPr="00FF5C97">
        <w:rPr>
          <w:b w:val="0"/>
          <w:color w:val="auto"/>
          <w:spacing w:val="-4"/>
          <w:sz w:val="28"/>
          <w:szCs w:val="28"/>
        </w:rPr>
        <w:t xml:space="preserve"> </w:t>
      </w:r>
      <w:proofErr w:type="spellStart"/>
      <w:r w:rsidR="00BE40C3" w:rsidRPr="00FF5C97">
        <w:rPr>
          <w:b w:val="0"/>
          <w:color w:val="auto"/>
          <w:spacing w:val="-4"/>
          <w:sz w:val="28"/>
          <w:szCs w:val="28"/>
        </w:rPr>
        <w:t>chức</w:t>
      </w:r>
      <w:proofErr w:type="spellEnd"/>
      <w:r w:rsidRPr="00FF5C97">
        <w:rPr>
          <w:b w:val="0"/>
          <w:color w:val="auto"/>
          <w:spacing w:val="-4"/>
          <w:sz w:val="28"/>
          <w:szCs w:val="28"/>
        </w:rPr>
        <w:t xml:space="preserve"> </w:t>
      </w:r>
      <w:proofErr w:type="spellStart"/>
      <w:r w:rsidRPr="00FF5C97">
        <w:rPr>
          <w:b w:val="0"/>
          <w:color w:val="auto"/>
          <w:spacing w:val="-4"/>
          <w:sz w:val="28"/>
          <w:szCs w:val="28"/>
        </w:rPr>
        <w:t>quản</w:t>
      </w:r>
      <w:proofErr w:type="spellEnd"/>
      <w:r w:rsidRPr="00FF5C97">
        <w:rPr>
          <w:b w:val="0"/>
          <w:color w:val="auto"/>
          <w:spacing w:val="-4"/>
          <w:sz w:val="28"/>
          <w:szCs w:val="28"/>
        </w:rPr>
        <w:t xml:space="preserve"> </w:t>
      </w:r>
      <w:proofErr w:type="spellStart"/>
      <w:r w:rsidRPr="00FF5C97">
        <w:rPr>
          <w:b w:val="0"/>
          <w:color w:val="auto"/>
          <w:spacing w:val="-4"/>
          <w:sz w:val="28"/>
          <w:szCs w:val="28"/>
        </w:rPr>
        <w:t>trị</w:t>
      </w:r>
      <w:proofErr w:type="spellEnd"/>
      <w:r w:rsidRPr="00FF5C97">
        <w:rPr>
          <w:b w:val="0"/>
          <w:color w:val="auto"/>
          <w:spacing w:val="-4"/>
          <w:sz w:val="28"/>
          <w:szCs w:val="28"/>
        </w:rPr>
        <w:t xml:space="preserve"> </w:t>
      </w:r>
      <w:proofErr w:type="spellStart"/>
      <w:r w:rsidRPr="00FF5C97">
        <w:rPr>
          <w:b w:val="0"/>
          <w:color w:val="auto"/>
          <w:spacing w:val="-4"/>
          <w:sz w:val="28"/>
          <w:szCs w:val="28"/>
        </w:rPr>
        <w:t>rút</w:t>
      </w:r>
      <w:proofErr w:type="spellEnd"/>
      <w:r w:rsidRPr="00FF5C97">
        <w:rPr>
          <w:b w:val="0"/>
          <w:color w:val="auto"/>
          <w:spacing w:val="-4"/>
          <w:sz w:val="28"/>
          <w:szCs w:val="28"/>
        </w:rPr>
        <w:t xml:space="preserve"> </w:t>
      </w:r>
      <w:proofErr w:type="spellStart"/>
      <w:r w:rsidRPr="00FF5C97">
        <w:rPr>
          <w:b w:val="0"/>
          <w:color w:val="auto"/>
          <w:spacing w:val="-4"/>
          <w:sz w:val="28"/>
          <w:szCs w:val="28"/>
        </w:rPr>
        <w:t>gọn</w:t>
      </w:r>
      <w:proofErr w:type="spellEnd"/>
      <w:r w:rsidRPr="00FF5C97">
        <w:rPr>
          <w:b w:val="0"/>
          <w:color w:val="auto"/>
          <w:spacing w:val="-4"/>
          <w:sz w:val="28"/>
          <w:szCs w:val="28"/>
        </w:rPr>
        <w:t xml:space="preserve"> </w:t>
      </w:r>
      <w:proofErr w:type="spellStart"/>
      <w:r w:rsidRPr="00FF5C97">
        <w:rPr>
          <w:b w:val="0"/>
          <w:color w:val="auto"/>
          <w:spacing w:val="-4"/>
          <w:sz w:val="28"/>
          <w:szCs w:val="28"/>
        </w:rPr>
        <w:t>phát</w:t>
      </w:r>
      <w:proofErr w:type="spellEnd"/>
      <w:r w:rsidRPr="00FF5C97">
        <w:rPr>
          <w:b w:val="0"/>
          <w:color w:val="auto"/>
          <w:spacing w:val="-4"/>
          <w:sz w:val="28"/>
          <w:szCs w:val="28"/>
        </w:rPr>
        <w:t xml:space="preserve"> </w:t>
      </w:r>
      <w:proofErr w:type="spellStart"/>
      <w:r w:rsidRPr="00FF5C97">
        <w:rPr>
          <w:b w:val="0"/>
          <w:color w:val="auto"/>
          <w:spacing w:val="-4"/>
          <w:sz w:val="28"/>
          <w:szCs w:val="28"/>
        </w:rPr>
        <w:t>triển</w:t>
      </w:r>
      <w:proofErr w:type="spellEnd"/>
      <w:r w:rsidRPr="00FF5C97">
        <w:rPr>
          <w:b w:val="0"/>
          <w:color w:val="auto"/>
          <w:spacing w:val="-4"/>
          <w:sz w:val="28"/>
          <w:szCs w:val="28"/>
        </w:rPr>
        <w:t xml:space="preserve"> </w:t>
      </w:r>
      <w:proofErr w:type="spellStart"/>
      <w:r w:rsidRPr="00FF5C97">
        <w:rPr>
          <w:b w:val="0"/>
          <w:color w:val="auto"/>
          <w:spacing w:val="-4"/>
          <w:sz w:val="28"/>
          <w:szCs w:val="28"/>
        </w:rPr>
        <w:t>thành</w:t>
      </w:r>
      <w:proofErr w:type="spellEnd"/>
      <w:r w:rsidRPr="00FF5C97">
        <w:rPr>
          <w:b w:val="0"/>
          <w:color w:val="auto"/>
          <w:spacing w:val="-4"/>
          <w:sz w:val="28"/>
          <w:szCs w:val="28"/>
        </w:rPr>
        <w:t xml:space="preserve"> HTX </w:t>
      </w:r>
      <w:proofErr w:type="spellStart"/>
      <w:r w:rsidRPr="00FF5C97">
        <w:rPr>
          <w:b w:val="0"/>
          <w:color w:val="auto"/>
          <w:spacing w:val="-4"/>
          <w:sz w:val="28"/>
          <w:szCs w:val="28"/>
        </w:rPr>
        <w:t>quy</w:t>
      </w:r>
      <w:proofErr w:type="spellEnd"/>
      <w:r w:rsidRPr="00FF5C97">
        <w:rPr>
          <w:b w:val="0"/>
          <w:color w:val="auto"/>
          <w:spacing w:val="-4"/>
          <w:sz w:val="28"/>
          <w:szCs w:val="28"/>
        </w:rPr>
        <w:t xml:space="preserve"> </w:t>
      </w:r>
      <w:proofErr w:type="spellStart"/>
      <w:r w:rsidRPr="00FF5C97">
        <w:rPr>
          <w:b w:val="0"/>
          <w:color w:val="auto"/>
          <w:spacing w:val="-4"/>
          <w:sz w:val="28"/>
          <w:szCs w:val="28"/>
        </w:rPr>
        <w:t>mô</w:t>
      </w:r>
      <w:proofErr w:type="spellEnd"/>
      <w:r w:rsidRPr="00FF5C97">
        <w:rPr>
          <w:b w:val="0"/>
          <w:color w:val="auto"/>
          <w:spacing w:val="-4"/>
          <w:sz w:val="28"/>
          <w:szCs w:val="28"/>
        </w:rPr>
        <w:t xml:space="preserve"> </w:t>
      </w:r>
      <w:proofErr w:type="spellStart"/>
      <w:r w:rsidRPr="00FF5C97">
        <w:rPr>
          <w:b w:val="0"/>
          <w:color w:val="auto"/>
          <w:spacing w:val="-4"/>
          <w:sz w:val="28"/>
          <w:szCs w:val="28"/>
        </w:rPr>
        <w:t>nhỏ</w:t>
      </w:r>
      <w:proofErr w:type="spellEnd"/>
      <w:r w:rsidRPr="00FF5C97">
        <w:rPr>
          <w:b w:val="0"/>
          <w:color w:val="auto"/>
          <w:spacing w:val="-4"/>
          <w:sz w:val="28"/>
          <w:szCs w:val="28"/>
        </w:rPr>
        <w:t xml:space="preserve">, </w:t>
      </w:r>
      <w:proofErr w:type="spellStart"/>
      <w:r w:rsidRPr="00FF5C97">
        <w:rPr>
          <w:b w:val="0"/>
          <w:color w:val="auto"/>
          <w:spacing w:val="-4"/>
          <w:sz w:val="28"/>
          <w:szCs w:val="28"/>
        </w:rPr>
        <w:t>vừa</w:t>
      </w:r>
      <w:proofErr w:type="spellEnd"/>
      <w:r w:rsidRPr="00FF5C97">
        <w:rPr>
          <w:b w:val="0"/>
          <w:color w:val="auto"/>
          <w:spacing w:val="-4"/>
          <w:sz w:val="28"/>
          <w:szCs w:val="28"/>
        </w:rPr>
        <w:t xml:space="preserve">, </w:t>
      </w:r>
      <w:proofErr w:type="spellStart"/>
      <w:r w:rsidRPr="00FF5C97">
        <w:rPr>
          <w:b w:val="0"/>
          <w:color w:val="auto"/>
          <w:spacing w:val="-4"/>
          <w:sz w:val="28"/>
          <w:szCs w:val="28"/>
        </w:rPr>
        <w:t>lớn</w:t>
      </w:r>
      <w:proofErr w:type="spellEnd"/>
      <w:r w:rsidRPr="00FF5C97">
        <w:rPr>
          <w:b w:val="0"/>
          <w:color w:val="auto"/>
          <w:spacing w:val="-4"/>
          <w:sz w:val="28"/>
          <w:szCs w:val="28"/>
        </w:rPr>
        <w:t xml:space="preserve">, </w:t>
      </w:r>
      <w:proofErr w:type="spellStart"/>
      <w:r w:rsidRPr="00FF5C97">
        <w:rPr>
          <w:b w:val="0"/>
          <w:color w:val="auto"/>
          <w:spacing w:val="-4"/>
          <w:sz w:val="28"/>
          <w:szCs w:val="28"/>
        </w:rPr>
        <w:t>liên</w:t>
      </w:r>
      <w:proofErr w:type="spellEnd"/>
      <w:r w:rsidRPr="00FF5C97">
        <w:rPr>
          <w:b w:val="0"/>
          <w:color w:val="auto"/>
          <w:spacing w:val="-4"/>
          <w:sz w:val="28"/>
          <w:szCs w:val="28"/>
        </w:rPr>
        <w:t xml:space="preserve"> </w:t>
      </w:r>
      <w:proofErr w:type="spellStart"/>
      <w:r w:rsidRPr="00FF5C97">
        <w:rPr>
          <w:b w:val="0"/>
          <w:color w:val="auto"/>
          <w:spacing w:val="-4"/>
          <w:sz w:val="28"/>
          <w:szCs w:val="28"/>
        </w:rPr>
        <w:t>hiệp</w:t>
      </w:r>
      <w:proofErr w:type="spellEnd"/>
      <w:r w:rsidRPr="00FF5C97">
        <w:rPr>
          <w:b w:val="0"/>
          <w:color w:val="auto"/>
          <w:spacing w:val="-4"/>
          <w:sz w:val="28"/>
          <w:szCs w:val="28"/>
        </w:rPr>
        <w:t xml:space="preserve"> HTX </w:t>
      </w:r>
      <w:proofErr w:type="spellStart"/>
      <w:r w:rsidRPr="00FF5C97">
        <w:rPr>
          <w:b w:val="0"/>
          <w:color w:val="auto"/>
          <w:spacing w:val="-4"/>
          <w:sz w:val="28"/>
          <w:szCs w:val="28"/>
        </w:rPr>
        <w:t>từ</w:t>
      </w:r>
      <w:proofErr w:type="spellEnd"/>
      <w:r w:rsidRPr="00FF5C97">
        <w:rPr>
          <w:b w:val="0"/>
          <w:color w:val="auto"/>
          <w:spacing w:val="-4"/>
          <w:sz w:val="28"/>
          <w:szCs w:val="28"/>
        </w:rPr>
        <w:t xml:space="preserve"> 10 </w:t>
      </w:r>
      <w:proofErr w:type="spellStart"/>
      <w:r w:rsidRPr="00FF5C97">
        <w:rPr>
          <w:b w:val="0"/>
          <w:color w:val="auto"/>
          <w:spacing w:val="-4"/>
          <w:sz w:val="28"/>
          <w:szCs w:val="28"/>
        </w:rPr>
        <w:t>thành</w:t>
      </w:r>
      <w:proofErr w:type="spellEnd"/>
      <w:r w:rsidRPr="00FF5C97">
        <w:rPr>
          <w:b w:val="0"/>
          <w:color w:val="auto"/>
          <w:spacing w:val="-4"/>
          <w:sz w:val="28"/>
          <w:szCs w:val="28"/>
        </w:rPr>
        <w:t xml:space="preserve"> </w:t>
      </w:r>
      <w:proofErr w:type="spellStart"/>
      <w:r w:rsidRPr="00FF5C97">
        <w:rPr>
          <w:b w:val="0"/>
          <w:color w:val="auto"/>
          <w:spacing w:val="-4"/>
          <w:sz w:val="28"/>
          <w:szCs w:val="28"/>
        </w:rPr>
        <w:t>viên</w:t>
      </w:r>
      <w:proofErr w:type="spellEnd"/>
      <w:r w:rsidRPr="00FF5C97">
        <w:rPr>
          <w:b w:val="0"/>
          <w:color w:val="auto"/>
          <w:spacing w:val="-4"/>
          <w:sz w:val="28"/>
          <w:szCs w:val="28"/>
        </w:rPr>
        <w:t xml:space="preserve"> </w:t>
      </w:r>
      <w:proofErr w:type="spellStart"/>
      <w:r w:rsidRPr="00FF5C97">
        <w:rPr>
          <w:b w:val="0"/>
          <w:color w:val="auto"/>
          <w:spacing w:val="-4"/>
          <w:sz w:val="28"/>
          <w:szCs w:val="28"/>
        </w:rPr>
        <w:t>trở</w:t>
      </w:r>
      <w:proofErr w:type="spellEnd"/>
      <w:r w:rsidRPr="00FF5C97">
        <w:rPr>
          <w:b w:val="0"/>
          <w:color w:val="auto"/>
          <w:spacing w:val="-4"/>
          <w:sz w:val="28"/>
          <w:szCs w:val="28"/>
        </w:rPr>
        <w:t xml:space="preserve"> </w:t>
      </w:r>
      <w:proofErr w:type="spellStart"/>
      <w:r w:rsidRPr="00FF5C97">
        <w:rPr>
          <w:b w:val="0"/>
          <w:color w:val="auto"/>
          <w:spacing w:val="-4"/>
          <w:sz w:val="28"/>
          <w:szCs w:val="28"/>
        </w:rPr>
        <w:t>lên</w:t>
      </w:r>
      <w:proofErr w:type="spellEnd"/>
      <w:r w:rsidRPr="00FF5C97">
        <w:rPr>
          <w:b w:val="0"/>
          <w:color w:val="auto"/>
          <w:spacing w:val="-4"/>
          <w:sz w:val="28"/>
          <w:szCs w:val="28"/>
        </w:rPr>
        <w:t xml:space="preserve"> </w:t>
      </w:r>
      <w:proofErr w:type="spellStart"/>
      <w:r w:rsidRPr="00FF5C97">
        <w:rPr>
          <w:b w:val="0"/>
          <w:color w:val="auto"/>
          <w:spacing w:val="-4"/>
          <w:sz w:val="28"/>
          <w:szCs w:val="28"/>
        </w:rPr>
        <w:t>thì</w:t>
      </w:r>
      <w:proofErr w:type="spellEnd"/>
      <w:r w:rsidRPr="00FF5C97">
        <w:rPr>
          <w:b w:val="0"/>
          <w:color w:val="auto"/>
          <w:spacing w:val="-4"/>
          <w:sz w:val="28"/>
          <w:szCs w:val="28"/>
        </w:rPr>
        <w:t xml:space="preserve"> </w:t>
      </w:r>
      <w:proofErr w:type="spellStart"/>
      <w:r w:rsidRPr="00FF5C97">
        <w:rPr>
          <w:b w:val="0"/>
          <w:color w:val="auto"/>
          <w:spacing w:val="-4"/>
          <w:sz w:val="28"/>
          <w:szCs w:val="28"/>
        </w:rPr>
        <w:t>Đại</w:t>
      </w:r>
      <w:proofErr w:type="spellEnd"/>
      <w:r w:rsidRPr="00FF5C97">
        <w:rPr>
          <w:b w:val="0"/>
          <w:color w:val="auto"/>
          <w:spacing w:val="-4"/>
          <w:sz w:val="28"/>
          <w:szCs w:val="28"/>
        </w:rPr>
        <w:t xml:space="preserve"> </w:t>
      </w:r>
      <w:proofErr w:type="spellStart"/>
      <w:r w:rsidRPr="00FF5C97">
        <w:rPr>
          <w:b w:val="0"/>
          <w:color w:val="auto"/>
          <w:spacing w:val="-4"/>
          <w:sz w:val="28"/>
          <w:szCs w:val="28"/>
        </w:rPr>
        <w:t>hội</w:t>
      </w:r>
      <w:proofErr w:type="spellEnd"/>
      <w:r w:rsidRPr="00FF5C97">
        <w:rPr>
          <w:b w:val="0"/>
          <w:color w:val="auto"/>
          <w:spacing w:val="-4"/>
          <w:sz w:val="28"/>
          <w:szCs w:val="28"/>
        </w:rPr>
        <w:t xml:space="preserve"> </w:t>
      </w:r>
      <w:proofErr w:type="spellStart"/>
      <w:r w:rsidRPr="00FF5C97">
        <w:rPr>
          <w:b w:val="0"/>
          <w:color w:val="auto"/>
          <w:spacing w:val="-4"/>
          <w:sz w:val="28"/>
          <w:szCs w:val="28"/>
        </w:rPr>
        <w:t>thành</w:t>
      </w:r>
      <w:proofErr w:type="spellEnd"/>
      <w:r w:rsidRPr="00FF5C97">
        <w:rPr>
          <w:b w:val="0"/>
          <w:color w:val="auto"/>
          <w:spacing w:val="-4"/>
          <w:sz w:val="28"/>
          <w:szCs w:val="28"/>
        </w:rPr>
        <w:t xml:space="preserve"> </w:t>
      </w:r>
      <w:proofErr w:type="spellStart"/>
      <w:r w:rsidRPr="00FF5C97">
        <w:rPr>
          <w:b w:val="0"/>
          <w:color w:val="auto"/>
          <w:spacing w:val="-4"/>
          <w:sz w:val="28"/>
          <w:szCs w:val="28"/>
        </w:rPr>
        <w:t>viên</w:t>
      </w:r>
      <w:proofErr w:type="spellEnd"/>
      <w:r w:rsidRPr="00FF5C97">
        <w:rPr>
          <w:b w:val="0"/>
          <w:color w:val="auto"/>
          <w:spacing w:val="-4"/>
          <w:sz w:val="28"/>
          <w:szCs w:val="28"/>
        </w:rPr>
        <w:t xml:space="preserve"> </w:t>
      </w:r>
      <w:proofErr w:type="spellStart"/>
      <w:r w:rsidRPr="00FF5C97">
        <w:rPr>
          <w:b w:val="0"/>
          <w:color w:val="auto"/>
          <w:spacing w:val="-4"/>
          <w:sz w:val="28"/>
          <w:szCs w:val="28"/>
        </w:rPr>
        <w:t>gần</w:t>
      </w:r>
      <w:proofErr w:type="spellEnd"/>
      <w:r w:rsidRPr="00FF5C97">
        <w:rPr>
          <w:b w:val="0"/>
          <w:color w:val="auto"/>
          <w:spacing w:val="-4"/>
          <w:sz w:val="28"/>
          <w:szCs w:val="28"/>
        </w:rPr>
        <w:t xml:space="preserve"> </w:t>
      </w:r>
      <w:proofErr w:type="spellStart"/>
      <w:r w:rsidRPr="00FF5C97">
        <w:rPr>
          <w:b w:val="0"/>
          <w:color w:val="auto"/>
          <w:spacing w:val="-4"/>
          <w:sz w:val="28"/>
          <w:szCs w:val="28"/>
        </w:rPr>
        <w:t>nhất</w:t>
      </w:r>
      <w:proofErr w:type="spellEnd"/>
      <w:r w:rsidRPr="00FF5C97">
        <w:rPr>
          <w:b w:val="0"/>
          <w:color w:val="auto"/>
          <w:spacing w:val="-4"/>
          <w:sz w:val="28"/>
          <w:szCs w:val="28"/>
        </w:rPr>
        <w:t xml:space="preserve"> </w:t>
      </w:r>
      <w:proofErr w:type="spellStart"/>
      <w:r w:rsidRPr="00FF5C97">
        <w:rPr>
          <w:b w:val="0"/>
          <w:color w:val="auto"/>
          <w:spacing w:val="-4"/>
          <w:sz w:val="28"/>
          <w:szCs w:val="28"/>
        </w:rPr>
        <w:t>phải</w:t>
      </w:r>
      <w:proofErr w:type="spellEnd"/>
      <w:r w:rsidRPr="00FF5C97">
        <w:rPr>
          <w:b w:val="0"/>
          <w:color w:val="auto"/>
          <w:spacing w:val="-4"/>
          <w:sz w:val="28"/>
          <w:szCs w:val="28"/>
        </w:rPr>
        <w:t xml:space="preserve"> </w:t>
      </w:r>
      <w:proofErr w:type="spellStart"/>
      <w:r w:rsidRPr="00FF5C97">
        <w:rPr>
          <w:b w:val="0"/>
          <w:color w:val="auto"/>
          <w:spacing w:val="-4"/>
          <w:sz w:val="28"/>
          <w:szCs w:val="28"/>
        </w:rPr>
        <w:t>quyết</w:t>
      </w:r>
      <w:proofErr w:type="spellEnd"/>
      <w:r w:rsidRPr="00FF5C97">
        <w:rPr>
          <w:b w:val="0"/>
          <w:color w:val="auto"/>
          <w:spacing w:val="-4"/>
          <w:sz w:val="28"/>
          <w:szCs w:val="28"/>
        </w:rPr>
        <w:t xml:space="preserve"> </w:t>
      </w:r>
      <w:proofErr w:type="spellStart"/>
      <w:r w:rsidRPr="00FF5C97">
        <w:rPr>
          <w:b w:val="0"/>
          <w:color w:val="auto"/>
          <w:spacing w:val="-4"/>
          <w:sz w:val="28"/>
          <w:szCs w:val="28"/>
        </w:rPr>
        <w:t>định</w:t>
      </w:r>
      <w:proofErr w:type="spellEnd"/>
      <w:r w:rsidRPr="00FF5C97">
        <w:rPr>
          <w:b w:val="0"/>
          <w:color w:val="auto"/>
          <w:spacing w:val="-4"/>
          <w:sz w:val="28"/>
          <w:szCs w:val="28"/>
        </w:rPr>
        <w:t xml:space="preserve"> </w:t>
      </w:r>
      <w:proofErr w:type="spellStart"/>
      <w:r w:rsidRPr="00FF5C97">
        <w:rPr>
          <w:b w:val="0"/>
          <w:color w:val="auto"/>
          <w:spacing w:val="-4"/>
          <w:sz w:val="28"/>
          <w:szCs w:val="28"/>
        </w:rPr>
        <w:t>việc</w:t>
      </w:r>
      <w:proofErr w:type="spellEnd"/>
      <w:r w:rsidRPr="00FF5C97">
        <w:rPr>
          <w:b w:val="0"/>
          <w:color w:val="auto"/>
          <w:spacing w:val="-4"/>
          <w:sz w:val="28"/>
          <w:szCs w:val="28"/>
        </w:rPr>
        <w:t xml:space="preserve"> </w:t>
      </w:r>
      <w:proofErr w:type="spellStart"/>
      <w:r w:rsidRPr="00FF5C97">
        <w:rPr>
          <w:b w:val="0"/>
          <w:color w:val="auto"/>
          <w:spacing w:val="-4"/>
          <w:sz w:val="28"/>
          <w:szCs w:val="28"/>
        </w:rPr>
        <w:t>chuyển</w:t>
      </w:r>
      <w:proofErr w:type="spellEnd"/>
      <w:r w:rsidRPr="00FF5C97">
        <w:rPr>
          <w:b w:val="0"/>
          <w:color w:val="auto"/>
          <w:spacing w:val="-4"/>
          <w:sz w:val="28"/>
          <w:szCs w:val="28"/>
        </w:rPr>
        <w:t xml:space="preserve"> sang </w:t>
      </w:r>
      <w:proofErr w:type="spellStart"/>
      <w:r w:rsidR="00D8158E" w:rsidRPr="00FF5C97">
        <w:rPr>
          <w:b w:val="0"/>
          <w:color w:val="auto"/>
          <w:spacing w:val="-4"/>
          <w:sz w:val="28"/>
          <w:szCs w:val="28"/>
        </w:rPr>
        <w:t>tổ</w:t>
      </w:r>
      <w:proofErr w:type="spellEnd"/>
      <w:r w:rsidR="00D8158E" w:rsidRPr="00FF5C97">
        <w:rPr>
          <w:b w:val="0"/>
          <w:color w:val="auto"/>
          <w:spacing w:val="-4"/>
          <w:sz w:val="28"/>
          <w:szCs w:val="28"/>
        </w:rPr>
        <w:t xml:space="preserve"> </w:t>
      </w:r>
      <w:proofErr w:type="spellStart"/>
      <w:r w:rsidR="00D8158E" w:rsidRPr="00FF5C97">
        <w:rPr>
          <w:b w:val="0"/>
          <w:color w:val="auto"/>
          <w:spacing w:val="-4"/>
          <w:sz w:val="28"/>
          <w:szCs w:val="28"/>
        </w:rPr>
        <w:t>chức</w:t>
      </w:r>
      <w:proofErr w:type="spellEnd"/>
      <w:r w:rsidRPr="00FF5C97">
        <w:rPr>
          <w:b w:val="0"/>
          <w:color w:val="auto"/>
          <w:spacing w:val="-4"/>
          <w:sz w:val="28"/>
          <w:szCs w:val="28"/>
        </w:rPr>
        <w:t xml:space="preserve"> </w:t>
      </w:r>
      <w:proofErr w:type="spellStart"/>
      <w:r w:rsidRPr="00FF5C97">
        <w:rPr>
          <w:b w:val="0"/>
          <w:color w:val="auto"/>
          <w:spacing w:val="-4"/>
          <w:sz w:val="28"/>
          <w:szCs w:val="28"/>
        </w:rPr>
        <w:t>quản</w:t>
      </w:r>
      <w:proofErr w:type="spellEnd"/>
      <w:r w:rsidRPr="00FF5C97">
        <w:rPr>
          <w:b w:val="0"/>
          <w:color w:val="auto"/>
          <w:spacing w:val="-4"/>
          <w:sz w:val="28"/>
          <w:szCs w:val="28"/>
        </w:rPr>
        <w:t xml:space="preserve"> </w:t>
      </w:r>
      <w:proofErr w:type="spellStart"/>
      <w:r w:rsidRPr="00FF5C97">
        <w:rPr>
          <w:b w:val="0"/>
          <w:color w:val="auto"/>
          <w:spacing w:val="-4"/>
          <w:sz w:val="28"/>
          <w:szCs w:val="28"/>
        </w:rPr>
        <w:t>trị</w:t>
      </w:r>
      <w:proofErr w:type="spellEnd"/>
      <w:r w:rsidRPr="00FF5C97">
        <w:rPr>
          <w:b w:val="0"/>
          <w:color w:val="auto"/>
          <w:spacing w:val="-4"/>
          <w:sz w:val="28"/>
          <w:szCs w:val="28"/>
        </w:rPr>
        <w:t xml:space="preserve"> </w:t>
      </w:r>
      <w:proofErr w:type="spellStart"/>
      <w:r w:rsidRPr="00FF5C97">
        <w:rPr>
          <w:b w:val="0"/>
          <w:color w:val="auto"/>
          <w:spacing w:val="-4"/>
          <w:sz w:val="28"/>
          <w:szCs w:val="28"/>
        </w:rPr>
        <w:t>đầy</w:t>
      </w:r>
      <w:proofErr w:type="spellEnd"/>
      <w:r w:rsidRPr="00FF5C97">
        <w:rPr>
          <w:b w:val="0"/>
          <w:color w:val="auto"/>
          <w:spacing w:val="-4"/>
          <w:sz w:val="28"/>
          <w:szCs w:val="28"/>
        </w:rPr>
        <w:t xml:space="preserve"> </w:t>
      </w:r>
      <w:proofErr w:type="spellStart"/>
      <w:r w:rsidRPr="00FF5C97">
        <w:rPr>
          <w:b w:val="0"/>
          <w:color w:val="auto"/>
          <w:spacing w:val="-4"/>
          <w:sz w:val="28"/>
          <w:szCs w:val="28"/>
        </w:rPr>
        <w:t>đủ</w:t>
      </w:r>
      <w:proofErr w:type="spellEnd"/>
      <w:r w:rsidRPr="00FF5C97">
        <w:rPr>
          <w:b w:val="0"/>
          <w:color w:val="auto"/>
          <w:spacing w:val="-4"/>
          <w:sz w:val="28"/>
          <w:szCs w:val="28"/>
        </w:rPr>
        <w:t xml:space="preserve">; </w:t>
      </w:r>
      <w:r w:rsidRPr="00FF5C97">
        <w:rPr>
          <w:b w:val="0"/>
          <w:color w:val="auto"/>
          <w:spacing w:val="-4"/>
          <w:sz w:val="28"/>
          <w:szCs w:val="28"/>
          <w:lang w:val="it-IT"/>
        </w:rPr>
        <w:t>tại khoản 5 Điều 64 quy định t</w:t>
      </w:r>
      <w:proofErr w:type="spellStart"/>
      <w:r w:rsidRPr="00FF5C97">
        <w:rPr>
          <w:b w:val="0"/>
          <w:bCs w:val="0"/>
          <w:color w:val="auto"/>
          <w:spacing w:val="-4"/>
          <w:sz w:val="28"/>
          <w:szCs w:val="28"/>
        </w:rPr>
        <w:t>rường</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hợp</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có</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số</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phiếu</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ngang</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nhau</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thì</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nội</w:t>
      </w:r>
      <w:proofErr w:type="spellEnd"/>
      <w:r w:rsidRPr="00FF5C97">
        <w:rPr>
          <w:b w:val="0"/>
          <w:bCs w:val="0"/>
          <w:color w:val="auto"/>
          <w:spacing w:val="-4"/>
          <w:sz w:val="28"/>
          <w:szCs w:val="28"/>
        </w:rPr>
        <w:t xml:space="preserve"> dung </w:t>
      </w:r>
      <w:proofErr w:type="spellStart"/>
      <w:r w:rsidRPr="00FF5C97">
        <w:rPr>
          <w:b w:val="0"/>
          <w:bCs w:val="0"/>
          <w:color w:val="auto"/>
          <w:spacing w:val="-4"/>
          <w:sz w:val="28"/>
          <w:szCs w:val="28"/>
        </w:rPr>
        <w:t>có</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phiếu</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tán</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thành</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của</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Chủ</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tịch</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Hội</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đồng</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quản</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trị</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hoặc</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người</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được</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Chủ</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tịch</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Hội</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đồng</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quản</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trị</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ủy</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quyền</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chủ</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trì</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cuộc</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họp</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là</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nội</w:t>
      </w:r>
      <w:proofErr w:type="spellEnd"/>
      <w:r w:rsidRPr="00FF5C97">
        <w:rPr>
          <w:b w:val="0"/>
          <w:bCs w:val="0"/>
          <w:color w:val="auto"/>
          <w:spacing w:val="-4"/>
          <w:sz w:val="28"/>
          <w:szCs w:val="28"/>
        </w:rPr>
        <w:t xml:space="preserve"> dung </w:t>
      </w:r>
      <w:proofErr w:type="spellStart"/>
      <w:r w:rsidRPr="00FF5C97">
        <w:rPr>
          <w:b w:val="0"/>
          <w:bCs w:val="0"/>
          <w:color w:val="auto"/>
          <w:spacing w:val="-4"/>
          <w:sz w:val="28"/>
          <w:szCs w:val="28"/>
        </w:rPr>
        <w:t>được</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thông</w:t>
      </w:r>
      <w:proofErr w:type="spellEnd"/>
      <w:r w:rsidRPr="00FF5C97">
        <w:rPr>
          <w:b w:val="0"/>
          <w:bCs w:val="0"/>
          <w:color w:val="auto"/>
          <w:spacing w:val="-4"/>
          <w:sz w:val="28"/>
          <w:szCs w:val="28"/>
        </w:rPr>
        <w:t xml:space="preserve"> qua; t</w:t>
      </w:r>
      <w:r w:rsidRPr="00FF5C97">
        <w:rPr>
          <w:b w:val="0"/>
          <w:color w:val="auto"/>
          <w:spacing w:val="-4"/>
          <w:sz w:val="28"/>
          <w:szCs w:val="28"/>
          <w:lang w:val="it-IT"/>
        </w:rPr>
        <w:t xml:space="preserve">ại khoản 7 Điều 58 quy định sau 02 lần triệu tập mà không đủ số thành viên tham dự thì </w:t>
      </w:r>
      <w:proofErr w:type="spellStart"/>
      <w:r w:rsidRPr="00FF5C97">
        <w:rPr>
          <w:b w:val="0"/>
          <w:bCs w:val="0"/>
          <w:color w:val="auto"/>
          <w:spacing w:val="-4"/>
          <w:sz w:val="28"/>
          <w:szCs w:val="28"/>
        </w:rPr>
        <w:t>cuộc</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họp</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của</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Đại</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hội</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thành</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viên</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được</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tiến</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hành</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không</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phụ</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thuộc</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vào</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số</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thành</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viên</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tham</w:t>
      </w:r>
      <w:proofErr w:type="spellEnd"/>
      <w:r w:rsidRPr="00FF5C97">
        <w:rPr>
          <w:b w:val="0"/>
          <w:bCs w:val="0"/>
          <w:color w:val="auto"/>
          <w:spacing w:val="-4"/>
          <w:sz w:val="28"/>
          <w:szCs w:val="28"/>
        </w:rPr>
        <w:t xml:space="preserve"> </w:t>
      </w:r>
      <w:proofErr w:type="spellStart"/>
      <w:r w:rsidRPr="00FF5C97">
        <w:rPr>
          <w:b w:val="0"/>
          <w:bCs w:val="0"/>
          <w:color w:val="auto"/>
          <w:spacing w:val="-4"/>
          <w:sz w:val="28"/>
          <w:szCs w:val="28"/>
        </w:rPr>
        <w:t>dự</w:t>
      </w:r>
      <w:proofErr w:type="spellEnd"/>
      <w:r w:rsidRPr="00FF5C97">
        <w:rPr>
          <w:b w:val="0"/>
          <w:bCs w:val="0"/>
          <w:color w:val="auto"/>
          <w:spacing w:val="-4"/>
          <w:sz w:val="28"/>
          <w:szCs w:val="28"/>
        </w:rPr>
        <w:t>. K</w:t>
      </w:r>
      <w:r w:rsidRPr="00FF5C97">
        <w:rPr>
          <w:b w:val="0"/>
          <w:color w:val="auto"/>
          <w:spacing w:val="-4"/>
          <w:sz w:val="28"/>
          <w:szCs w:val="28"/>
          <w:lang w:val="it-IT"/>
        </w:rPr>
        <w:t xml:space="preserve">hông quy định về việc Giám đốc (Tổng giám đốc), Trưởng Ban kiểm soát, Kiểm soát viên, Kế toán trưởng, người làm kế toán phải có chứng chỉ bồi dưỡng về HTX do cơ quan nhà nước có thẩm quyền cấp. </w:t>
      </w:r>
      <w:bookmarkStart w:id="6" w:name="_Hlk129252224"/>
      <w:bookmarkEnd w:id="5"/>
      <w:r w:rsidR="00504B7F" w:rsidRPr="00FF5C97">
        <w:rPr>
          <w:b w:val="0"/>
          <w:color w:val="auto"/>
          <w:sz w:val="28"/>
          <w:szCs w:val="28"/>
          <w:lang w:val="it-IT"/>
        </w:rPr>
        <w:t xml:space="preserve">Bổ sung tại Điều 67 và Điều 70 về trách nhiệm của Giám đốc (Tổng giám đốc) </w:t>
      </w:r>
      <w:proofErr w:type="spellStart"/>
      <w:r w:rsidR="00504B7F" w:rsidRPr="00FF5C97">
        <w:rPr>
          <w:b w:val="0"/>
          <w:sz w:val="28"/>
          <w:szCs w:val="28"/>
        </w:rPr>
        <w:lastRenderedPageBreak/>
        <w:t>trong</w:t>
      </w:r>
      <w:proofErr w:type="spellEnd"/>
      <w:r w:rsidR="00504B7F" w:rsidRPr="00FF5C97">
        <w:rPr>
          <w:b w:val="0"/>
          <w:sz w:val="28"/>
          <w:szCs w:val="28"/>
        </w:rPr>
        <w:t xml:space="preserve"> </w:t>
      </w:r>
      <w:proofErr w:type="spellStart"/>
      <w:r w:rsidR="00504B7F" w:rsidRPr="00FF5C97">
        <w:rPr>
          <w:b w:val="0"/>
          <w:sz w:val="28"/>
          <w:szCs w:val="28"/>
        </w:rPr>
        <w:t>hoạt</w:t>
      </w:r>
      <w:proofErr w:type="spellEnd"/>
      <w:r w:rsidR="00504B7F" w:rsidRPr="00FF5C97">
        <w:rPr>
          <w:b w:val="0"/>
          <w:sz w:val="28"/>
          <w:szCs w:val="28"/>
        </w:rPr>
        <w:t xml:space="preserve"> </w:t>
      </w:r>
      <w:proofErr w:type="spellStart"/>
      <w:r w:rsidR="00504B7F" w:rsidRPr="00FF5C97">
        <w:rPr>
          <w:b w:val="0"/>
          <w:sz w:val="28"/>
          <w:szCs w:val="28"/>
        </w:rPr>
        <w:t>động</w:t>
      </w:r>
      <w:proofErr w:type="spellEnd"/>
      <w:r w:rsidR="00504B7F" w:rsidRPr="00FF5C97">
        <w:rPr>
          <w:b w:val="0"/>
          <w:sz w:val="28"/>
          <w:szCs w:val="28"/>
        </w:rPr>
        <w:t xml:space="preserve"> </w:t>
      </w:r>
      <w:proofErr w:type="spellStart"/>
      <w:r w:rsidR="00504B7F" w:rsidRPr="00FF5C97">
        <w:rPr>
          <w:b w:val="0"/>
          <w:sz w:val="28"/>
          <w:szCs w:val="28"/>
        </w:rPr>
        <w:t>mua</w:t>
      </w:r>
      <w:proofErr w:type="spellEnd"/>
      <w:r w:rsidR="00504B7F" w:rsidRPr="00FF5C97">
        <w:rPr>
          <w:b w:val="0"/>
          <w:sz w:val="28"/>
          <w:szCs w:val="28"/>
        </w:rPr>
        <w:t xml:space="preserve"> </w:t>
      </w:r>
      <w:proofErr w:type="spellStart"/>
      <w:r w:rsidR="00504B7F" w:rsidRPr="00FF5C97">
        <w:rPr>
          <w:b w:val="0"/>
          <w:sz w:val="28"/>
          <w:szCs w:val="28"/>
        </w:rPr>
        <w:t>chung</w:t>
      </w:r>
      <w:proofErr w:type="spellEnd"/>
      <w:r w:rsidR="00504B7F" w:rsidRPr="00FF5C97">
        <w:rPr>
          <w:b w:val="0"/>
          <w:sz w:val="28"/>
          <w:szCs w:val="28"/>
        </w:rPr>
        <w:t xml:space="preserve">, </w:t>
      </w:r>
      <w:proofErr w:type="spellStart"/>
      <w:r w:rsidR="00504B7F" w:rsidRPr="00FF5C97">
        <w:rPr>
          <w:b w:val="0"/>
          <w:sz w:val="28"/>
          <w:szCs w:val="28"/>
        </w:rPr>
        <w:t>bán</w:t>
      </w:r>
      <w:proofErr w:type="spellEnd"/>
      <w:r w:rsidR="00504B7F" w:rsidRPr="00FF5C97">
        <w:rPr>
          <w:b w:val="0"/>
          <w:sz w:val="28"/>
          <w:szCs w:val="28"/>
        </w:rPr>
        <w:t xml:space="preserve"> </w:t>
      </w:r>
      <w:proofErr w:type="spellStart"/>
      <w:r w:rsidR="00504B7F" w:rsidRPr="00FF5C97">
        <w:rPr>
          <w:b w:val="0"/>
          <w:sz w:val="28"/>
          <w:szCs w:val="28"/>
        </w:rPr>
        <w:t>chung</w:t>
      </w:r>
      <w:proofErr w:type="spellEnd"/>
      <w:r w:rsidR="00504B7F" w:rsidRPr="00FF5C97">
        <w:rPr>
          <w:b w:val="0"/>
          <w:sz w:val="28"/>
          <w:szCs w:val="28"/>
        </w:rPr>
        <w:t xml:space="preserve"> </w:t>
      </w:r>
      <w:proofErr w:type="spellStart"/>
      <w:r w:rsidR="00504B7F" w:rsidRPr="00FF5C97">
        <w:rPr>
          <w:b w:val="0"/>
          <w:sz w:val="28"/>
          <w:szCs w:val="28"/>
        </w:rPr>
        <w:t>sản</w:t>
      </w:r>
      <w:proofErr w:type="spellEnd"/>
      <w:r w:rsidR="00504B7F" w:rsidRPr="00FF5C97">
        <w:rPr>
          <w:b w:val="0"/>
          <w:sz w:val="28"/>
          <w:szCs w:val="28"/>
        </w:rPr>
        <w:t xml:space="preserve"> </w:t>
      </w:r>
      <w:proofErr w:type="spellStart"/>
      <w:r w:rsidR="00504B7F" w:rsidRPr="00FF5C97">
        <w:rPr>
          <w:b w:val="0"/>
          <w:sz w:val="28"/>
          <w:szCs w:val="28"/>
        </w:rPr>
        <w:t>phẩm</w:t>
      </w:r>
      <w:proofErr w:type="spellEnd"/>
      <w:r w:rsidR="00504B7F" w:rsidRPr="00FF5C97">
        <w:rPr>
          <w:b w:val="0"/>
          <w:sz w:val="28"/>
          <w:szCs w:val="28"/>
        </w:rPr>
        <w:t xml:space="preserve">, </w:t>
      </w:r>
      <w:proofErr w:type="spellStart"/>
      <w:r w:rsidR="00504B7F" w:rsidRPr="00FF5C97">
        <w:rPr>
          <w:b w:val="0"/>
          <w:sz w:val="28"/>
          <w:szCs w:val="28"/>
        </w:rPr>
        <w:t>dịch</w:t>
      </w:r>
      <w:proofErr w:type="spellEnd"/>
      <w:r w:rsidR="00504B7F" w:rsidRPr="00FF5C97">
        <w:rPr>
          <w:b w:val="0"/>
          <w:sz w:val="28"/>
          <w:szCs w:val="28"/>
        </w:rPr>
        <w:t xml:space="preserve"> </w:t>
      </w:r>
      <w:proofErr w:type="spellStart"/>
      <w:r w:rsidR="00504B7F" w:rsidRPr="00FF5C97">
        <w:rPr>
          <w:b w:val="0"/>
          <w:sz w:val="28"/>
          <w:szCs w:val="28"/>
        </w:rPr>
        <w:t>vụ</w:t>
      </w:r>
      <w:proofErr w:type="spellEnd"/>
      <w:r w:rsidR="00504B7F" w:rsidRPr="00FF5C97">
        <w:rPr>
          <w:b w:val="0"/>
          <w:sz w:val="28"/>
          <w:szCs w:val="28"/>
        </w:rPr>
        <w:t xml:space="preserve"> </w:t>
      </w:r>
      <w:proofErr w:type="spellStart"/>
      <w:r w:rsidR="00504B7F" w:rsidRPr="00FF5C97">
        <w:rPr>
          <w:b w:val="0"/>
          <w:sz w:val="28"/>
          <w:szCs w:val="28"/>
        </w:rPr>
        <w:t>cho</w:t>
      </w:r>
      <w:proofErr w:type="spellEnd"/>
      <w:r w:rsidR="00504B7F" w:rsidRPr="00FF5C97">
        <w:rPr>
          <w:b w:val="0"/>
          <w:sz w:val="28"/>
          <w:szCs w:val="28"/>
        </w:rPr>
        <w:t xml:space="preserve"> </w:t>
      </w:r>
      <w:proofErr w:type="spellStart"/>
      <w:r w:rsidR="00504B7F" w:rsidRPr="00FF5C97">
        <w:rPr>
          <w:b w:val="0"/>
          <w:sz w:val="28"/>
          <w:szCs w:val="28"/>
        </w:rPr>
        <w:t>các</w:t>
      </w:r>
      <w:proofErr w:type="spellEnd"/>
      <w:r w:rsidR="00504B7F" w:rsidRPr="00FF5C97">
        <w:rPr>
          <w:b w:val="0"/>
          <w:sz w:val="28"/>
          <w:szCs w:val="28"/>
        </w:rPr>
        <w:t xml:space="preserve"> </w:t>
      </w:r>
      <w:proofErr w:type="spellStart"/>
      <w:r w:rsidR="00504B7F" w:rsidRPr="00FF5C97">
        <w:rPr>
          <w:b w:val="0"/>
          <w:sz w:val="28"/>
          <w:szCs w:val="28"/>
        </w:rPr>
        <w:t>thành</w:t>
      </w:r>
      <w:proofErr w:type="spellEnd"/>
      <w:r w:rsidR="00504B7F" w:rsidRPr="00FF5C97">
        <w:rPr>
          <w:b w:val="0"/>
          <w:sz w:val="28"/>
          <w:szCs w:val="28"/>
        </w:rPr>
        <w:t xml:space="preserve"> </w:t>
      </w:r>
      <w:proofErr w:type="spellStart"/>
      <w:r w:rsidR="00504B7F" w:rsidRPr="00FF5C97">
        <w:rPr>
          <w:b w:val="0"/>
          <w:sz w:val="28"/>
          <w:szCs w:val="28"/>
        </w:rPr>
        <w:t>viên</w:t>
      </w:r>
      <w:proofErr w:type="spellEnd"/>
      <w:r w:rsidR="00504B7F" w:rsidRPr="00FF5C97">
        <w:rPr>
          <w:b w:val="0"/>
          <w:sz w:val="28"/>
          <w:szCs w:val="28"/>
        </w:rPr>
        <w:t xml:space="preserve"> </w:t>
      </w:r>
      <w:proofErr w:type="spellStart"/>
      <w:r w:rsidR="00504B7F" w:rsidRPr="00FF5C97">
        <w:rPr>
          <w:b w:val="0"/>
          <w:sz w:val="28"/>
          <w:szCs w:val="28"/>
        </w:rPr>
        <w:t>của</w:t>
      </w:r>
      <w:proofErr w:type="spellEnd"/>
      <w:r w:rsidR="00504B7F" w:rsidRPr="00FF5C97">
        <w:rPr>
          <w:b w:val="0"/>
          <w:sz w:val="28"/>
          <w:szCs w:val="28"/>
        </w:rPr>
        <w:t xml:space="preserve"> HTX, </w:t>
      </w:r>
      <w:proofErr w:type="spellStart"/>
      <w:r w:rsidR="00504B7F" w:rsidRPr="00FF5C97">
        <w:rPr>
          <w:b w:val="0"/>
          <w:sz w:val="28"/>
          <w:szCs w:val="28"/>
        </w:rPr>
        <w:t>liên</w:t>
      </w:r>
      <w:proofErr w:type="spellEnd"/>
      <w:r w:rsidR="00504B7F" w:rsidRPr="00FF5C97">
        <w:rPr>
          <w:b w:val="0"/>
          <w:sz w:val="28"/>
          <w:szCs w:val="28"/>
        </w:rPr>
        <w:t xml:space="preserve"> </w:t>
      </w:r>
      <w:proofErr w:type="spellStart"/>
      <w:r w:rsidR="00504B7F" w:rsidRPr="00FF5C97">
        <w:rPr>
          <w:b w:val="0"/>
          <w:sz w:val="28"/>
          <w:szCs w:val="28"/>
        </w:rPr>
        <w:t>hiệp</w:t>
      </w:r>
      <w:proofErr w:type="spellEnd"/>
      <w:r w:rsidR="00504B7F" w:rsidRPr="00FF5C97">
        <w:rPr>
          <w:b w:val="0"/>
          <w:sz w:val="28"/>
          <w:szCs w:val="28"/>
        </w:rPr>
        <w:t xml:space="preserve"> HTX.</w:t>
      </w:r>
      <w:r w:rsidR="00504B7F" w:rsidRPr="00FF5C97">
        <w:rPr>
          <w:b w:val="0"/>
          <w:color w:val="auto"/>
          <w:sz w:val="28"/>
          <w:szCs w:val="28"/>
          <w:lang w:val="it-IT"/>
        </w:rPr>
        <w:t xml:space="preserve"> </w:t>
      </w:r>
    </w:p>
    <w:bookmarkEnd w:id="6"/>
    <w:p w14:paraId="309428C9" w14:textId="1715FB1F" w:rsidR="005D62E7" w:rsidRPr="00FF5C97" w:rsidRDefault="005D62E7" w:rsidP="00AB41A6">
      <w:pPr>
        <w:pStyle w:val="BodyText"/>
        <w:widowControl w:val="0"/>
        <w:spacing w:line="340" w:lineRule="exact"/>
        <w:ind w:firstLine="567"/>
        <w:jc w:val="both"/>
        <w:rPr>
          <w:b/>
          <w:bCs/>
          <w:color w:val="000000"/>
          <w:sz w:val="28"/>
          <w:lang w:val="en-GB"/>
        </w:rPr>
      </w:pPr>
      <w:r w:rsidRPr="00FF5C97">
        <w:rPr>
          <w:b/>
          <w:bCs/>
          <w:color w:val="000000"/>
          <w:sz w:val="28"/>
          <w:lang w:val="en-GB"/>
        </w:rPr>
        <w:t xml:space="preserve">8. </w:t>
      </w:r>
      <w:proofErr w:type="spellStart"/>
      <w:r w:rsidRPr="00FF5C97">
        <w:rPr>
          <w:b/>
          <w:bCs/>
          <w:color w:val="000000"/>
          <w:sz w:val="28"/>
          <w:lang w:val="en-GB"/>
        </w:rPr>
        <w:t>Về</w:t>
      </w:r>
      <w:proofErr w:type="spellEnd"/>
      <w:r w:rsidRPr="00FF5C97">
        <w:rPr>
          <w:b/>
          <w:bCs/>
          <w:color w:val="000000"/>
          <w:sz w:val="28"/>
          <w:lang w:val="en-GB"/>
        </w:rPr>
        <w:t xml:space="preserve"> </w:t>
      </w:r>
      <w:proofErr w:type="spellStart"/>
      <w:r w:rsidRPr="00FF5C97">
        <w:rPr>
          <w:b/>
          <w:bCs/>
          <w:color w:val="000000"/>
          <w:sz w:val="28"/>
          <w:lang w:val="en-GB"/>
        </w:rPr>
        <w:t>tài</w:t>
      </w:r>
      <w:proofErr w:type="spellEnd"/>
      <w:r w:rsidRPr="00FF5C97">
        <w:rPr>
          <w:b/>
          <w:bCs/>
          <w:color w:val="000000"/>
          <w:sz w:val="28"/>
          <w:lang w:val="en-GB"/>
        </w:rPr>
        <w:t xml:space="preserve"> </w:t>
      </w:r>
      <w:proofErr w:type="spellStart"/>
      <w:r w:rsidRPr="00FF5C97">
        <w:rPr>
          <w:b/>
          <w:bCs/>
          <w:color w:val="000000"/>
          <w:sz w:val="28"/>
          <w:lang w:val="en-GB"/>
        </w:rPr>
        <w:t>sản</w:t>
      </w:r>
      <w:proofErr w:type="spellEnd"/>
      <w:r w:rsidRPr="00FF5C97">
        <w:rPr>
          <w:b/>
          <w:bCs/>
          <w:color w:val="000000"/>
          <w:sz w:val="28"/>
          <w:lang w:val="en-GB"/>
        </w:rPr>
        <w:t xml:space="preserve">, </w:t>
      </w:r>
      <w:proofErr w:type="spellStart"/>
      <w:r w:rsidRPr="00FF5C97">
        <w:rPr>
          <w:b/>
          <w:bCs/>
          <w:color w:val="000000"/>
          <w:sz w:val="28"/>
          <w:lang w:val="en-GB"/>
        </w:rPr>
        <w:t>tài</w:t>
      </w:r>
      <w:proofErr w:type="spellEnd"/>
      <w:r w:rsidRPr="00FF5C97">
        <w:rPr>
          <w:b/>
          <w:bCs/>
          <w:color w:val="000000"/>
          <w:sz w:val="28"/>
          <w:lang w:val="en-GB"/>
        </w:rPr>
        <w:t xml:space="preserve"> </w:t>
      </w:r>
      <w:proofErr w:type="spellStart"/>
      <w:r w:rsidRPr="00FF5C97">
        <w:rPr>
          <w:b/>
          <w:bCs/>
          <w:color w:val="000000"/>
          <w:sz w:val="28"/>
          <w:lang w:val="en-GB"/>
        </w:rPr>
        <w:t>chính</w:t>
      </w:r>
      <w:proofErr w:type="spellEnd"/>
      <w:r w:rsidRPr="00FF5C97">
        <w:rPr>
          <w:b/>
          <w:bCs/>
          <w:color w:val="000000"/>
          <w:sz w:val="28"/>
          <w:lang w:val="en-GB"/>
        </w:rPr>
        <w:t xml:space="preserve"> </w:t>
      </w:r>
      <w:proofErr w:type="spellStart"/>
      <w:r w:rsidRPr="00FF5C97">
        <w:rPr>
          <w:b/>
          <w:bCs/>
          <w:color w:val="000000"/>
          <w:sz w:val="28"/>
          <w:lang w:val="en-GB"/>
        </w:rPr>
        <w:t>của</w:t>
      </w:r>
      <w:proofErr w:type="spellEnd"/>
      <w:r w:rsidRPr="00FF5C97">
        <w:rPr>
          <w:b/>
          <w:bCs/>
          <w:color w:val="000000"/>
          <w:sz w:val="28"/>
          <w:lang w:val="en-GB"/>
        </w:rPr>
        <w:t xml:space="preserve"> HTX, </w:t>
      </w:r>
      <w:proofErr w:type="spellStart"/>
      <w:r w:rsidRPr="00FF5C97">
        <w:rPr>
          <w:b/>
          <w:bCs/>
          <w:color w:val="000000"/>
          <w:sz w:val="28"/>
          <w:lang w:val="en-GB"/>
        </w:rPr>
        <w:t>liên</w:t>
      </w:r>
      <w:proofErr w:type="spellEnd"/>
      <w:r w:rsidRPr="00FF5C97">
        <w:rPr>
          <w:b/>
          <w:bCs/>
          <w:color w:val="000000"/>
          <w:sz w:val="28"/>
          <w:lang w:val="en-GB"/>
        </w:rPr>
        <w:t xml:space="preserve"> </w:t>
      </w:r>
      <w:proofErr w:type="spellStart"/>
      <w:r w:rsidRPr="00FF5C97">
        <w:rPr>
          <w:b/>
          <w:bCs/>
          <w:color w:val="000000"/>
          <w:sz w:val="28"/>
          <w:lang w:val="en-GB"/>
        </w:rPr>
        <w:t>hiệp</w:t>
      </w:r>
      <w:proofErr w:type="spellEnd"/>
      <w:r w:rsidRPr="00FF5C97">
        <w:rPr>
          <w:b/>
          <w:bCs/>
          <w:color w:val="000000"/>
          <w:sz w:val="28"/>
          <w:lang w:val="en-GB"/>
        </w:rPr>
        <w:t xml:space="preserve"> HTX (</w:t>
      </w:r>
      <w:proofErr w:type="spellStart"/>
      <w:r w:rsidRPr="00FF5C97">
        <w:rPr>
          <w:b/>
          <w:bCs/>
          <w:color w:val="000000"/>
          <w:sz w:val="28"/>
          <w:lang w:val="en-GB"/>
        </w:rPr>
        <w:t>Chương</w:t>
      </w:r>
      <w:proofErr w:type="spellEnd"/>
      <w:r w:rsidRPr="00FF5C97">
        <w:rPr>
          <w:b/>
          <w:bCs/>
          <w:color w:val="000000"/>
          <w:sz w:val="28"/>
          <w:lang w:val="en-GB"/>
        </w:rPr>
        <w:t xml:space="preserve"> VI)</w:t>
      </w:r>
    </w:p>
    <w:p w14:paraId="49347D24" w14:textId="77777777" w:rsidR="00E413A6" w:rsidRPr="00FF5C97" w:rsidRDefault="00E413A6" w:rsidP="00AB41A6">
      <w:pPr>
        <w:pStyle w:val="FootnoteText"/>
        <w:spacing w:after="120" w:line="340" w:lineRule="exact"/>
        <w:ind w:firstLine="567"/>
        <w:rPr>
          <w:spacing w:val="-2"/>
          <w:sz w:val="28"/>
          <w:szCs w:val="28"/>
        </w:rPr>
      </w:pPr>
      <w:r w:rsidRPr="00FF5C97">
        <w:rPr>
          <w:spacing w:val="-2"/>
          <w:sz w:val="28"/>
          <w:szCs w:val="28"/>
        </w:rPr>
        <w:t xml:space="preserve">8.1. </w:t>
      </w:r>
      <w:proofErr w:type="spellStart"/>
      <w:r w:rsidRPr="00FF5C97">
        <w:rPr>
          <w:spacing w:val="-2"/>
          <w:sz w:val="28"/>
          <w:szCs w:val="28"/>
        </w:rPr>
        <w:t>Về</w:t>
      </w:r>
      <w:proofErr w:type="spellEnd"/>
      <w:r w:rsidRPr="00FF5C97">
        <w:rPr>
          <w:spacing w:val="-2"/>
          <w:sz w:val="28"/>
          <w:szCs w:val="28"/>
        </w:rPr>
        <w:t xml:space="preserve"> </w:t>
      </w:r>
      <w:proofErr w:type="spellStart"/>
      <w:r w:rsidRPr="00FF5C97">
        <w:rPr>
          <w:spacing w:val="-2"/>
          <w:sz w:val="28"/>
          <w:szCs w:val="28"/>
        </w:rPr>
        <w:t>tài</w:t>
      </w:r>
      <w:proofErr w:type="spellEnd"/>
      <w:r w:rsidRPr="00FF5C97">
        <w:rPr>
          <w:spacing w:val="-2"/>
          <w:sz w:val="28"/>
          <w:szCs w:val="28"/>
        </w:rPr>
        <w:t xml:space="preserve"> </w:t>
      </w:r>
      <w:proofErr w:type="spellStart"/>
      <w:r w:rsidRPr="00FF5C97">
        <w:rPr>
          <w:spacing w:val="-2"/>
          <w:sz w:val="28"/>
          <w:szCs w:val="28"/>
        </w:rPr>
        <w:t>sản</w:t>
      </w:r>
      <w:proofErr w:type="spellEnd"/>
      <w:r w:rsidRPr="00FF5C97">
        <w:rPr>
          <w:spacing w:val="-2"/>
          <w:sz w:val="28"/>
          <w:szCs w:val="28"/>
        </w:rPr>
        <w:t xml:space="preserve"> </w:t>
      </w:r>
      <w:proofErr w:type="spellStart"/>
      <w:r w:rsidRPr="00FF5C97">
        <w:rPr>
          <w:spacing w:val="-2"/>
          <w:sz w:val="28"/>
          <w:szCs w:val="28"/>
        </w:rPr>
        <w:t>góp</w:t>
      </w:r>
      <w:proofErr w:type="spellEnd"/>
      <w:r w:rsidRPr="00FF5C97">
        <w:rPr>
          <w:spacing w:val="-2"/>
          <w:sz w:val="28"/>
          <w:szCs w:val="28"/>
        </w:rPr>
        <w:t xml:space="preserve"> </w:t>
      </w:r>
      <w:proofErr w:type="spellStart"/>
      <w:r w:rsidRPr="00FF5C97">
        <w:rPr>
          <w:spacing w:val="-2"/>
          <w:sz w:val="28"/>
          <w:szCs w:val="28"/>
        </w:rPr>
        <w:t>vốn</w:t>
      </w:r>
      <w:proofErr w:type="spellEnd"/>
      <w:r w:rsidRPr="00FF5C97">
        <w:rPr>
          <w:spacing w:val="-2"/>
          <w:sz w:val="28"/>
          <w:szCs w:val="28"/>
        </w:rPr>
        <w:t xml:space="preserve"> (</w:t>
      </w:r>
      <w:proofErr w:type="spellStart"/>
      <w:r w:rsidRPr="00FF5C97">
        <w:rPr>
          <w:spacing w:val="-2"/>
          <w:sz w:val="28"/>
          <w:szCs w:val="28"/>
        </w:rPr>
        <w:t>Điều</w:t>
      </w:r>
      <w:proofErr w:type="spellEnd"/>
      <w:r w:rsidRPr="00FF5C97">
        <w:rPr>
          <w:spacing w:val="-2"/>
          <w:sz w:val="28"/>
          <w:szCs w:val="28"/>
        </w:rPr>
        <w:t xml:space="preserve"> 72)</w:t>
      </w:r>
    </w:p>
    <w:p w14:paraId="246F6971" w14:textId="3B4B9EE9" w:rsidR="00E413A6" w:rsidRPr="00FF5C97" w:rsidRDefault="00E413A6" w:rsidP="00AB41A6">
      <w:pPr>
        <w:pStyle w:val="FootnoteText"/>
        <w:spacing w:after="120" w:line="340" w:lineRule="exact"/>
        <w:ind w:firstLine="567"/>
        <w:rPr>
          <w:b w:val="0"/>
          <w:bCs w:val="0"/>
          <w:spacing w:val="-2"/>
          <w:sz w:val="28"/>
          <w:szCs w:val="28"/>
        </w:rPr>
      </w:pPr>
      <w:proofErr w:type="spellStart"/>
      <w:r w:rsidRPr="00FF5C97">
        <w:rPr>
          <w:b w:val="0"/>
          <w:bCs w:val="0"/>
          <w:spacing w:val="-2"/>
          <w:sz w:val="28"/>
          <w:szCs w:val="28"/>
        </w:rPr>
        <w:t>Thường</w:t>
      </w:r>
      <w:proofErr w:type="spellEnd"/>
      <w:r w:rsidRPr="00FF5C97">
        <w:rPr>
          <w:b w:val="0"/>
          <w:bCs w:val="0"/>
          <w:spacing w:val="-2"/>
          <w:sz w:val="28"/>
          <w:szCs w:val="28"/>
        </w:rPr>
        <w:t xml:space="preserve"> </w:t>
      </w:r>
      <w:proofErr w:type="spellStart"/>
      <w:r w:rsidRPr="00FF5C97">
        <w:rPr>
          <w:b w:val="0"/>
          <w:bCs w:val="0"/>
          <w:spacing w:val="-2"/>
          <w:sz w:val="28"/>
          <w:szCs w:val="28"/>
        </w:rPr>
        <w:t>trực</w:t>
      </w:r>
      <w:proofErr w:type="spellEnd"/>
      <w:r w:rsidRPr="00FF5C97">
        <w:rPr>
          <w:b w:val="0"/>
          <w:bCs w:val="0"/>
          <w:spacing w:val="-2"/>
          <w:sz w:val="28"/>
          <w:szCs w:val="28"/>
        </w:rPr>
        <w:t xml:space="preserve"> </w:t>
      </w:r>
      <w:proofErr w:type="spellStart"/>
      <w:r w:rsidRPr="00FF5C97">
        <w:rPr>
          <w:b w:val="0"/>
          <w:bCs w:val="0"/>
          <w:spacing w:val="-2"/>
          <w:sz w:val="28"/>
          <w:szCs w:val="28"/>
        </w:rPr>
        <w:t>Ủy</w:t>
      </w:r>
      <w:proofErr w:type="spellEnd"/>
      <w:r w:rsidRPr="00FF5C97">
        <w:rPr>
          <w:b w:val="0"/>
          <w:bCs w:val="0"/>
          <w:spacing w:val="-2"/>
          <w:sz w:val="28"/>
          <w:szCs w:val="28"/>
        </w:rPr>
        <w:t xml:space="preserve"> ban </w:t>
      </w:r>
      <w:proofErr w:type="spellStart"/>
      <w:r w:rsidRPr="00FF5C97">
        <w:rPr>
          <w:b w:val="0"/>
          <w:bCs w:val="0"/>
          <w:spacing w:val="-2"/>
          <w:sz w:val="28"/>
          <w:szCs w:val="28"/>
        </w:rPr>
        <w:t>Kinh</w:t>
      </w:r>
      <w:proofErr w:type="spellEnd"/>
      <w:r w:rsidRPr="00FF5C97">
        <w:rPr>
          <w:b w:val="0"/>
          <w:bCs w:val="0"/>
          <w:spacing w:val="-2"/>
          <w:sz w:val="28"/>
          <w:szCs w:val="28"/>
        </w:rPr>
        <w:t xml:space="preserve"> </w:t>
      </w:r>
      <w:proofErr w:type="spellStart"/>
      <w:r w:rsidRPr="00FF5C97">
        <w:rPr>
          <w:b w:val="0"/>
          <w:bCs w:val="0"/>
          <w:spacing w:val="-2"/>
          <w:sz w:val="28"/>
          <w:szCs w:val="28"/>
        </w:rPr>
        <w:t>tế</w:t>
      </w:r>
      <w:proofErr w:type="spellEnd"/>
      <w:r w:rsidRPr="00FF5C97">
        <w:rPr>
          <w:b w:val="0"/>
          <w:bCs w:val="0"/>
          <w:spacing w:val="-2"/>
          <w:sz w:val="28"/>
          <w:szCs w:val="28"/>
        </w:rPr>
        <w:t xml:space="preserve"> </w:t>
      </w:r>
      <w:proofErr w:type="spellStart"/>
      <w:r w:rsidRPr="00FF5C97">
        <w:rPr>
          <w:b w:val="0"/>
          <w:bCs w:val="0"/>
          <w:spacing w:val="-2"/>
          <w:sz w:val="28"/>
          <w:szCs w:val="28"/>
        </w:rPr>
        <w:t>xin</w:t>
      </w:r>
      <w:proofErr w:type="spellEnd"/>
      <w:r w:rsidRPr="00FF5C97">
        <w:rPr>
          <w:b w:val="0"/>
          <w:bCs w:val="0"/>
          <w:spacing w:val="-2"/>
          <w:sz w:val="28"/>
          <w:szCs w:val="28"/>
        </w:rPr>
        <w:t xml:space="preserve"> </w:t>
      </w:r>
      <w:proofErr w:type="spellStart"/>
      <w:r w:rsidRPr="00FF5C97">
        <w:rPr>
          <w:b w:val="0"/>
          <w:bCs w:val="0"/>
          <w:spacing w:val="-2"/>
          <w:sz w:val="28"/>
          <w:szCs w:val="28"/>
        </w:rPr>
        <w:t>tiếp</w:t>
      </w:r>
      <w:proofErr w:type="spellEnd"/>
      <w:r w:rsidRPr="00FF5C97">
        <w:rPr>
          <w:b w:val="0"/>
          <w:bCs w:val="0"/>
          <w:spacing w:val="-2"/>
          <w:sz w:val="28"/>
          <w:szCs w:val="28"/>
        </w:rPr>
        <w:t xml:space="preserve"> </w:t>
      </w:r>
      <w:proofErr w:type="spellStart"/>
      <w:r w:rsidRPr="00FF5C97">
        <w:rPr>
          <w:b w:val="0"/>
          <w:bCs w:val="0"/>
          <w:spacing w:val="-2"/>
          <w:sz w:val="28"/>
          <w:szCs w:val="28"/>
        </w:rPr>
        <w:t>thu</w:t>
      </w:r>
      <w:proofErr w:type="spellEnd"/>
      <w:r w:rsidRPr="00FF5C97">
        <w:rPr>
          <w:b w:val="0"/>
          <w:bCs w:val="0"/>
          <w:spacing w:val="-2"/>
          <w:sz w:val="28"/>
          <w:szCs w:val="28"/>
        </w:rPr>
        <w:t xml:space="preserve">, </w:t>
      </w:r>
      <w:proofErr w:type="spellStart"/>
      <w:r w:rsidRPr="00FF5C97">
        <w:rPr>
          <w:b w:val="0"/>
          <w:bCs w:val="0"/>
          <w:spacing w:val="-2"/>
          <w:sz w:val="28"/>
          <w:szCs w:val="28"/>
        </w:rPr>
        <w:t>chỉnh</w:t>
      </w:r>
      <w:proofErr w:type="spellEnd"/>
      <w:r w:rsidRPr="00FF5C97">
        <w:rPr>
          <w:b w:val="0"/>
          <w:bCs w:val="0"/>
          <w:spacing w:val="-2"/>
          <w:sz w:val="28"/>
          <w:szCs w:val="28"/>
        </w:rPr>
        <w:t xml:space="preserve"> </w:t>
      </w:r>
      <w:proofErr w:type="spellStart"/>
      <w:r w:rsidRPr="00FF5C97">
        <w:rPr>
          <w:b w:val="0"/>
          <w:bCs w:val="0"/>
          <w:spacing w:val="-2"/>
          <w:sz w:val="28"/>
          <w:szCs w:val="28"/>
        </w:rPr>
        <w:t>lý</w:t>
      </w:r>
      <w:proofErr w:type="spellEnd"/>
      <w:r w:rsidRPr="00FF5C97">
        <w:rPr>
          <w:b w:val="0"/>
          <w:bCs w:val="0"/>
          <w:spacing w:val="-2"/>
          <w:sz w:val="28"/>
          <w:szCs w:val="28"/>
        </w:rPr>
        <w:t xml:space="preserve"> </w:t>
      </w:r>
      <w:proofErr w:type="spellStart"/>
      <w:r w:rsidRPr="00FF5C97">
        <w:rPr>
          <w:b w:val="0"/>
          <w:bCs w:val="0"/>
          <w:spacing w:val="-2"/>
          <w:sz w:val="28"/>
          <w:szCs w:val="28"/>
        </w:rPr>
        <w:t>quy</w:t>
      </w:r>
      <w:proofErr w:type="spellEnd"/>
      <w:r w:rsidRPr="00FF5C97">
        <w:rPr>
          <w:b w:val="0"/>
          <w:bCs w:val="0"/>
          <w:spacing w:val="-2"/>
          <w:sz w:val="28"/>
          <w:szCs w:val="28"/>
        </w:rPr>
        <w:t xml:space="preserve"> </w:t>
      </w:r>
      <w:proofErr w:type="spellStart"/>
      <w:r w:rsidRPr="00FF5C97">
        <w:rPr>
          <w:b w:val="0"/>
          <w:bCs w:val="0"/>
          <w:spacing w:val="-2"/>
          <w:sz w:val="28"/>
          <w:szCs w:val="28"/>
        </w:rPr>
        <w:t>định</w:t>
      </w:r>
      <w:proofErr w:type="spellEnd"/>
      <w:r w:rsidRPr="00FF5C97">
        <w:rPr>
          <w:b w:val="0"/>
          <w:bCs w:val="0"/>
          <w:spacing w:val="-2"/>
          <w:sz w:val="28"/>
          <w:szCs w:val="28"/>
        </w:rPr>
        <w:t xml:space="preserve"> </w:t>
      </w:r>
      <w:proofErr w:type="spellStart"/>
      <w:r w:rsidRPr="00FF5C97">
        <w:rPr>
          <w:b w:val="0"/>
          <w:bCs w:val="0"/>
          <w:spacing w:val="-2"/>
          <w:sz w:val="28"/>
          <w:szCs w:val="28"/>
        </w:rPr>
        <w:t>tại</w:t>
      </w:r>
      <w:proofErr w:type="spellEnd"/>
      <w:r w:rsidRPr="00FF5C97">
        <w:rPr>
          <w:b w:val="0"/>
          <w:bCs w:val="0"/>
          <w:spacing w:val="-2"/>
          <w:sz w:val="28"/>
          <w:szCs w:val="28"/>
        </w:rPr>
        <w:t xml:space="preserve"> </w:t>
      </w:r>
      <w:proofErr w:type="spellStart"/>
      <w:r w:rsidRPr="00FF5C97">
        <w:rPr>
          <w:b w:val="0"/>
          <w:bCs w:val="0"/>
          <w:spacing w:val="-2"/>
          <w:sz w:val="28"/>
          <w:szCs w:val="28"/>
        </w:rPr>
        <w:t>Điều</w:t>
      </w:r>
      <w:proofErr w:type="spellEnd"/>
      <w:r w:rsidRPr="00FF5C97">
        <w:rPr>
          <w:b w:val="0"/>
          <w:bCs w:val="0"/>
          <w:spacing w:val="-2"/>
          <w:sz w:val="28"/>
          <w:szCs w:val="28"/>
        </w:rPr>
        <w:t xml:space="preserve"> 72 </w:t>
      </w:r>
      <w:proofErr w:type="spellStart"/>
      <w:r w:rsidRPr="00FF5C97">
        <w:rPr>
          <w:b w:val="0"/>
          <w:bCs w:val="0"/>
          <w:spacing w:val="-2"/>
          <w:sz w:val="28"/>
          <w:szCs w:val="28"/>
        </w:rPr>
        <w:t>về</w:t>
      </w:r>
      <w:proofErr w:type="spellEnd"/>
      <w:r w:rsidRPr="00FF5C97">
        <w:rPr>
          <w:b w:val="0"/>
          <w:bCs w:val="0"/>
          <w:spacing w:val="-2"/>
          <w:sz w:val="28"/>
          <w:szCs w:val="28"/>
        </w:rPr>
        <w:t xml:space="preserve"> </w:t>
      </w:r>
      <w:proofErr w:type="spellStart"/>
      <w:r w:rsidRPr="00FF5C97">
        <w:rPr>
          <w:b w:val="0"/>
          <w:bCs w:val="0"/>
          <w:spacing w:val="-2"/>
          <w:sz w:val="28"/>
          <w:szCs w:val="28"/>
        </w:rPr>
        <w:t>tài</w:t>
      </w:r>
      <w:proofErr w:type="spellEnd"/>
      <w:r w:rsidRPr="00FF5C97">
        <w:rPr>
          <w:b w:val="0"/>
          <w:bCs w:val="0"/>
          <w:spacing w:val="-2"/>
          <w:sz w:val="28"/>
          <w:szCs w:val="28"/>
        </w:rPr>
        <w:t xml:space="preserve"> </w:t>
      </w:r>
      <w:proofErr w:type="spellStart"/>
      <w:r w:rsidRPr="00FF5C97">
        <w:rPr>
          <w:b w:val="0"/>
          <w:bCs w:val="0"/>
          <w:spacing w:val="-2"/>
          <w:sz w:val="28"/>
          <w:szCs w:val="28"/>
        </w:rPr>
        <w:t>sản</w:t>
      </w:r>
      <w:proofErr w:type="spellEnd"/>
      <w:r w:rsidRPr="00FF5C97">
        <w:rPr>
          <w:b w:val="0"/>
          <w:bCs w:val="0"/>
          <w:spacing w:val="-2"/>
          <w:sz w:val="28"/>
          <w:szCs w:val="28"/>
        </w:rPr>
        <w:t xml:space="preserve"> </w:t>
      </w:r>
      <w:proofErr w:type="spellStart"/>
      <w:r w:rsidRPr="00FF5C97">
        <w:rPr>
          <w:b w:val="0"/>
          <w:bCs w:val="0"/>
          <w:spacing w:val="-2"/>
          <w:sz w:val="28"/>
          <w:szCs w:val="28"/>
        </w:rPr>
        <w:t>góp</w:t>
      </w:r>
      <w:proofErr w:type="spellEnd"/>
      <w:r w:rsidRPr="00FF5C97">
        <w:rPr>
          <w:b w:val="0"/>
          <w:bCs w:val="0"/>
          <w:spacing w:val="-2"/>
          <w:sz w:val="28"/>
          <w:szCs w:val="28"/>
        </w:rPr>
        <w:t xml:space="preserve"> </w:t>
      </w:r>
      <w:proofErr w:type="spellStart"/>
      <w:r w:rsidRPr="00FF5C97">
        <w:rPr>
          <w:b w:val="0"/>
          <w:bCs w:val="0"/>
          <w:spacing w:val="-2"/>
          <w:sz w:val="28"/>
          <w:szCs w:val="28"/>
        </w:rPr>
        <w:t>vốn</w:t>
      </w:r>
      <w:proofErr w:type="spellEnd"/>
      <w:r w:rsidRPr="00FF5C97">
        <w:rPr>
          <w:b w:val="0"/>
          <w:bCs w:val="0"/>
          <w:spacing w:val="-2"/>
          <w:sz w:val="28"/>
          <w:szCs w:val="28"/>
        </w:rPr>
        <w:t xml:space="preserve">, </w:t>
      </w:r>
      <w:proofErr w:type="spellStart"/>
      <w:r w:rsidRPr="00FF5C97">
        <w:rPr>
          <w:b w:val="0"/>
          <w:bCs w:val="0"/>
          <w:spacing w:val="-2"/>
          <w:sz w:val="28"/>
          <w:szCs w:val="28"/>
        </w:rPr>
        <w:t>tương</w:t>
      </w:r>
      <w:proofErr w:type="spellEnd"/>
      <w:r w:rsidRPr="00FF5C97">
        <w:rPr>
          <w:b w:val="0"/>
          <w:bCs w:val="0"/>
          <w:spacing w:val="-2"/>
          <w:sz w:val="28"/>
          <w:szCs w:val="28"/>
        </w:rPr>
        <w:t xml:space="preserve"> </w:t>
      </w:r>
      <w:proofErr w:type="spellStart"/>
      <w:r w:rsidRPr="00FF5C97">
        <w:rPr>
          <w:b w:val="0"/>
          <w:bCs w:val="0"/>
          <w:spacing w:val="-2"/>
          <w:sz w:val="28"/>
          <w:szCs w:val="28"/>
        </w:rPr>
        <w:t>tự</w:t>
      </w:r>
      <w:proofErr w:type="spellEnd"/>
      <w:r w:rsidRPr="00FF5C97">
        <w:rPr>
          <w:b w:val="0"/>
          <w:bCs w:val="0"/>
          <w:spacing w:val="-2"/>
          <w:sz w:val="28"/>
          <w:szCs w:val="28"/>
        </w:rPr>
        <w:t xml:space="preserve"> </w:t>
      </w:r>
      <w:proofErr w:type="spellStart"/>
      <w:r w:rsidRPr="00FF5C97">
        <w:rPr>
          <w:b w:val="0"/>
          <w:bCs w:val="0"/>
          <w:spacing w:val="-2"/>
          <w:sz w:val="28"/>
          <w:szCs w:val="28"/>
        </w:rPr>
        <w:t>như</w:t>
      </w:r>
      <w:proofErr w:type="spellEnd"/>
      <w:r w:rsidRPr="00FF5C97">
        <w:rPr>
          <w:b w:val="0"/>
          <w:bCs w:val="0"/>
          <w:spacing w:val="-2"/>
          <w:sz w:val="28"/>
          <w:szCs w:val="28"/>
        </w:rPr>
        <w:t xml:space="preserve"> </w:t>
      </w:r>
      <w:proofErr w:type="spellStart"/>
      <w:r w:rsidRPr="00FF5C97">
        <w:rPr>
          <w:b w:val="0"/>
          <w:bCs w:val="0"/>
          <w:spacing w:val="-2"/>
          <w:sz w:val="28"/>
          <w:szCs w:val="28"/>
        </w:rPr>
        <w:t>quy</w:t>
      </w:r>
      <w:proofErr w:type="spellEnd"/>
      <w:r w:rsidRPr="00FF5C97">
        <w:rPr>
          <w:b w:val="0"/>
          <w:bCs w:val="0"/>
          <w:spacing w:val="-2"/>
          <w:sz w:val="28"/>
          <w:szCs w:val="28"/>
        </w:rPr>
        <w:t xml:space="preserve"> </w:t>
      </w:r>
      <w:proofErr w:type="spellStart"/>
      <w:r w:rsidRPr="00FF5C97">
        <w:rPr>
          <w:b w:val="0"/>
          <w:bCs w:val="0"/>
          <w:spacing w:val="-2"/>
          <w:sz w:val="28"/>
          <w:szCs w:val="28"/>
        </w:rPr>
        <w:t>định</w:t>
      </w:r>
      <w:proofErr w:type="spellEnd"/>
      <w:r w:rsidRPr="00FF5C97">
        <w:rPr>
          <w:b w:val="0"/>
          <w:bCs w:val="0"/>
          <w:spacing w:val="-2"/>
          <w:sz w:val="28"/>
          <w:szCs w:val="28"/>
        </w:rPr>
        <w:t xml:space="preserve"> </w:t>
      </w:r>
      <w:proofErr w:type="spellStart"/>
      <w:r w:rsidRPr="00FF5C97">
        <w:rPr>
          <w:b w:val="0"/>
          <w:bCs w:val="0"/>
          <w:spacing w:val="-2"/>
          <w:sz w:val="28"/>
          <w:szCs w:val="28"/>
        </w:rPr>
        <w:t>về</w:t>
      </w:r>
      <w:proofErr w:type="spellEnd"/>
      <w:r w:rsidRPr="00FF5C97">
        <w:rPr>
          <w:b w:val="0"/>
          <w:bCs w:val="0"/>
          <w:spacing w:val="-2"/>
          <w:sz w:val="28"/>
          <w:szCs w:val="28"/>
        </w:rPr>
        <w:t xml:space="preserve"> </w:t>
      </w:r>
      <w:proofErr w:type="spellStart"/>
      <w:r w:rsidRPr="00FF5C97">
        <w:rPr>
          <w:b w:val="0"/>
          <w:bCs w:val="0"/>
          <w:spacing w:val="-2"/>
          <w:sz w:val="28"/>
          <w:szCs w:val="28"/>
        </w:rPr>
        <w:t>tài</w:t>
      </w:r>
      <w:proofErr w:type="spellEnd"/>
      <w:r w:rsidRPr="00FF5C97">
        <w:rPr>
          <w:b w:val="0"/>
          <w:bCs w:val="0"/>
          <w:spacing w:val="-2"/>
          <w:sz w:val="28"/>
          <w:szCs w:val="28"/>
        </w:rPr>
        <w:t xml:space="preserve"> </w:t>
      </w:r>
      <w:proofErr w:type="spellStart"/>
      <w:r w:rsidRPr="00FF5C97">
        <w:rPr>
          <w:b w:val="0"/>
          <w:bCs w:val="0"/>
          <w:spacing w:val="-2"/>
          <w:sz w:val="28"/>
          <w:szCs w:val="28"/>
        </w:rPr>
        <w:t>sản</w:t>
      </w:r>
      <w:proofErr w:type="spellEnd"/>
      <w:r w:rsidRPr="00FF5C97">
        <w:rPr>
          <w:b w:val="0"/>
          <w:bCs w:val="0"/>
          <w:spacing w:val="-2"/>
          <w:sz w:val="28"/>
          <w:szCs w:val="28"/>
        </w:rPr>
        <w:t xml:space="preserve"> </w:t>
      </w:r>
      <w:proofErr w:type="spellStart"/>
      <w:r w:rsidRPr="00FF5C97">
        <w:rPr>
          <w:b w:val="0"/>
          <w:bCs w:val="0"/>
          <w:spacing w:val="-2"/>
          <w:sz w:val="28"/>
          <w:szCs w:val="28"/>
        </w:rPr>
        <w:t>góp</w:t>
      </w:r>
      <w:proofErr w:type="spellEnd"/>
      <w:r w:rsidRPr="00FF5C97">
        <w:rPr>
          <w:b w:val="0"/>
          <w:bCs w:val="0"/>
          <w:spacing w:val="-2"/>
          <w:sz w:val="28"/>
          <w:szCs w:val="28"/>
        </w:rPr>
        <w:t xml:space="preserve"> </w:t>
      </w:r>
      <w:proofErr w:type="spellStart"/>
      <w:r w:rsidRPr="00FF5C97">
        <w:rPr>
          <w:b w:val="0"/>
          <w:bCs w:val="0"/>
          <w:spacing w:val="-2"/>
          <w:sz w:val="28"/>
          <w:szCs w:val="28"/>
        </w:rPr>
        <w:t>vốn</w:t>
      </w:r>
      <w:proofErr w:type="spellEnd"/>
      <w:r w:rsidRPr="00FF5C97">
        <w:rPr>
          <w:b w:val="0"/>
          <w:bCs w:val="0"/>
          <w:spacing w:val="-2"/>
          <w:sz w:val="28"/>
          <w:szCs w:val="28"/>
        </w:rPr>
        <w:t xml:space="preserve"> </w:t>
      </w:r>
      <w:proofErr w:type="spellStart"/>
      <w:r w:rsidRPr="00FF5C97">
        <w:rPr>
          <w:b w:val="0"/>
          <w:bCs w:val="0"/>
          <w:spacing w:val="-2"/>
          <w:sz w:val="28"/>
          <w:szCs w:val="28"/>
        </w:rPr>
        <w:t>tại</w:t>
      </w:r>
      <w:proofErr w:type="spellEnd"/>
      <w:r w:rsidRPr="00FF5C97">
        <w:rPr>
          <w:b w:val="0"/>
          <w:bCs w:val="0"/>
          <w:spacing w:val="-2"/>
          <w:sz w:val="28"/>
          <w:szCs w:val="28"/>
        </w:rPr>
        <w:t xml:space="preserve"> </w:t>
      </w:r>
      <w:proofErr w:type="spellStart"/>
      <w:r w:rsidRPr="00FF5C97">
        <w:rPr>
          <w:b w:val="0"/>
          <w:bCs w:val="0"/>
          <w:spacing w:val="-2"/>
          <w:sz w:val="28"/>
          <w:szCs w:val="28"/>
        </w:rPr>
        <w:t>Luật</w:t>
      </w:r>
      <w:proofErr w:type="spellEnd"/>
      <w:r w:rsidRPr="00FF5C97">
        <w:rPr>
          <w:b w:val="0"/>
          <w:bCs w:val="0"/>
          <w:spacing w:val="-2"/>
          <w:sz w:val="28"/>
          <w:szCs w:val="28"/>
        </w:rPr>
        <w:t xml:space="preserve"> </w:t>
      </w:r>
      <w:proofErr w:type="spellStart"/>
      <w:r w:rsidRPr="00FF5C97">
        <w:rPr>
          <w:b w:val="0"/>
          <w:bCs w:val="0"/>
          <w:spacing w:val="-2"/>
          <w:sz w:val="28"/>
          <w:szCs w:val="28"/>
        </w:rPr>
        <w:t>Doanh</w:t>
      </w:r>
      <w:proofErr w:type="spellEnd"/>
      <w:r w:rsidRPr="00FF5C97">
        <w:rPr>
          <w:b w:val="0"/>
          <w:bCs w:val="0"/>
          <w:spacing w:val="-2"/>
          <w:sz w:val="28"/>
          <w:szCs w:val="28"/>
        </w:rPr>
        <w:t xml:space="preserve"> </w:t>
      </w:r>
      <w:proofErr w:type="spellStart"/>
      <w:r w:rsidRPr="00FF5C97">
        <w:rPr>
          <w:b w:val="0"/>
          <w:bCs w:val="0"/>
          <w:spacing w:val="-2"/>
          <w:sz w:val="28"/>
          <w:szCs w:val="28"/>
        </w:rPr>
        <w:t>nghiệp</w:t>
      </w:r>
      <w:proofErr w:type="spellEnd"/>
      <w:r w:rsidRPr="00FF5C97">
        <w:rPr>
          <w:b w:val="0"/>
          <w:bCs w:val="0"/>
          <w:spacing w:val="-2"/>
          <w:sz w:val="28"/>
          <w:szCs w:val="28"/>
        </w:rPr>
        <w:t xml:space="preserve"> </w:t>
      </w:r>
      <w:proofErr w:type="spellStart"/>
      <w:r w:rsidRPr="00FF5C97">
        <w:rPr>
          <w:b w:val="0"/>
          <w:bCs w:val="0"/>
          <w:spacing w:val="-2"/>
          <w:sz w:val="28"/>
          <w:szCs w:val="28"/>
        </w:rPr>
        <w:t>năm</w:t>
      </w:r>
      <w:proofErr w:type="spellEnd"/>
      <w:r w:rsidRPr="00FF5C97">
        <w:rPr>
          <w:b w:val="0"/>
          <w:bCs w:val="0"/>
          <w:spacing w:val="-2"/>
          <w:sz w:val="28"/>
          <w:szCs w:val="28"/>
        </w:rPr>
        <w:t xml:space="preserve"> 2020, </w:t>
      </w:r>
      <w:proofErr w:type="spellStart"/>
      <w:r w:rsidRPr="00FF5C97">
        <w:rPr>
          <w:b w:val="0"/>
          <w:bCs w:val="0"/>
          <w:spacing w:val="-2"/>
          <w:sz w:val="28"/>
          <w:szCs w:val="28"/>
        </w:rPr>
        <w:t>đồng</w:t>
      </w:r>
      <w:proofErr w:type="spellEnd"/>
      <w:r w:rsidRPr="00FF5C97">
        <w:rPr>
          <w:b w:val="0"/>
          <w:bCs w:val="0"/>
          <w:spacing w:val="-2"/>
          <w:sz w:val="28"/>
          <w:szCs w:val="28"/>
        </w:rPr>
        <w:t xml:space="preserve"> </w:t>
      </w:r>
      <w:proofErr w:type="spellStart"/>
      <w:r w:rsidRPr="00FF5C97">
        <w:rPr>
          <w:b w:val="0"/>
          <w:bCs w:val="0"/>
          <w:spacing w:val="-2"/>
          <w:sz w:val="28"/>
          <w:szCs w:val="28"/>
        </w:rPr>
        <w:t>thời</w:t>
      </w:r>
      <w:proofErr w:type="spellEnd"/>
      <w:r w:rsidRPr="00FF5C97">
        <w:rPr>
          <w:b w:val="0"/>
          <w:bCs w:val="0"/>
          <w:spacing w:val="-2"/>
          <w:sz w:val="28"/>
          <w:szCs w:val="28"/>
        </w:rPr>
        <w:t xml:space="preserve"> </w:t>
      </w:r>
      <w:proofErr w:type="spellStart"/>
      <w:r w:rsidRPr="00FF5C97">
        <w:rPr>
          <w:b w:val="0"/>
          <w:bCs w:val="0"/>
          <w:spacing w:val="-2"/>
          <w:sz w:val="28"/>
          <w:szCs w:val="28"/>
        </w:rPr>
        <w:t>bổ</w:t>
      </w:r>
      <w:proofErr w:type="spellEnd"/>
      <w:r w:rsidRPr="00FF5C97">
        <w:rPr>
          <w:b w:val="0"/>
          <w:bCs w:val="0"/>
          <w:spacing w:val="-2"/>
          <w:sz w:val="28"/>
          <w:szCs w:val="28"/>
        </w:rPr>
        <w:t xml:space="preserve"> sung </w:t>
      </w:r>
      <w:proofErr w:type="spellStart"/>
      <w:r w:rsidRPr="00FF5C97">
        <w:rPr>
          <w:b w:val="0"/>
          <w:bCs w:val="0"/>
          <w:spacing w:val="-2"/>
          <w:sz w:val="28"/>
          <w:szCs w:val="28"/>
        </w:rPr>
        <w:t>một</w:t>
      </w:r>
      <w:proofErr w:type="spellEnd"/>
      <w:r w:rsidRPr="00FF5C97">
        <w:rPr>
          <w:b w:val="0"/>
          <w:bCs w:val="0"/>
          <w:spacing w:val="-2"/>
          <w:sz w:val="28"/>
          <w:szCs w:val="28"/>
        </w:rPr>
        <w:t xml:space="preserve"> </w:t>
      </w:r>
      <w:proofErr w:type="spellStart"/>
      <w:r w:rsidRPr="00FF5C97">
        <w:rPr>
          <w:b w:val="0"/>
          <w:bCs w:val="0"/>
          <w:spacing w:val="-2"/>
          <w:sz w:val="28"/>
          <w:szCs w:val="28"/>
        </w:rPr>
        <w:t>số</w:t>
      </w:r>
      <w:proofErr w:type="spellEnd"/>
      <w:r w:rsidRPr="00FF5C97">
        <w:rPr>
          <w:b w:val="0"/>
          <w:bCs w:val="0"/>
          <w:spacing w:val="-2"/>
          <w:sz w:val="28"/>
          <w:szCs w:val="28"/>
        </w:rPr>
        <w:t xml:space="preserve"> </w:t>
      </w:r>
      <w:proofErr w:type="spellStart"/>
      <w:r w:rsidRPr="00FF5C97">
        <w:rPr>
          <w:b w:val="0"/>
          <w:bCs w:val="0"/>
          <w:spacing w:val="-2"/>
          <w:sz w:val="28"/>
          <w:szCs w:val="28"/>
        </w:rPr>
        <w:t>quy</w:t>
      </w:r>
      <w:proofErr w:type="spellEnd"/>
      <w:r w:rsidRPr="00FF5C97">
        <w:rPr>
          <w:b w:val="0"/>
          <w:bCs w:val="0"/>
          <w:spacing w:val="-2"/>
          <w:sz w:val="28"/>
          <w:szCs w:val="28"/>
        </w:rPr>
        <w:t xml:space="preserve"> </w:t>
      </w:r>
      <w:proofErr w:type="spellStart"/>
      <w:r w:rsidRPr="00FF5C97">
        <w:rPr>
          <w:b w:val="0"/>
          <w:bCs w:val="0"/>
          <w:spacing w:val="-2"/>
          <w:sz w:val="28"/>
          <w:szCs w:val="28"/>
        </w:rPr>
        <w:t>định</w:t>
      </w:r>
      <w:proofErr w:type="spellEnd"/>
      <w:r w:rsidRPr="00FF5C97">
        <w:rPr>
          <w:b w:val="0"/>
          <w:bCs w:val="0"/>
          <w:spacing w:val="-2"/>
          <w:sz w:val="28"/>
          <w:szCs w:val="28"/>
        </w:rPr>
        <w:t xml:space="preserve"> </w:t>
      </w:r>
      <w:proofErr w:type="spellStart"/>
      <w:r w:rsidRPr="00FF5C97">
        <w:rPr>
          <w:b w:val="0"/>
          <w:bCs w:val="0"/>
          <w:spacing w:val="-2"/>
          <w:sz w:val="28"/>
          <w:szCs w:val="28"/>
        </w:rPr>
        <w:t>mang</w:t>
      </w:r>
      <w:proofErr w:type="spellEnd"/>
      <w:r w:rsidRPr="00FF5C97">
        <w:rPr>
          <w:b w:val="0"/>
          <w:bCs w:val="0"/>
          <w:spacing w:val="-2"/>
          <w:sz w:val="28"/>
          <w:szCs w:val="28"/>
        </w:rPr>
        <w:t xml:space="preserve"> </w:t>
      </w:r>
      <w:proofErr w:type="spellStart"/>
      <w:r w:rsidRPr="00FF5C97">
        <w:rPr>
          <w:b w:val="0"/>
          <w:bCs w:val="0"/>
          <w:spacing w:val="-2"/>
          <w:sz w:val="28"/>
          <w:szCs w:val="28"/>
        </w:rPr>
        <w:t>tính</w:t>
      </w:r>
      <w:proofErr w:type="spellEnd"/>
      <w:r w:rsidRPr="00FF5C97">
        <w:rPr>
          <w:b w:val="0"/>
          <w:bCs w:val="0"/>
          <w:spacing w:val="-2"/>
          <w:sz w:val="28"/>
          <w:szCs w:val="28"/>
        </w:rPr>
        <w:t xml:space="preserve"> </w:t>
      </w:r>
      <w:proofErr w:type="spellStart"/>
      <w:r w:rsidRPr="00FF5C97">
        <w:rPr>
          <w:b w:val="0"/>
          <w:bCs w:val="0"/>
          <w:spacing w:val="-2"/>
          <w:sz w:val="28"/>
          <w:szCs w:val="28"/>
        </w:rPr>
        <w:t>đặc</w:t>
      </w:r>
      <w:proofErr w:type="spellEnd"/>
      <w:r w:rsidRPr="00FF5C97">
        <w:rPr>
          <w:b w:val="0"/>
          <w:bCs w:val="0"/>
          <w:spacing w:val="-2"/>
          <w:sz w:val="28"/>
          <w:szCs w:val="28"/>
        </w:rPr>
        <w:t xml:space="preserve"> </w:t>
      </w:r>
      <w:proofErr w:type="spellStart"/>
      <w:r w:rsidRPr="00FF5C97">
        <w:rPr>
          <w:b w:val="0"/>
          <w:bCs w:val="0"/>
          <w:spacing w:val="-2"/>
          <w:sz w:val="28"/>
          <w:szCs w:val="28"/>
        </w:rPr>
        <w:t>thù</w:t>
      </w:r>
      <w:proofErr w:type="spellEnd"/>
      <w:r w:rsidRPr="00FF5C97">
        <w:rPr>
          <w:b w:val="0"/>
          <w:bCs w:val="0"/>
          <w:spacing w:val="-2"/>
          <w:sz w:val="28"/>
          <w:szCs w:val="28"/>
        </w:rPr>
        <w:t xml:space="preserve"> </w:t>
      </w:r>
      <w:proofErr w:type="spellStart"/>
      <w:r w:rsidRPr="00FF5C97">
        <w:rPr>
          <w:b w:val="0"/>
          <w:bCs w:val="0"/>
          <w:spacing w:val="-2"/>
          <w:sz w:val="28"/>
          <w:szCs w:val="28"/>
        </w:rPr>
        <w:t>đối</w:t>
      </w:r>
      <w:proofErr w:type="spellEnd"/>
      <w:r w:rsidRPr="00FF5C97">
        <w:rPr>
          <w:b w:val="0"/>
          <w:bCs w:val="0"/>
          <w:spacing w:val="-2"/>
          <w:sz w:val="28"/>
          <w:szCs w:val="28"/>
        </w:rPr>
        <w:t xml:space="preserve"> </w:t>
      </w:r>
      <w:proofErr w:type="spellStart"/>
      <w:r w:rsidRPr="00FF5C97">
        <w:rPr>
          <w:b w:val="0"/>
          <w:bCs w:val="0"/>
          <w:spacing w:val="-2"/>
          <w:sz w:val="28"/>
          <w:szCs w:val="28"/>
        </w:rPr>
        <w:t>với</w:t>
      </w:r>
      <w:proofErr w:type="spellEnd"/>
      <w:r w:rsidRPr="00FF5C97">
        <w:rPr>
          <w:b w:val="0"/>
          <w:bCs w:val="0"/>
          <w:spacing w:val="-2"/>
          <w:sz w:val="28"/>
          <w:szCs w:val="28"/>
        </w:rPr>
        <w:t xml:space="preserve"> HTX, </w:t>
      </w:r>
      <w:proofErr w:type="spellStart"/>
      <w:r w:rsidRPr="00FF5C97">
        <w:rPr>
          <w:b w:val="0"/>
          <w:bCs w:val="0"/>
          <w:spacing w:val="-2"/>
          <w:sz w:val="28"/>
          <w:szCs w:val="28"/>
        </w:rPr>
        <w:t>liên</w:t>
      </w:r>
      <w:proofErr w:type="spellEnd"/>
      <w:r w:rsidRPr="00FF5C97">
        <w:rPr>
          <w:b w:val="0"/>
          <w:bCs w:val="0"/>
          <w:spacing w:val="-2"/>
          <w:sz w:val="28"/>
          <w:szCs w:val="28"/>
        </w:rPr>
        <w:t xml:space="preserve"> </w:t>
      </w:r>
      <w:proofErr w:type="spellStart"/>
      <w:r w:rsidRPr="00FF5C97">
        <w:rPr>
          <w:b w:val="0"/>
          <w:bCs w:val="0"/>
          <w:spacing w:val="-2"/>
          <w:sz w:val="28"/>
          <w:szCs w:val="28"/>
        </w:rPr>
        <w:t>hiệp</w:t>
      </w:r>
      <w:proofErr w:type="spellEnd"/>
      <w:r w:rsidRPr="00FF5C97">
        <w:rPr>
          <w:b w:val="0"/>
          <w:bCs w:val="0"/>
          <w:spacing w:val="-2"/>
          <w:sz w:val="28"/>
          <w:szCs w:val="28"/>
        </w:rPr>
        <w:t xml:space="preserve"> HTX, </w:t>
      </w:r>
      <w:proofErr w:type="spellStart"/>
      <w:r w:rsidRPr="00FF5C97">
        <w:rPr>
          <w:b w:val="0"/>
          <w:bCs w:val="0"/>
          <w:spacing w:val="-2"/>
          <w:sz w:val="28"/>
          <w:szCs w:val="28"/>
        </w:rPr>
        <w:t>cụ</w:t>
      </w:r>
      <w:proofErr w:type="spellEnd"/>
      <w:r w:rsidRPr="00FF5C97">
        <w:rPr>
          <w:b w:val="0"/>
          <w:bCs w:val="0"/>
          <w:spacing w:val="-2"/>
          <w:sz w:val="28"/>
          <w:szCs w:val="28"/>
        </w:rPr>
        <w:t xml:space="preserve"> </w:t>
      </w:r>
      <w:proofErr w:type="spellStart"/>
      <w:r w:rsidRPr="00FF5C97">
        <w:rPr>
          <w:b w:val="0"/>
          <w:bCs w:val="0"/>
          <w:spacing w:val="-2"/>
          <w:sz w:val="28"/>
          <w:szCs w:val="28"/>
        </w:rPr>
        <w:t>thể</w:t>
      </w:r>
      <w:proofErr w:type="spellEnd"/>
      <w:r w:rsidRPr="00FF5C97">
        <w:rPr>
          <w:b w:val="0"/>
          <w:bCs w:val="0"/>
          <w:spacing w:val="-2"/>
          <w:sz w:val="28"/>
          <w:szCs w:val="28"/>
        </w:rPr>
        <w:t xml:space="preserve"> </w:t>
      </w:r>
      <w:proofErr w:type="spellStart"/>
      <w:r w:rsidRPr="00FF5C97">
        <w:rPr>
          <w:b w:val="0"/>
          <w:bCs w:val="0"/>
          <w:spacing w:val="-2"/>
          <w:sz w:val="28"/>
          <w:szCs w:val="28"/>
        </w:rPr>
        <w:t>quy</w:t>
      </w:r>
      <w:proofErr w:type="spellEnd"/>
      <w:r w:rsidRPr="00FF5C97">
        <w:rPr>
          <w:b w:val="0"/>
          <w:bCs w:val="0"/>
          <w:spacing w:val="-2"/>
          <w:sz w:val="28"/>
          <w:szCs w:val="28"/>
        </w:rPr>
        <w:t xml:space="preserve"> </w:t>
      </w:r>
      <w:proofErr w:type="spellStart"/>
      <w:r w:rsidRPr="00FF5C97">
        <w:rPr>
          <w:b w:val="0"/>
          <w:bCs w:val="0"/>
          <w:spacing w:val="-2"/>
          <w:sz w:val="28"/>
          <w:szCs w:val="28"/>
        </w:rPr>
        <w:t>định</w:t>
      </w:r>
      <w:proofErr w:type="spellEnd"/>
      <w:r w:rsidRPr="00FF5C97">
        <w:rPr>
          <w:b w:val="0"/>
          <w:bCs w:val="0"/>
          <w:spacing w:val="-2"/>
          <w:sz w:val="28"/>
          <w:szCs w:val="28"/>
        </w:rPr>
        <w:t xml:space="preserve"> “</w:t>
      </w:r>
      <w:proofErr w:type="spellStart"/>
      <w:r w:rsidRPr="00FF5C97">
        <w:rPr>
          <w:b w:val="0"/>
          <w:bCs w:val="0"/>
          <w:sz w:val="28"/>
          <w:szCs w:val="28"/>
        </w:rPr>
        <w:t>Tài</w:t>
      </w:r>
      <w:proofErr w:type="spellEnd"/>
      <w:r w:rsidRPr="00FF5C97">
        <w:rPr>
          <w:b w:val="0"/>
          <w:bCs w:val="0"/>
          <w:sz w:val="28"/>
          <w:szCs w:val="28"/>
        </w:rPr>
        <w:t xml:space="preserve"> </w:t>
      </w:r>
      <w:proofErr w:type="spellStart"/>
      <w:r w:rsidRPr="00FF5C97">
        <w:rPr>
          <w:b w:val="0"/>
          <w:bCs w:val="0"/>
          <w:sz w:val="28"/>
          <w:szCs w:val="28"/>
        </w:rPr>
        <w:t>sản</w:t>
      </w:r>
      <w:proofErr w:type="spellEnd"/>
      <w:r w:rsidRPr="00FF5C97">
        <w:rPr>
          <w:b w:val="0"/>
          <w:bCs w:val="0"/>
          <w:sz w:val="28"/>
          <w:szCs w:val="28"/>
        </w:rPr>
        <w:t xml:space="preserve"> </w:t>
      </w:r>
      <w:proofErr w:type="spellStart"/>
      <w:r w:rsidRPr="00FF5C97">
        <w:rPr>
          <w:b w:val="0"/>
          <w:bCs w:val="0"/>
          <w:sz w:val="28"/>
          <w:szCs w:val="28"/>
        </w:rPr>
        <w:t>góp</w:t>
      </w:r>
      <w:proofErr w:type="spellEnd"/>
      <w:r w:rsidRPr="00FF5C97">
        <w:rPr>
          <w:b w:val="0"/>
          <w:bCs w:val="0"/>
          <w:sz w:val="28"/>
          <w:szCs w:val="28"/>
        </w:rPr>
        <w:t xml:space="preserve">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là</w:t>
      </w:r>
      <w:proofErr w:type="spellEnd"/>
      <w:r w:rsidRPr="00FF5C97">
        <w:rPr>
          <w:b w:val="0"/>
          <w:bCs w:val="0"/>
          <w:sz w:val="28"/>
          <w:szCs w:val="28"/>
        </w:rPr>
        <w:t xml:space="preserve"> </w:t>
      </w:r>
      <w:proofErr w:type="spellStart"/>
      <w:r w:rsidRPr="00FF5C97">
        <w:rPr>
          <w:b w:val="0"/>
          <w:bCs w:val="0"/>
          <w:sz w:val="28"/>
          <w:szCs w:val="28"/>
        </w:rPr>
        <w:t>Đồng</w:t>
      </w:r>
      <w:proofErr w:type="spellEnd"/>
      <w:r w:rsidRPr="00FF5C97">
        <w:rPr>
          <w:b w:val="0"/>
          <w:bCs w:val="0"/>
          <w:sz w:val="28"/>
          <w:szCs w:val="28"/>
        </w:rPr>
        <w:t xml:space="preserve"> </w:t>
      </w:r>
      <w:proofErr w:type="spellStart"/>
      <w:r w:rsidRPr="00FF5C97">
        <w:rPr>
          <w:b w:val="0"/>
          <w:bCs w:val="0"/>
          <w:sz w:val="28"/>
          <w:szCs w:val="28"/>
        </w:rPr>
        <w:t>Việt</w:t>
      </w:r>
      <w:proofErr w:type="spellEnd"/>
      <w:r w:rsidRPr="00FF5C97">
        <w:rPr>
          <w:b w:val="0"/>
          <w:bCs w:val="0"/>
          <w:sz w:val="28"/>
          <w:szCs w:val="28"/>
        </w:rPr>
        <w:t xml:space="preserve"> Nam, </w:t>
      </w:r>
      <w:proofErr w:type="spellStart"/>
      <w:r w:rsidRPr="00FF5C97">
        <w:rPr>
          <w:b w:val="0"/>
          <w:bCs w:val="0"/>
          <w:sz w:val="28"/>
          <w:szCs w:val="28"/>
        </w:rPr>
        <w:t>ngoại</w:t>
      </w:r>
      <w:proofErr w:type="spellEnd"/>
      <w:r w:rsidRPr="00FF5C97">
        <w:rPr>
          <w:b w:val="0"/>
          <w:bCs w:val="0"/>
          <w:sz w:val="28"/>
          <w:szCs w:val="28"/>
        </w:rPr>
        <w:t xml:space="preserve"> </w:t>
      </w:r>
      <w:proofErr w:type="spellStart"/>
      <w:r w:rsidRPr="00FF5C97">
        <w:rPr>
          <w:b w:val="0"/>
          <w:bCs w:val="0"/>
          <w:sz w:val="28"/>
          <w:szCs w:val="28"/>
        </w:rPr>
        <w:t>tệ</w:t>
      </w:r>
      <w:proofErr w:type="spellEnd"/>
      <w:r w:rsidRPr="00FF5C97">
        <w:rPr>
          <w:b w:val="0"/>
          <w:bCs w:val="0"/>
          <w:sz w:val="28"/>
          <w:szCs w:val="28"/>
        </w:rPr>
        <w:t xml:space="preserve"> </w:t>
      </w:r>
      <w:proofErr w:type="spellStart"/>
      <w:r w:rsidRPr="00FF5C97">
        <w:rPr>
          <w:b w:val="0"/>
          <w:bCs w:val="0"/>
          <w:sz w:val="28"/>
          <w:szCs w:val="28"/>
        </w:rPr>
        <w:t>tự</w:t>
      </w:r>
      <w:proofErr w:type="spellEnd"/>
      <w:r w:rsidRPr="00FF5C97">
        <w:rPr>
          <w:b w:val="0"/>
          <w:bCs w:val="0"/>
          <w:sz w:val="28"/>
          <w:szCs w:val="28"/>
        </w:rPr>
        <w:t xml:space="preserve"> do </w:t>
      </w:r>
      <w:proofErr w:type="spellStart"/>
      <w:r w:rsidRPr="00FF5C97">
        <w:rPr>
          <w:b w:val="0"/>
          <w:bCs w:val="0"/>
          <w:sz w:val="28"/>
          <w:szCs w:val="28"/>
        </w:rPr>
        <w:t>chuyển</w:t>
      </w:r>
      <w:proofErr w:type="spellEnd"/>
      <w:r w:rsidRPr="00FF5C97">
        <w:rPr>
          <w:b w:val="0"/>
          <w:bCs w:val="0"/>
          <w:sz w:val="28"/>
          <w:szCs w:val="28"/>
        </w:rPr>
        <w:t xml:space="preserve"> </w:t>
      </w:r>
      <w:proofErr w:type="spellStart"/>
      <w:r w:rsidRPr="00FF5C97">
        <w:rPr>
          <w:b w:val="0"/>
          <w:bCs w:val="0"/>
          <w:sz w:val="28"/>
          <w:szCs w:val="28"/>
        </w:rPr>
        <w:t>đổi</w:t>
      </w:r>
      <w:proofErr w:type="spellEnd"/>
      <w:r w:rsidRPr="00FF5C97">
        <w:rPr>
          <w:b w:val="0"/>
          <w:bCs w:val="0"/>
          <w:sz w:val="28"/>
          <w:szCs w:val="28"/>
        </w:rPr>
        <w:t xml:space="preserve">, </w:t>
      </w:r>
      <w:proofErr w:type="spellStart"/>
      <w:r w:rsidRPr="00FF5C97">
        <w:rPr>
          <w:b w:val="0"/>
          <w:bCs w:val="0"/>
          <w:sz w:val="28"/>
          <w:szCs w:val="28"/>
        </w:rPr>
        <w:t>vàng</w:t>
      </w:r>
      <w:proofErr w:type="spellEnd"/>
      <w:r w:rsidRPr="00FF5C97">
        <w:rPr>
          <w:b w:val="0"/>
          <w:bCs w:val="0"/>
          <w:sz w:val="28"/>
          <w:szCs w:val="28"/>
        </w:rPr>
        <w:t xml:space="preserve">, </w:t>
      </w:r>
      <w:proofErr w:type="spellStart"/>
      <w:r w:rsidRPr="00FF5C97">
        <w:rPr>
          <w:b w:val="0"/>
          <w:bCs w:val="0"/>
          <w:sz w:val="28"/>
          <w:szCs w:val="28"/>
        </w:rPr>
        <w:t>quyền</w:t>
      </w:r>
      <w:proofErr w:type="spellEnd"/>
      <w:r w:rsidRPr="00FF5C97">
        <w:rPr>
          <w:b w:val="0"/>
          <w:bCs w:val="0"/>
          <w:sz w:val="28"/>
          <w:szCs w:val="28"/>
        </w:rPr>
        <w:t xml:space="preserve"> </w:t>
      </w:r>
      <w:proofErr w:type="spellStart"/>
      <w:r w:rsidRPr="00FF5C97">
        <w:rPr>
          <w:b w:val="0"/>
          <w:bCs w:val="0"/>
          <w:sz w:val="28"/>
          <w:szCs w:val="28"/>
        </w:rPr>
        <w:t>sử</w:t>
      </w:r>
      <w:proofErr w:type="spellEnd"/>
      <w:r w:rsidRPr="00FF5C97">
        <w:rPr>
          <w:b w:val="0"/>
          <w:bCs w:val="0"/>
          <w:sz w:val="28"/>
          <w:szCs w:val="28"/>
        </w:rPr>
        <w:t xml:space="preserve"> </w:t>
      </w:r>
      <w:proofErr w:type="spellStart"/>
      <w:r w:rsidRPr="00FF5C97">
        <w:rPr>
          <w:b w:val="0"/>
          <w:bCs w:val="0"/>
          <w:sz w:val="28"/>
          <w:szCs w:val="28"/>
        </w:rPr>
        <w:t>dụng</w:t>
      </w:r>
      <w:proofErr w:type="spellEnd"/>
      <w:r w:rsidRPr="00FF5C97">
        <w:rPr>
          <w:b w:val="0"/>
          <w:bCs w:val="0"/>
          <w:sz w:val="28"/>
          <w:szCs w:val="28"/>
        </w:rPr>
        <w:t xml:space="preserve"> </w:t>
      </w:r>
      <w:proofErr w:type="spellStart"/>
      <w:r w:rsidRPr="00FF5C97">
        <w:rPr>
          <w:b w:val="0"/>
          <w:bCs w:val="0"/>
          <w:sz w:val="28"/>
          <w:szCs w:val="28"/>
        </w:rPr>
        <w:t>đất</w:t>
      </w:r>
      <w:proofErr w:type="spellEnd"/>
      <w:r w:rsidRPr="00FF5C97">
        <w:rPr>
          <w:b w:val="0"/>
          <w:bCs w:val="0"/>
          <w:sz w:val="28"/>
          <w:szCs w:val="28"/>
        </w:rPr>
        <w:t xml:space="preserve">, </w:t>
      </w:r>
      <w:proofErr w:type="spellStart"/>
      <w:r w:rsidRPr="00FF5C97">
        <w:rPr>
          <w:b w:val="0"/>
          <w:bCs w:val="0"/>
          <w:sz w:val="28"/>
          <w:szCs w:val="28"/>
        </w:rPr>
        <w:t>quyền</w:t>
      </w:r>
      <w:proofErr w:type="spellEnd"/>
      <w:r w:rsidRPr="00FF5C97">
        <w:rPr>
          <w:b w:val="0"/>
          <w:bCs w:val="0"/>
          <w:sz w:val="28"/>
          <w:szCs w:val="28"/>
        </w:rPr>
        <w:t xml:space="preserve"> </w:t>
      </w:r>
      <w:proofErr w:type="spellStart"/>
      <w:r w:rsidRPr="00FF5C97">
        <w:rPr>
          <w:b w:val="0"/>
          <w:bCs w:val="0"/>
          <w:sz w:val="28"/>
          <w:szCs w:val="28"/>
        </w:rPr>
        <w:t>sở</w:t>
      </w:r>
      <w:proofErr w:type="spellEnd"/>
      <w:r w:rsidRPr="00FF5C97">
        <w:rPr>
          <w:b w:val="0"/>
          <w:bCs w:val="0"/>
          <w:sz w:val="28"/>
          <w:szCs w:val="28"/>
        </w:rPr>
        <w:t xml:space="preserve"> </w:t>
      </w:r>
      <w:proofErr w:type="spellStart"/>
      <w:r w:rsidRPr="00FF5C97">
        <w:rPr>
          <w:b w:val="0"/>
          <w:bCs w:val="0"/>
          <w:sz w:val="28"/>
          <w:szCs w:val="28"/>
        </w:rPr>
        <w:t>hữu</w:t>
      </w:r>
      <w:proofErr w:type="spellEnd"/>
      <w:r w:rsidRPr="00FF5C97">
        <w:rPr>
          <w:b w:val="0"/>
          <w:bCs w:val="0"/>
          <w:sz w:val="28"/>
          <w:szCs w:val="28"/>
        </w:rPr>
        <w:t xml:space="preserve"> </w:t>
      </w:r>
      <w:proofErr w:type="spellStart"/>
      <w:r w:rsidRPr="00FF5C97">
        <w:rPr>
          <w:b w:val="0"/>
          <w:bCs w:val="0"/>
          <w:sz w:val="28"/>
          <w:szCs w:val="28"/>
        </w:rPr>
        <w:t>trí</w:t>
      </w:r>
      <w:proofErr w:type="spellEnd"/>
      <w:r w:rsidRPr="00FF5C97">
        <w:rPr>
          <w:b w:val="0"/>
          <w:bCs w:val="0"/>
          <w:sz w:val="28"/>
          <w:szCs w:val="28"/>
        </w:rPr>
        <w:t xml:space="preserve"> </w:t>
      </w:r>
      <w:proofErr w:type="spellStart"/>
      <w:r w:rsidRPr="00FF5C97">
        <w:rPr>
          <w:b w:val="0"/>
          <w:bCs w:val="0"/>
          <w:sz w:val="28"/>
          <w:szCs w:val="28"/>
        </w:rPr>
        <w:t>tuệ</w:t>
      </w:r>
      <w:proofErr w:type="spellEnd"/>
      <w:r w:rsidRPr="00FF5C97">
        <w:rPr>
          <w:b w:val="0"/>
          <w:bCs w:val="0"/>
          <w:sz w:val="28"/>
          <w:szCs w:val="28"/>
        </w:rPr>
        <w:t xml:space="preserve">, </w:t>
      </w:r>
      <w:proofErr w:type="spellStart"/>
      <w:r w:rsidRPr="00FF5C97">
        <w:rPr>
          <w:b w:val="0"/>
          <w:bCs w:val="0"/>
          <w:sz w:val="28"/>
          <w:szCs w:val="28"/>
        </w:rPr>
        <w:t>công</w:t>
      </w:r>
      <w:proofErr w:type="spellEnd"/>
      <w:r w:rsidRPr="00FF5C97">
        <w:rPr>
          <w:b w:val="0"/>
          <w:bCs w:val="0"/>
          <w:sz w:val="28"/>
          <w:szCs w:val="28"/>
        </w:rPr>
        <w:t xml:space="preserve"> </w:t>
      </w:r>
      <w:proofErr w:type="spellStart"/>
      <w:r w:rsidRPr="00FF5C97">
        <w:rPr>
          <w:b w:val="0"/>
          <w:bCs w:val="0"/>
          <w:sz w:val="28"/>
          <w:szCs w:val="28"/>
        </w:rPr>
        <w:t>nghệ</w:t>
      </w:r>
      <w:proofErr w:type="spellEnd"/>
      <w:r w:rsidRPr="00FF5C97">
        <w:rPr>
          <w:b w:val="0"/>
          <w:bCs w:val="0"/>
          <w:sz w:val="28"/>
          <w:szCs w:val="28"/>
        </w:rPr>
        <w:t xml:space="preserve">, </w:t>
      </w:r>
      <w:proofErr w:type="spellStart"/>
      <w:r w:rsidRPr="00FF5C97">
        <w:rPr>
          <w:b w:val="0"/>
          <w:bCs w:val="0"/>
          <w:sz w:val="28"/>
          <w:szCs w:val="28"/>
        </w:rPr>
        <w:t>bí</w:t>
      </w:r>
      <w:proofErr w:type="spellEnd"/>
      <w:r w:rsidRPr="00FF5C97">
        <w:rPr>
          <w:b w:val="0"/>
          <w:bCs w:val="0"/>
          <w:sz w:val="28"/>
          <w:szCs w:val="28"/>
        </w:rPr>
        <w:t xml:space="preserve"> </w:t>
      </w:r>
      <w:proofErr w:type="spellStart"/>
      <w:r w:rsidRPr="00FF5C97">
        <w:rPr>
          <w:b w:val="0"/>
          <w:bCs w:val="0"/>
          <w:sz w:val="28"/>
          <w:szCs w:val="28"/>
        </w:rPr>
        <w:t>quyết</w:t>
      </w:r>
      <w:proofErr w:type="spellEnd"/>
      <w:r w:rsidRPr="00FF5C97">
        <w:rPr>
          <w:b w:val="0"/>
          <w:bCs w:val="0"/>
          <w:sz w:val="28"/>
          <w:szCs w:val="28"/>
        </w:rPr>
        <w:t xml:space="preserve"> </w:t>
      </w:r>
      <w:proofErr w:type="spellStart"/>
      <w:r w:rsidRPr="00FF5C97">
        <w:rPr>
          <w:b w:val="0"/>
          <w:bCs w:val="0"/>
          <w:sz w:val="28"/>
          <w:szCs w:val="28"/>
        </w:rPr>
        <w:t>kỹ</w:t>
      </w:r>
      <w:proofErr w:type="spellEnd"/>
      <w:r w:rsidRPr="00FF5C97">
        <w:rPr>
          <w:b w:val="0"/>
          <w:bCs w:val="0"/>
          <w:sz w:val="28"/>
          <w:szCs w:val="28"/>
        </w:rPr>
        <w:t xml:space="preserve"> </w:t>
      </w:r>
      <w:proofErr w:type="spellStart"/>
      <w:r w:rsidRPr="00FF5C97">
        <w:rPr>
          <w:b w:val="0"/>
          <w:bCs w:val="0"/>
          <w:sz w:val="28"/>
          <w:szCs w:val="28"/>
        </w:rPr>
        <w:t>thuật</w:t>
      </w:r>
      <w:proofErr w:type="spellEnd"/>
      <w:r w:rsidRPr="00FF5C97">
        <w:rPr>
          <w:b w:val="0"/>
          <w:bCs w:val="0"/>
          <w:sz w:val="28"/>
          <w:szCs w:val="28"/>
        </w:rPr>
        <w:t xml:space="preserve">, </w:t>
      </w:r>
      <w:proofErr w:type="spellStart"/>
      <w:r w:rsidRPr="00FF5C97">
        <w:rPr>
          <w:b w:val="0"/>
          <w:bCs w:val="0"/>
          <w:sz w:val="28"/>
          <w:szCs w:val="28"/>
        </w:rPr>
        <w:t>tài</w:t>
      </w:r>
      <w:proofErr w:type="spellEnd"/>
      <w:r w:rsidRPr="00FF5C97">
        <w:rPr>
          <w:b w:val="0"/>
          <w:bCs w:val="0"/>
          <w:sz w:val="28"/>
          <w:szCs w:val="28"/>
        </w:rPr>
        <w:t xml:space="preserve"> </w:t>
      </w:r>
      <w:proofErr w:type="spellStart"/>
      <w:r w:rsidRPr="00FF5C97">
        <w:rPr>
          <w:b w:val="0"/>
          <w:bCs w:val="0"/>
          <w:sz w:val="28"/>
          <w:szCs w:val="28"/>
        </w:rPr>
        <w:t>sản</w:t>
      </w:r>
      <w:proofErr w:type="spellEnd"/>
      <w:r w:rsidRPr="00FF5C97">
        <w:rPr>
          <w:b w:val="0"/>
          <w:bCs w:val="0"/>
          <w:sz w:val="28"/>
          <w:szCs w:val="28"/>
        </w:rPr>
        <w:t xml:space="preserve"> </w:t>
      </w:r>
      <w:proofErr w:type="spellStart"/>
      <w:r w:rsidRPr="00FF5C97">
        <w:rPr>
          <w:b w:val="0"/>
          <w:bCs w:val="0"/>
          <w:sz w:val="28"/>
          <w:szCs w:val="28"/>
        </w:rPr>
        <w:t>khác</w:t>
      </w:r>
      <w:proofErr w:type="spellEnd"/>
      <w:r w:rsidRPr="00FF5C97">
        <w:rPr>
          <w:b w:val="0"/>
          <w:bCs w:val="0"/>
          <w:sz w:val="28"/>
          <w:szCs w:val="28"/>
        </w:rPr>
        <w:t xml:space="preserve">, </w:t>
      </w:r>
      <w:proofErr w:type="spellStart"/>
      <w:r w:rsidRPr="00FF5C97">
        <w:rPr>
          <w:b w:val="0"/>
          <w:bCs w:val="0"/>
          <w:sz w:val="28"/>
          <w:szCs w:val="28"/>
        </w:rPr>
        <w:t>quyền</w:t>
      </w:r>
      <w:proofErr w:type="spellEnd"/>
      <w:r w:rsidRPr="00FF5C97">
        <w:rPr>
          <w:b w:val="0"/>
          <w:bCs w:val="0"/>
          <w:sz w:val="28"/>
          <w:szCs w:val="28"/>
        </w:rPr>
        <w:t xml:space="preserve"> </w:t>
      </w:r>
      <w:proofErr w:type="spellStart"/>
      <w:r w:rsidRPr="00FF5C97">
        <w:rPr>
          <w:b w:val="0"/>
          <w:bCs w:val="0"/>
          <w:sz w:val="28"/>
          <w:szCs w:val="28"/>
        </w:rPr>
        <w:t>khác</w:t>
      </w:r>
      <w:proofErr w:type="spellEnd"/>
      <w:r w:rsidRPr="00FF5C97">
        <w:rPr>
          <w:b w:val="0"/>
          <w:bCs w:val="0"/>
          <w:sz w:val="28"/>
          <w:szCs w:val="28"/>
        </w:rPr>
        <w:t xml:space="preserve"> </w:t>
      </w:r>
      <w:proofErr w:type="spellStart"/>
      <w:r w:rsidRPr="00FF5C97">
        <w:rPr>
          <w:b w:val="0"/>
          <w:bCs w:val="0"/>
          <w:sz w:val="28"/>
          <w:szCs w:val="28"/>
        </w:rPr>
        <w:t>định</w:t>
      </w:r>
      <w:proofErr w:type="spellEnd"/>
      <w:r w:rsidRPr="00FF5C97">
        <w:rPr>
          <w:b w:val="0"/>
          <w:bCs w:val="0"/>
          <w:sz w:val="28"/>
          <w:szCs w:val="28"/>
        </w:rPr>
        <w:t xml:space="preserve"> </w:t>
      </w:r>
      <w:proofErr w:type="spellStart"/>
      <w:r w:rsidRPr="00FF5C97">
        <w:rPr>
          <w:b w:val="0"/>
          <w:bCs w:val="0"/>
          <w:sz w:val="28"/>
          <w:szCs w:val="28"/>
        </w:rPr>
        <w:t>giá</w:t>
      </w:r>
      <w:proofErr w:type="spellEnd"/>
      <w:r w:rsidRPr="00FF5C97">
        <w:rPr>
          <w:b w:val="0"/>
          <w:bCs w:val="0"/>
          <w:sz w:val="28"/>
          <w:szCs w:val="28"/>
        </w:rPr>
        <w:t xml:space="preserve"> </w:t>
      </w:r>
      <w:proofErr w:type="spellStart"/>
      <w:r w:rsidRPr="00FF5C97">
        <w:rPr>
          <w:b w:val="0"/>
          <w:bCs w:val="0"/>
          <w:sz w:val="28"/>
          <w:szCs w:val="28"/>
        </w:rPr>
        <w:t>được</w:t>
      </w:r>
      <w:proofErr w:type="spellEnd"/>
      <w:r w:rsidRPr="00FF5C97">
        <w:rPr>
          <w:b w:val="0"/>
          <w:bCs w:val="0"/>
          <w:sz w:val="28"/>
          <w:szCs w:val="28"/>
        </w:rPr>
        <w:t xml:space="preserve"> </w:t>
      </w:r>
      <w:proofErr w:type="spellStart"/>
      <w:r w:rsidRPr="00FF5C97">
        <w:rPr>
          <w:b w:val="0"/>
          <w:bCs w:val="0"/>
          <w:sz w:val="28"/>
          <w:szCs w:val="28"/>
        </w:rPr>
        <w:t>bằng</w:t>
      </w:r>
      <w:proofErr w:type="spellEnd"/>
      <w:r w:rsidRPr="00FF5C97">
        <w:rPr>
          <w:b w:val="0"/>
          <w:bCs w:val="0"/>
          <w:sz w:val="28"/>
          <w:szCs w:val="28"/>
        </w:rPr>
        <w:t xml:space="preserve"> </w:t>
      </w:r>
      <w:proofErr w:type="spellStart"/>
      <w:r w:rsidRPr="00FF5C97">
        <w:rPr>
          <w:b w:val="0"/>
          <w:bCs w:val="0"/>
          <w:sz w:val="28"/>
          <w:szCs w:val="28"/>
        </w:rPr>
        <w:t>Đồng</w:t>
      </w:r>
      <w:proofErr w:type="spellEnd"/>
      <w:r w:rsidRPr="00FF5C97">
        <w:rPr>
          <w:b w:val="0"/>
          <w:bCs w:val="0"/>
          <w:sz w:val="28"/>
          <w:szCs w:val="28"/>
        </w:rPr>
        <w:t xml:space="preserve"> </w:t>
      </w:r>
      <w:proofErr w:type="spellStart"/>
      <w:r w:rsidRPr="00FF5C97">
        <w:rPr>
          <w:b w:val="0"/>
          <w:bCs w:val="0"/>
          <w:sz w:val="28"/>
          <w:szCs w:val="28"/>
        </w:rPr>
        <w:t>Việt</w:t>
      </w:r>
      <w:proofErr w:type="spellEnd"/>
      <w:r w:rsidRPr="00FF5C97">
        <w:rPr>
          <w:b w:val="0"/>
          <w:bCs w:val="0"/>
          <w:sz w:val="28"/>
          <w:szCs w:val="28"/>
        </w:rPr>
        <w:t xml:space="preserve"> Nam”.</w:t>
      </w:r>
      <w:r w:rsidR="00675F01" w:rsidRPr="00FF5C97">
        <w:rPr>
          <w:b w:val="0"/>
          <w:bCs w:val="0"/>
          <w:sz w:val="28"/>
          <w:szCs w:val="28"/>
        </w:rPr>
        <w:t xml:space="preserve"> </w:t>
      </w:r>
      <w:bookmarkStart w:id="7" w:name="_Hlk131409396"/>
      <w:r w:rsidR="00675F01" w:rsidRPr="00AB41A6">
        <w:rPr>
          <w:b w:val="0"/>
          <w:bCs w:val="0"/>
          <w:sz w:val="28"/>
          <w:szCs w:val="28"/>
          <w:lang w:val="it-IT"/>
        </w:rPr>
        <w:t xml:space="preserve">Việc thành viên góp tài sản bằng quyền sử dụng đất thì thành viên phải </w:t>
      </w:r>
      <w:proofErr w:type="spellStart"/>
      <w:r w:rsidR="00675F01" w:rsidRPr="00AB41A6">
        <w:rPr>
          <w:b w:val="0"/>
          <w:bCs w:val="0"/>
          <w:spacing w:val="-2"/>
          <w:sz w:val="28"/>
          <w:szCs w:val="28"/>
        </w:rPr>
        <w:t>làm</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thủ</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tục</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chuyển</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quyền</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quyền</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sử</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dụng</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đất</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cho</w:t>
      </w:r>
      <w:proofErr w:type="spellEnd"/>
      <w:r w:rsidR="00675F01" w:rsidRPr="00AB41A6">
        <w:rPr>
          <w:b w:val="0"/>
          <w:bCs w:val="0"/>
          <w:spacing w:val="-2"/>
          <w:sz w:val="28"/>
          <w:szCs w:val="28"/>
        </w:rPr>
        <w:t xml:space="preserve"> </w:t>
      </w:r>
      <w:r w:rsidR="00675F01" w:rsidRPr="00AB41A6">
        <w:rPr>
          <w:b w:val="0"/>
          <w:bCs w:val="0"/>
          <w:sz w:val="28"/>
          <w:szCs w:val="28"/>
        </w:rPr>
        <w:t xml:space="preserve">HTX, </w:t>
      </w:r>
      <w:proofErr w:type="spellStart"/>
      <w:r w:rsidR="00675F01" w:rsidRPr="00AB41A6">
        <w:rPr>
          <w:b w:val="0"/>
          <w:bCs w:val="0"/>
          <w:sz w:val="28"/>
          <w:szCs w:val="28"/>
        </w:rPr>
        <w:t>liên</w:t>
      </w:r>
      <w:proofErr w:type="spellEnd"/>
      <w:r w:rsidR="00675F01" w:rsidRPr="00AB41A6">
        <w:rPr>
          <w:b w:val="0"/>
          <w:bCs w:val="0"/>
          <w:sz w:val="28"/>
          <w:szCs w:val="28"/>
        </w:rPr>
        <w:t xml:space="preserve"> </w:t>
      </w:r>
      <w:proofErr w:type="spellStart"/>
      <w:r w:rsidR="00675F01" w:rsidRPr="00AB41A6">
        <w:rPr>
          <w:b w:val="0"/>
          <w:bCs w:val="0"/>
          <w:sz w:val="28"/>
          <w:szCs w:val="28"/>
        </w:rPr>
        <w:t>hiệp</w:t>
      </w:r>
      <w:proofErr w:type="spellEnd"/>
      <w:r w:rsidR="00675F01" w:rsidRPr="00AB41A6">
        <w:rPr>
          <w:b w:val="0"/>
          <w:bCs w:val="0"/>
          <w:sz w:val="28"/>
          <w:szCs w:val="28"/>
        </w:rPr>
        <w:t xml:space="preserve"> HTX </w:t>
      </w:r>
      <w:proofErr w:type="spellStart"/>
      <w:r w:rsidR="00675F01" w:rsidRPr="00AB41A6">
        <w:rPr>
          <w:b w:val="0"/>
          <w:bCs w:val="0"/>
          <w:spacing w:val="-2"/>
          <w:sz w:val="28"/>
          <w:szCs w:val="28"/>
        </w:rPr>
        <w:t>theo</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quy</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định</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của</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pháp</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luật</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quy</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định</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tại</w:t>
      </w:r>
      <w:proofErr w:type="spellEnd"/>
      <w:r w:rsidR="00675F01" w:rsidRPr="00AB41A6">
        <w:rPr>
          <w:b w:val="0"/>
          <w:bCs w:val="0"/>
          <w:spacing w:val="-2"/>
          <w:sz w:val="28"/>
          <w:szCs w:val="28"/>
        </w:rPr>
        <w:t xml:space="preserve"> </w:t>
      </w:r>
      <w:proofErr w:type="spellStart"/>
      <w:r w:rsidR="00675F01" w:rsidRPr="00AB41A6">
        <w:rPr>
          <w:b w:val="0"/>
          <w:bCs w:val="0"/>
          <w:spacing w:val="-2"/>
          <w:sz w:val="28"/>
          <w:szCs w:val="28"/>
        </w:rPr>
        <w:t>điểm</w:t>
      </w:r>
      <w:proofErr w:type="spellEnd"/>
      <w:r w:rsidR="00675F01" w:rsidRPr="00AB41A6">
        <w:rPr>
          <w:b w:val="0"/>
          <w:bCs w:val="0"/>
          <w:spacing w:val="-2"/>
          <w:sz w:val="28"/>
          <w:szCs w:val="28"/>
        </w:rPr>
        <w:t xml:space="preserve"> a </w:t>
      </w:r>
      <w:proofErr w:type="spellStart"/>
      <w:r w:rsidR="00675F01" w:rsidRPr="00AB41A6">
        <w:rPr>
          <w:b w:val="0"/>
          <w:bCs w:val="0"/>
          <w:spacing w:val="-2"/>
          <w:sz w:val="28"/>
          <w:szCs w:val="28"/>
        </w:rPr>
        <w:t>khoản</w:t>
      </w:r>
      <w:proofErr w:type="spellEnd"/>
      <w:r w:rsidR="00675F01" w:rsidRPr="00AB41A6">
        <w:rPr>
          <w:b w:val="0"/>
          <w:bCs w:val="0"/>
          <w:spacing w:val="-2"/>
          <w:sz w:val="28"/>
          <w:szCs w:val="28"/>
        </w:rPr>
        <w:t xml:space="preserve"> 1 </w:t>
      </w:r>
      <w:proofErr w:type="spellStart"/>
      <w:r w:rsidR="00675F01" w:rsidRPr="00AB41A6">
        <w:rPr>
          <w:b w:val="0"/>
          <w:bCs w:val="0"/>
          <w:spacing w:val="-2"/>
          <w:sz w:val="28"/>
          <w:szCs w:val="28"/>
        </w:rPr>
        <w:t>Điều</w:t>
      </w:r>
      <w:proofErr w:type="spellEnd"/>
      <w:r w:rsidR="00675F01" w:rsidRPr="00AB41A6">
        <w:rPr>
          <w:b w:val="0"/>
          <w:bCs w:val="0"/>
          <w:spacing w:val="-2"/>
          <w:sz w:val="28"/>
          <w:szCs w:val="28"/>
        </w:rPr>
        <w:t xml:space="preserve"> 75); </w:t>
      </w:r>
      <w:proofErr w:type="spellStart"/>
      <w:r w:rsidR="00675F01" w:rsidRPr="00AB41A6">
        <w:rPr>
          <w:b w:val="0"/>
          <w:bCs w:val="0"/>
          <w:sz w:val="28"/>
          <w:szCs w:val="28"/>
        </w:rPr>
        <w:t>việc</w:t>
      </w:r>
      <w:proofErr w:type="spellEnd"/>
      <w:r w:rsidR="00675F01" w:rsidRPr="00AB41A6">
        <w:rPr>
          <w:b w:val="0"/>
          <w:bCs w:val="0"/>
          <w:sz w:val="28"/>
          <w:szCs w:val="28"/>
        </w:rPr>
        <w:t xml:space="preserve"> </w:t>
      </w:r>
      <w:proofErr w:type="spellStart"/>
      <w:r w:rsidR="00675F01" w:rsidRPr="00AB41A6">
        <w:rPr>
          <w:b w:val="0"/>
          <w:bCs w:val="0"/>
          <w:sz w:val="28"/>
          <w:szCs w:val="28"/>
        </w:rPr>
        <w:t>góp</w:t>
      </w:r>
      <w:proofErr w:type="spellEnd"/>
      <w:r w:rsidR="00675F01" w:rsidRPr="00AB41A6">
        <w:rPr>
          <w:b w:val="0"/>
          <w:bCs w:val="0"/>
          <w:sz w:val="28"/>
          <w:szCs w:val="28"/>
        </w:rPr>
        <w:t xml:space="preserve"> </w:t>
      </w:r>
      <w:proofErr w:type="spellStart"/>
      <w:r w:rsidR="00675F01" w:rsidRPr="00AB41A6">
        <w:rPr>
          <w:b w:val="0"/>
          <w:bCs w:val="0"/>
          <w:sz w:val="28"/>
          <w:szCs w:val="28"/>
        </w:rPr>
        <w:t>vốn</w:t>
      </w:r>
      <w:proofErr w:type="spellEnd"/>
      <w:r w:rsidR="00675F01" w:rsidRPr="00AB41A6">
        <w:rPr>
          <w:b w:val="0"/>
          <w:bCs w:val="0"/>
          <w:sz w:val="28"/>
          <w:szCs w:val="28"/>
        </w:rPr>
        <w:t xml:space="preserve"> </w:t>
      </w:r>
      <w:proofErr w:type="spellStart"/>
      <w:r w:rsidR="00675F01" w:rsidRPr="00AB41A6">
        <w:rPr>
          <w:b w:val="0"/>
          <w:bCs w:val="0"/>
          <w:sz w:val="28"/>
          <w:szCs w:val="28"/>
        </w:rPr>
        <w:t>cho</w:t>
      </w:r>
      <w:proofErr w:type="spellEnd"/>
      <w:r w:rsidR="00675F01" w:rsidRPr="00AB41A6">
        <w:rPr>
          <w:b w:val="0"/>
          <w:bCs w:val="0"/>
          <w:sz w:val="28"/>
          <w:szCs w:val="28"/>
        </w:rPr>
        <w:t xml:space="preserve"> HTX, </w:t>
      </w:r>
      <w:proofErr w:type="spellStart"/>
      <w:r w:rsidR="00675F01" w:rsidRPr="00AB41A6">
        <w:rPr>
          <w:b w:val="0"/>
          <w:bCs w:val="0"/>
          <w:sz w:val="28"/>
          <w:szCs w:val="28"/>
        </w:rPr>
        <w:t>liên</w:t>
      </w:r>
      <w:proofErr w:type="spellEnd"/>
      <w:r w:rsidR="00675F01" w:rsidRPr="00AB41A6">
        <w:rPr>
          <w:b w:val="0"/>
          <w:bCs w:val="0"/>
          <w:sz w:val="28"/>
          <w:szCs w:val="28"/>
        </w:rPr>
        <w:t xml:space="preserve"> </w:t>
      </w:r>
      <w:proofErr w:type="spellStart"/>
      <w:r w:rsidR="00675F01" w:rsidRPr="00AB41A6">
        <w:rPr>
          <w:b w:val="0"/>
          <w:bCs w:val="0"/>
          <w:sz w:val="28"/>
          <w:szCs w:val="28"/>
        </w:rPr>
        <w:t>hiệp</w:t>
      </w:r>
      <w:proofErr w:type="spellEnd"/>
      <w:r w:rsidR="00675F01" w:rsidRPr="00AB41A6">
        <w:rPr>
          <w:b w:val="0"/>
          <w:bCs w:val="0"/>
          <w:sz w:val="28"/>
          <w:szCs w:val="28"/>
        </w:rPr>
        <w:t xml:space="preserve"> HTX </w:t>
      </w:r>
      <w:proofErr w:type="spellStart"/>
      <w:r w:rsidR="00675F01" w:rsidRPr="00AB41A6">
        <w:rPr>
          <w:b w:val="0"/>
          <w:bCs w:val="0"/>
          <w:sz w:val="28"/>
          <w:szCs w:val="28"/>
        </w:rPr>
        <w:t>bằng</w:t>
      </w:r>
      <w:proofErr w:type="spellEnd"/>
      <w:r w:rsidR="00675F01" w:rsidRPr="00AB41A6">
        <w:rPr>
          <w:b w:val="0"/>
          <w:bCs w:val="0"/>
          <w:sz w:val="28"/>
          <w:szCs w:val="28"/>
        </w:rPr>
        <w:t xml:space="preserve"> </w:t>
      </w:r>
      <w:proofErr w:type="spellStart"/>
      <w:r w:rsidR="00675F01" w:rsidRPr="00AB41A6">
        <w:rPr>
          <w:b w:val="0"/>
          <w:bCs w:val="0"/>
          <w:sz w:val="28"/>
          <w:szCs w:val="28"/>
        </w:rPr>
        <w:t>thỏa</w:t>
      </w:r>
      <w:proofErr w:type="spellEnd"/>
      <w:r w:rsidR="00675F01" w:rsidRPr="00AB41A6">
        <w:rPr>
          <w:b w:val="0"/>
          <w:bCs w:val="0"/>
          <w:sz w:val="28"/>
          <w:szCs w:val="28"/>
        </w:rPr>
        <w:t xml:space="preserve"> </w:t>
      </w:r>
      <w:proofErr w:type="spellStart"/>
      <w:r w:rsidR="00675F01" w:rsidRPr="00AB41A6">
        <w:rPr>
          <w:b w:val="0"/>
          <w:bCs w:val="0"/>
          <w:sz w:val="28"/>
          <w:szCs w:val="28"/>
        </w:rPr>
        <w:t>thuận</w:t>
      </w:r>
      <w:proofErr w:type="spellEnd"/>
      <w:r w:rsidR="00675F01" w:rsidRPr="00AB41A6">
        <w:rPr>
          <w:b w:val="0"/>
          <w:bCs w:val="0"/>
          <w:sz w:val="28"/>
          <w:szCs w:val="28"/>
        </w:rPr>
        <w:t xml:space="preserve"> </w:t>
      </w:r>
      <w:proofErr w:type="spellStart"/>
      <w:r w:rsidR="00675F01" w:rsidRPr="00AB41A6">
        <w:rPr>
          <w:b w:val="0"/>
          <w:bCs w:val="0"/>
          <w:sz w:val="28"/>
          <w:szCs w:val="28"/>
        </w:rPr>
        <w:t>cho</w:t>
      </w:r>
      <w:proofErr w:type="spellEnd"/>
      <w:r w:rsidR="00675F01" w:rsidRPr="00AB41A6">
        <w:rPr>
          <w:b w:val="0"/>
          <w:bCs w:val="0"/>
          <w:sz w:val="28"/>
          <w:szCs w:val="28"/>
        </w:rPr>
        <w:t xml:space="preserve"> </w:t>
      </w:r>
      <w:proofErr w:type="spellStart"/>
      <w:r w:rsidR="00675F01" w:rsidRPr="00AB41A6">
        <w:rPr>
          <w:b w:val="0"/>
          <w:bCs w:val="0"/>
          <w:sz w:val="28"/>
          <w:szCs w:val="28"/>
        </w:rPr>
        <w:t>phép</w:t>
      </w:r>
      <w:proofErr w:type="spellEnd"/>
      <w:r w:rsidR="00675F01" w:rsidRPr="00AB41A6">
        <w:rPr>
          <w:b w:val="0"/>
          <w:bCs w:val="0"/>
          <w:sz w:val="28"/>
          <w:szCs w:val="28"/>
        </w:rPr>
        <w:t xml:space="preserve"> HTX, </w:t>
      </w:r>
      <w:proofErr w:type="spellStart"/>
      <w:r w:rsidR="00675F01" w:rsidRPr="00AB41A6">
        <w:rPr>
          <w:b w:val="0"/>
          <w:bCs w:val="0"/>
          <w:sz w:val="28"/>
          <w:szCs w:val="28"/>
        </w:rPr>
        <w:t>liên</w:t>
      </w:r>
      <w:proofErr w:type="spellEnd"/>
      <w:r w:rsidR="00675F01" w:rsidRPr="00AB41A6">
        <w:rPr>
          <w:b w:val="0"/>
          <w:bCs w:val="0"/>
          <w:sz w:val="28"/>
          <w:szCs w:val="28"/>
        </w:rPr>
        <w:t xml:space="preserve"> </w:t>
      </w:r>
      <w:proofErr w:type="spellStart"/>
      <w:r w:rsidR="00675F01" w:rsidRPr="00AB41A6">
        <w:rPr>
          <w:b w:val="0"/>
          <w:bCs w:val="0"/>
          <w:sz w:val="28"/>
          <w:szCs w:val="28"/>
        </w:rPr>
        <w:t>hiệp</w:t>
      </w:r>
      <w:proofErr w:type="spellEnd"/>
      <w:r w:rsidR="00675F01" w:rsidRPr="00AB41A6">
        <w:rPr>
          <w:b w:val="0"/>
          <w:bCs w:val="0"/>
          <w:sz w:val="28"/>
          <w:szCs w:val="28"/>
        </w:rPr>
        <w:t xml:space="preserve"> HTX </w:t>
      </w:r>
      <w:proofErr w:type="spellStart"/>
      <w:r w:rsidR="00675F01" w:rsidRPr="00AB41A6">
        <w:rPr>
          <w:b w:val="0"/>
          <w:bCs w:val="0"/>
          <w:sz w:val="28"/>
          <w:szCs w:val="28"/>
        </w:rPr>
        <w:t>được</w:t>
      </w:r>
      <w:proofErr w:type="spellEnd"/>
      <w:r w:rsidR="00675F01" w:rsidRPr="00AB41A6">
        <w:rPr>
          <w:b w:val="0"/>
          <w:bCs w:val="0"/>
          <w:sz w:val="28"/>
          <w:szCs w:val="28"/>
        </w:rPr>
        <w:t xml:space="preserve"> </w:t>
      </w:r>
      <w:proofErr w:type="spellStart"/>
      <w:r w:rsidR="00675F01" w:rsidRPr="00AB41A6">
        <w:rPr>
          <w:b w:val="0"/>
          <w:bCs w:val="0"/>
          <w:sz w:val="28"/>
          <w:szCs w:val="28"/>
        </w:rPr>
        <w:t>hưởng</w:t>
      </w:r>
      <w:proofErr w:type="spellEnd"/>
      <w:r w:rsidR="00675F01" w:rsidRPr="00AB41A6">
        <w:rPr>
          <w:b w:val="0"/>
          <w:bCs w:val="0"/>
          <w:sz w:val="28"/>
          <w:szCs w:val="28"/>
        </w:rPr>
        <w:t xml:space="preserve"> </w:t>
      </w:r>
      <w:proofErr w:type="spellStart"/>
      <w:r w:rsidR="00675F01" w:rsidRPr="00AB41A6">
        <w:rPr>
          <w:b w:val="0"/>
          <w:bCs w:val="0"/>
          <w:sz w:val="28"/>
          <w:szCs w:val="28"/>
        </w:rPr>
        <w:t>quyền</w:t>
      </w:r>
      <w:proofErr w:type="spellEnd"/>
      <w:r w:rsidR="00675F01" w:rsidRPr="00AB41A6">
        <w:rPr>
          <w:b w:val="0"/>
          <w:bCs w:val="0"/>
          <w:sz w:val="28"/>
          <w:szCs w:val="28"/>
        </w:rPr>
        <w:t xml:space="preserve"> </w:t>
      </w:r>
      <w:proofErr w:type="spellStart"/>
      <w:r w:rsidR="00675F01" w:rsidRPr="00AB41A6">
        <w:rPr>
          <w:b w:val="0"/>
          <w:bCs w:val="0"/>
          <w:sz w:val="28"/>
          <w:szCs w:val="28"/>
        </w:rPr>
        <w:t>khác</w:t>
      </w:r>
      <w:proofErr w:type="spellEnd"/>
      <w:r w:rsidR="00675F01" w:rsidRPr="00AB41A6">
        <w:rPr>
          <w:b w:val="0"/>
          <w:bCs w:val="0"/>
          <w:sz w:val="28"/>
          <w:szCs w:val="28"/>
        </w:rPr>
        <w:t xml:space="preserve"> </w:t>
      </w:r>
      <w:proofErr w:type="spellStart"/>
      <w:r w:rsidR="00675F01" w:rsidRPr="00AB41A6">
        <w:rPr>
          <w:b w:val="0"/>
          <w:bCs w:val="0"/>
          <w:sz w:val="28"/>
          <w:szCs w:val="28"/>
        </w:rPr>
        <w:t>đối</w:t>
      </w:r>
      <w:proofErr w:type="spellEnd"/>
      <w:r w:rsidR="00675F01" w:rsidRPr="00AB41A6">
        <w:rPr>
          <w:b w:val="0"/>
          <w:bCs w:val="0"/>
          <w:sz w:val="28"/>
          <w:szCs w:val="28"/>
        </w:rPr>
        <w:t xml:space="preserve"> </w:t>
      </w:r>
      <w:proofErr w:type="spellStart"/>
      <w:r w:rsidR="00675F01" w:rsidRPr="00AB41A6">
        <w:rPr>
          <w:b w:val="0"/>
          <w:bCs w:val="0"/>
          <w:sz w:val="28"/>
          <w:szCs w:val="28"/>
        </w:rPr>
        <w:t>với</w:t>
      </w:r>
      <w:proofErr w:type="spellEnd"/>
      <w:r w:rsidR="00675F01" w:rsidRPr="00AB41A6">
        <w:rPr>
          <w:b w:val="0"/>
          <w:bCs w:val="0"/>
          <w:sz w:val="28"/>
          <w:szCs w:val="28"/>
        </w:rPr>
        <w:t xml:space="preserve"> </w:t>
      </w:r>
      <w:proofErr w:type="spellStart"/>
      <w:r w:rsidR="00675F01" w:rsidRPr="00AB41A6">
        <w:rPr>
          <w:b w:val="0"/>
          <w:bCs w:val="0"/>
          <w:sz w:val="28"/>
          <w:szCs w:val="28"/>
        </w:rPr>
        <w:t>tài</w:t>
      </w:r>
      <w:proofErr w:type="spellEnd"/>
      <w:r w:rsidR="00675F01" w:rsidRPr="00AB41A6">
        <w:rPr>
          <w:b w:val="0"/>
          <w:bCs w:val="0"/>
          <w:sz w:val="28"/>
          <w:szCs w:val="28"/>
        </w:rPr>
        <w:t xml:space="preserve"> </w:t>
      </w:r>
      <w:proofErr w:type="spellStart"/>
      <w:r w:rsidR="00675F01" w:rsidRPr="00AB41A6">
        <w:rPr>
          <w:b w:val="0"/>
          <w:bCs w:val="0"/>
          <w:sz w:val="28"/>
          <w:szCs w:val="28"/>
        </w:rPr>
        <w:t>sản</w:t>
      </w:r>
      <w:proofErr w:type="spellEnd"/>
      <w:r w:rsidR="00675F01" w:rsidRPr="00AB41A6">
        <w:rPr>
          <w:b w:val="0"/>
          <w:bCs w:val="0"/>
          <w:sz w:val="28"/>
          <w:szCs w:val="28"/>
        </w:rPr>
        <w:t xml:space="preserve"> </w:t>
      </w:r>
      <w:proofErr w:type="spellStart"/>
      <w:r w:rsidR="00675F01" w:rsidRPr="00AB41A6">
        <w:rPr>
          <w:b w:val="0"/>
          <w:bCs w:val="0"/>
          <w:sz w:val="28"/>
          <w:szCs w:val="28"/>
        </w:rPr>
        <w:t>thì</w:t>
      </w:r>
      <w:proofErr w:type="spellEnd"/>
      <w:r w:rsidR="00675F01" w:rsidRPr="00AB41A6">
        <w:rPr>
          <w:b w:val="0"/>
          <w:bCs w:val="0"/>
          <w:sz w:val="28"/>
          <w:szCs w:val="28"/>
        </w:rPr>
        <w:t xml:space="preserve"> </w:t>
      </w:r>
      <w:proofErr w:type="spellStart"/>
      <w:r w:rsidR="00675F01" w:rsidRPr="00AB41A6">
        <w:rPr>
          <w:b w:val="0"/>
          <w:bCs w:val="0"/>
          <w:sz w:val="28"/>
          <w:szCs w:val="28"/>
        </w:rPr>
        <w:t>phải</w:t>
      </w:r>
      <w:proofErr w:type="spellEnd"/>
      <w:r w:rsidR="00675F01" w:rsidRPr="00AB41A6">
        <w:rPr>
          <w:b w:val="0"/>
          <w:bCs w:val="0"/>
          <w:sz w:val="28"/>
          <w:szCs w:val="28"/>
        </w:rPr>
        <w:t xml:space="preserve"> </w:t>
      </w:r>
      <w:proofErr w:type="spellStart"/>
      <w:r w:rsidR="00675F01" w:rsidRPr="00AB41A6">
        <w:rPr>
          <w:b w:val="0"/>
          <w:bCs w:val="0"/>
          <w:sz w:val="28"/>
          <w:szCs w:val="28"/>
        </w:rPr>
        <w:t>lập</w:t>
      </w:r>
      <w:proofErr w:type="spellEnd"/>
      <w:r w:rsidR="00675F01" w:rsidRPr="00AB41A6">
        <w:rPr>
          <w:b w:val="0"/>
          <w:bCs w:val="0"/>
          <w:sz w:val="28"/>
          <w:szCs w:val="28"/>
        </w:rPr>
        <w:t xml:space="preserve"> </w:t>
      </w:r>
      <w:proofErr w:type="spellStart"/>
      <w:r w:rsidR="00675F01" w:rsidRPr="00AB41A6">
        <w:rPr>
          <w:b w:val="0"/>
          <w:bCs w:val="0"/>
          <w:sz w:val="28"/>
          <w:szCs w:val="28"/>
        </w:rPr>
        <w:t>hợp</w:t>
      </w:r>
      <w:proofErr w:type="spellEnd"/>
      <w:r w:rsidR="00675F01" w:rsidRPr="00AB41A6">
        <w:rPr>
          <w:b w:val="0"/>
          <w:bCs w:val="0"/>
          <w:sz w:val="28"/>
          <w:szCs w:val="28"/>
        </w:rPr>
        <w:t xml:space="preserve"> </w:t>
      </w:r>
      <w:proofErr w:type="spellStart"/>
      <w:r w:rsidR="00675F01" w:rsidRPr="00AB41A6">
        <w:rPr>
          <w:b w:val="0"/>
          <w:bCs w:val="0"/>
          <w:sz w:val="28"/>
          <w:szCs w:val="28"/>
        </w:rPr>
        <w:t>đồng</w:t>
      </w:r>
      <w:proofErr w:type="spellEnd"/>
      <w:r w:rsidR="00675F01" w:rsidRPr="00AB41A6">
        <w:rPr>
          <w:b w:val="0"/>
          <w:bCs w:val="0"/>
          <w:sz w:val="28"/>
          <w:szCs w:val="28"/>
        </w:rPr>
        <w:t xml:space="preserve"> </w:t>
      </w:r>
      <w:proofErr w:type="spellStart"/>
      <w:r w:rsidR="00675F01" w:rsidRPr="00AB41A6">
        <w:rPr>
          <w:b w:val="0"/>
          <w:bCs w:val="0"/>
          <w:sz w:val="28"/>
          <w:szCs w:val="28"/>
        </w:rPr>
        <w:t>xác</w:t>
      </w:r>
      <w:proofErr w:type="spellEnd"/>
      <w:r w:rsidR="00675F01" w:rsidRPr="00AB41A6">
        <w:rPr>
          <w:b w:val="0"/>
          <w:bCs w:val="0"/>
          <w:sz w:val="28"/>
          <w:szCs w:val="28"/>
        </w:rPr>
        <w:t xml:space="preserve"> </w:t>
      </w:r>
      <w:proofErr w:type="spellStart"/>
      <w:r w:rsidR="00675F01" w:rsidRPr="00AB41A6">
        <w:rPr>
          <w:b w:val="0"/>
          <w:bCs w:val="0"/>
          <w:sz w:val="28"/>
          <w:szCs w:val="28"/>
        </w:rPr>
        <w:t>lập</w:t>
      </w:r>
      <w:proofErr w:type="spellEnd"/>
      <w:r w:rsidR="00675F01" w:rsidRPr="00AB41A6">
        <w:rPr>
          <w:b w:val="0"/>
          <w:bCs w:val="0"/>
          <w:sz w:val="28"/>
          <w:szCs w:val="28"/>
        </w:rPr>
        <w:t xml:space="preserve"> </w:t>
      </w:r>
      <w:proofErr w:type="spellStart"/>
      <w:r w:rsidR="00675F01" w:rsidRPr="00AB41A6">
        <w:rPr>
          <w:b w:val="0"/>
          <w:bCs w:val="0"/>
          <w:sz w:val="28"/>
          <w:szCs w:val="28"/>
        </w:rPr>
        <w:t>quyền</w:t>
      </w:r>
      <w:proofErr w:type="spellEnd"/>
      <w:r w:rsidR="00675F01" w:rsidRPr="00AB41A6">
        <w:rPr>
          <w:b w:val="0"/>
          <w:bCs w:val="0"/>
          <w:sz w:val="28"/>
          <w:szCs w:val="28"/>
        </w:rPr>
        <w:t xml:space="preserve"> </w:t>
      </w:r>
      <w:proofErr w:type="spellStart"/>
      <w:r w:rsidR="00675F01" w:rsidRPr="00AB41A6">
        <w:rPr>
          <w:b w:val="0"/>
          <w:bCs w:val="0"/>
          <w:sz w:val="28"/>
          <w:szCs w:val="28"/>
        </w:rPr>
        <w:t>khác</w:t>
      </w:r>
      <w:proofErr w:type="spellEnd"/>
      <w:r w:rsidR="00675F01" w:rsidRPr="00AB41A6">
        <w:rPr>
          <w:b w:val="0"/>
          <w:bCs w:val="0"/>
          <w:sz w:val="28"/>
          <w:szCs w:val="28"/>
        </w:rPr>
        <w:t xml:space="preserve"> </w:t>
      </w:r>
      <w:proofErr w:type="spellStart"/>
      <w:r w:rsidR="00675F01" w:rsidRPr="00AB41A6">
        <w:rPr>
          <w:b w:val="0"/>
          <w:bCs w:val="0"/>
          <w:sz w:val="28"/>
          <w:szCs w:val="28"/>
        </w:rPr>
        <w:t>đối</w:t>
      </w:r>
      <w:proofErr w:type="spellEnd"/>
      <w:r w:rsidR="00675F01" w:rsidRPr="00AB41A6">
        <w:rPr>
          <w:b w:val="0"/>
          <w:bCs w:val="0"/>
          <w:sz w:val="28"/>
          <w:szCs w:val="28"/>
        </w:rPr>
        <w:t xml:space="preserve"> </w:t>
      </w:r>
      <w:proofErr w:type="spellStart"/>
      <w:r w:rsidR="00675F01" w:rsidRPr="00AB41A6">
        <w:rPr>
          <w:b w:val="0"/>
          <w:bCs w:val="0"/>
          <w:sz w:val="28"/>
          <w:szCs w:val="28"/>
        </w:rPr>
        <w:t>với</w:t>
      </w:r>
      <w:proofErr w:type="spellEnd"/>
      <w:r w:rsidR="00675F01" w:rsidRPr="00AB41A6">
        <w:rPr>
          <w:b w:val="0"/>
          <w:bCs w:val="0"/>
          <w:sz w:val="28"/>
          <w:szCs w:val="28"/>
        </w:rPr>
        <w:t xml:space="preserve"> </w:t>
      </w:r>
      <w:proofErr w:type="spellStart"/>
      <w:r w:rsidR="00675F01" w:rsidRPr="00AB41A6">
        <w:rPr>
          <w:b w:val="0"/>
          <w:bCs w:val="0"/>
          <w:sz w:val="28"/>
          <w:szCs w:val="28"/>
        </w:rPr>
        <w:t>tài</w:t>
      </w:r>
      <w:proofErr w:type="spellEnd"/>
      <w:r w:rsidR="00675F01" w:rsidRPr="00AB41A6">
        <w:rPr>
          <w:b w:val="0"/>
          <w:bCs w:val="0"/>
          <w:sz w:val="28"/>
          <w:szCs w:val="28"/>
        </w:rPr>
        <w:t xml:space="preserve"> </w:t>
      </w:r>
      <w:proofErr w:type="spellStart"/>
      <w:r w:rsidR="00675F01" w:rsidRPr="00AB41A6">
        <w:rPr>
          <w:b w:val="0"/>
          <w:bCs w:val="0"/>
          <w:sz w:val="28"/>
          <w:szCs w:val="28"/>
        </w:rPr>
        <w:t>sản</w:t>
      </w:r>
      <w:proofErr w:type="spellEnd"/>
      <w:r w:rsidR="00675F01" w:rsidRPr="00AB41A6">
        <w:rPr>
          <w:b w:val="0"/>
          <w:bCs w:val="0"/>
          <w:sz w:val="28"/>
          <w:szCs w:val="28"/>
        </w:rPr>
        <w:t xml:space="preserve"> </w:t>
      </w:r>
      <w:proofErr w:type="spellStart"/>
      <w:r w:rsidR="00675F01" w:rsidRPr="00AB41A6">
        <w:rPr>
          <w:b w:val="0"/>
          <w:bCs w:val="0"/>
          <w:sz w:val="28"/>
          <w:szCs w:val="28"/>
        </w:rPr>
        <w:t>giữa</w:t>
      </w:r>
      <w:proofErr w:type="spellEnd"/>
      <w:r w:rsidR="00675F01" w:rsidRPr="00AB41A6">
        <w:rPr>
          <w:b w:val="0"/>
          <w:bCs w:val="0"/>
          <w:sz w:val="28"/>
          <w:szCs w:val="28"/>
        </w:rPr>
        <w:t xml:space="preserve"> </w:t>
      </w:r>
      <w:proofErr w:type="spellStart"/>
      <w:r w:rsidR="00675F01" w:rsidRPr="00AB41A6">
        <w:rPr>
          <w:b w:val="0"/>
          <w:bCs w:val="0"/>
          <w:sz w:val="28"/>
          <w:szCs w:val="28"/>
        </w:rPr>
        <w:t>thành</w:t>
      </w:r>
      <w:proofErr w:type="spellEnd"/>
      <w:r w:rsidR="00675F01" w:rsidRPr="00AB41A6">
        <w:rPr>
          <w:b w:val="0"/>
          <w:bCs w:val="0"/>
          <w:sz w:val="28"/>
          <w:szCs w:val="28"/>
        </w:rPr>
        <w:t xml:space="preserve"> </w:t>
      </w:r>
      <w:proofErr w:type="spellStart"/>
      <w:r w:rsidR="00675F01" w:rsidRPr="00AB41A6">
        <w:rPr>
          <w:b w:val="0"/>
          <w:bCs w:val="0"/>
          <w:sz w:val="28"/>
          <w:szCs w:val="28"/>
        </w:rPr>
        <w:t>viên</w:t>
      </w:r>
      <w:proofErr w:type="spellEnd"/>
      <w:r w:rsidR="00675F01" w:rsidRPr="00AB41A6">
        <w:rPr>
          <w:b w:val="0"/>
          <w:bCs w:val="0"/>
          <w:sz w:val="28"/>
          <w:szCs w:val="28"/>
        </w:rPr>
        <w:t xml:space="preserve"> </w:t>
      </w:r>
      <w:proofErr w:type="spellStart"/>
      <w:r w:rsidR="00675F01" w:rsidRPr="00AB41A6">
        <w:rPr>
          <w:b w:val="0"/>
          <w:bCs w:val="0"/>
          <w:sz w:val="28"/>
          <w:szCs w:val="28"/>
        </w:rPr>
        <w:t>với</w:t>
      </w:r>
      <w:proofErr w:type="spellEnd"/>
      <w:r w:rsidR="00675F01" w:rsidRPr="00AB41A6">
        <w:rPr>
          <w:b w:val="0"/>
          <w:bCs w:val="0"/>
          <w:sz w:val="28"/>
          <w:szCs w:val="28"/>
        </w:rPr>
        <w:t xml:space="preserve"> HTX, </w:t>
      </w:r>
      <w:proofErr w:type="spellStart"/>
      <w:r w:rsidR="00675F01" w:rsidRPr="00AB41A6">
        <w:rPr>
          <w:b w:val="0"/>
          <w:bCs w:val="0"/>
          <w:sz w:val="28"/>
          <w:szCs w:val="28"/>
        </w:rPr>
        <w:t>liên</w:t>
      </w:r>
      <w:proofErr w:type="spellEnd"/>
      <w:r w:rsidR="00675F01" w:rsidRPr="00AB41A6">
        <w:rPr>
          <w:b w:val="0"/>
          <w:bCs w:val="0"/>
          <w:sz w:val="28"/>
          <w:szCs w:val="28"/>
        </w:rPr>
        <w:t xml:space="preserve"> </w:t>
      </w:r>
      <w:proofErr w:type="spellStart"/>
      <w:r w:rsidR="00675F01" w:rsidRPr="00AB41A6">
        <w:rPr>
          <w:b w:val="0"/>
          <w:bCs w:val="0"/>
          <w:sz w:val="28"/>
          <w:szCs w:val="28"/>
        </w:rPr>
        <w:t>hiệp</w:t>
      </w:r>
      <w:proofErr w:type="spellEnd"/>
      <w:r w:rsidR="00675F01" w:rsidRPr="00AB41A6">
        <w:rPr>
          <w:b w:val="0"/>
          <w:bCs w:val="0"/>
          <w:sz w:val="28"/>
          <w:szCs w:val="28"/>
        </w:rPr>
        <w:t xml:space="preserve"> HTX </w:t>
      </w:r>
      <w:proofErr w:type="spellStart"/>
      <w:r w:rsidR="00675F01" w:rsidRPr="00AB41A6">
        <w:rPr>
          <w:b w:val="0"/>
          <w:bCs w:val="0"/>
          <w:sz w:val="28"/>
          <w:szCs w:val="28"/>
        </w:rPr>
        <w:t>và</w:t>
      </w:r>
      <w:proofErr w:type="spellEnd"/>
      <w:r w:rsidR="00675F01" w:rsidRPr="00AB41A6">
        <w:rPr>
          <w:b w:val="0"/>
          <w:bCs w:val="0"/>
          <w:sz w:val="28"/>
          <w:szCs w:val="28"/>
        </w:rPr>
        <w:t xml:space="preserve"> </w:t>
      </w:r>
      <w:proofErr w:type="spellStart"/>
      <w:r w:rsidR="00675F01" w:rsidRPr="00AB41A6">
        <w:rPr>
          <w:b w:val="0"/>
          <w:bCs w:val="0"/>
          <w:sz w:val="28"/>
          <w:szCs w:val="28"/>
        </w:rPr>
        <w:t>ghi</w:t>
      </w:r>
      <w:proofErr w:type="spellEnd"/>
      <w:r w:rsidR="00675F01" w:rsidRPr="00AB41A6">
        <w:rPr>
          <w:b w:val="0"/>
          <w:bCs w:val="0"/>
          <w:sz w:val="28"/>
          <w:szCs w:val="28"/>
        </w:rPr>
        <w:t xml:space="preserve"> </w:t>
      </w:r>
      <w:proofErr w:type="spellStart"/>
      <w:r w:rsidR="00675F01" w:rsidRPr="00AB41A6">
        <w:rPr>
          <w:b w:val="0"/>
          <w:bCs w:val="0"/>
          <w:sz w:val="28"/>
          <w:szCs w:val="28"/>
        </w:rPr>
        <w:t>rõ</w:t>
      </w:r>
      <w:proofErr w:type="spellEnd"/>
      <w:r w:rsidR="00675F01" w:rsidRPr="00AB41A6">
        <w:rPr>
          <w:b w:val="0"/>
          <w:bCs w:val="0"/>
          <w:sz w:val="28"/>
          <w:szCs w:val="28"/>
        </w:rPr>
        <w:t xml:space="preserve"> </w:t>
      </w:r>
      <w:proofErr w:type="spellStart"/>
      <w:r w:rsidR="00675F01" w:rsidRPr="00AB41A6">
        <w:rPr>
          <w:b w:val="0"/>
          <w:bCs w:val="0"/>
          <w:sz w:val="28"/>
          <w:szCs w:val="28"/>
        </w:rPr>
        <w:t>thời</w:t>
      </w:r>
      <w:proofErr w:type="spellEnd"/>
      <w:r w:rsidR="00675F01" w:rsidRPr="00AB41A6">
        <w:rPr>
          <w:b w:val="0"/>
          <w:bCs w:val="0"/>
          <w:sz w:val="28"/>
          <w:szCs w:val="28"/>
        </w:rPr>
        <w:t xml:space="preserve"> </w:t>
      </w:r>
      <w:proofErr w:type="spellStart"/>
      <w:r w:rsidR="00675F01" w:rsidRPr="00AB41A6">
        <w:rPr>
          <w:b w:val="0"/>
          <w:bCs w:val="0"/>
          <w:sz w:val="28"/>
          <w:szCs w:val="28"/>
        </w:rPr>
        <w:t>hạn</w:t>
      </w:r>
      <w:proofErr w:type="spellEnd"/>
      <w:r w:rsidR="00675F01" w:rsidRPr="00AB41A6">
        <w:rPr>
          <w:b w:val="0"/>
          <w:bCs w:val="0"/>
          <w:sz w:val="28"/>
          <w:szCs w:val="28"/>
        </w:rPr>
        <w:t xml:space="preserve"> </w:t>
      </w:r>
      <w:proofErr w:type="spellStart"/>
      <w:r w:rsidR="00675F01" w:rsidRPr="00AB41A6">
        <w:rPr>
          <w:b w:val="0"/>
          <w:bCs w:val="0"/>
          <w:sz w:val="28"/>
          <w:szCs w:val="28"/>
        </w:rPr>
        <w:t>hưởng</w:t>
      </w:r>
      <w:proofErr w:type="spellEnd"/>
      <w:r w:rsidR="00675F01" w:rsidRPr="00AB41A6">
        <w:rPr>
          <w:b w:val="0"/>
          <w:bCs w:val="0"/>
          <w:sz w:val="28"/>
          <w:szCs w:val="28"/>
        </w:rPr>
        <w:t xml:space="preserve"> </w:t>
      </w:r>
      <w:proofErr w:type="spellStart"/>
      <w:r w:rsidR="00675F01" w:rsidRPr="00AB41A6">
        <w:rPr>
          <w:b w:val="0"/>
          <w:bCs w:val="0"/>
          <w:sz w:val="28"/>
          <w:szCs w:val="28"/>
        </w:rPr>
        <w:t>quyền</w:t>
      </w:r>
      <w:proofErr w:type="spellEnd"/>
      <w:r w:rsidR="00675F01" w:rsidRPr="00AB41A6">
        <w:rPr>
          <w:b w:val="0"/>
          <w:bCs w:val="0"/>
          <w:sz w:val="28"/>
          <w:szCs w:val="28"/>
        </w:rPr>
        <w:t xml:space="preserve"> </w:t>
      </w:r>
      <w:proofErr w:type="spellStart"/>
      <w:r w:rsidR="00675F01" w:rsidRPr="00AB41A6">
        <w:rPr>
          <w:b w:val="0"/>
          <w:bCs w:val="0"/>
          <w:sz w:val="28"/>
          <w:szCs w:val="28"/>
        </w:rPr>
        <w:t>theo</w:t>
      </w:r>
      <w:proofErr w:type="spellEnd"/>
      <w:r w:rsidR="00675F01" w:rsidRPr="00AB41A6">
        <w:rPr>
          <w:b w:val="0"/>
          <w:bCs w:val="0"/>
          <w:sz w:val="28"/>
          <w:szCs w:val="28"/>
        </w:rPr>
        <w:t xml:space="preserve"> </w:t>
      </w:r>
      <w:proofErr w:type="spellStart"/>
      <w:r w:rsidR="00675F01" w:rsidRPr="00AB41A6">
        <w:rPr>
          <w:b w:val="0"/>
          <w:bCs w:val="0"/>
          <w:sz w:val="28"/>
          <w:szCs w:val="28"/>
        </w:rPr>
        <w:t>quy</w:t>
      </w:r>
      <w:proofErr w:type="spellEnd"/>
      <w:r w:rsidR="00675F01" w:rsidRPr="00AB41A6">
        <w:rPr>
          <w:b w:val="0"/>
          <w:bCs w:val="0"/>
          <w:sz w:val="28"/>
          <w:szCs w:val="28"/>
        </w:rPr>
        <w:t xml:space="preserve"> </w:t>
      </w:r>
      <w:proofErr w:type="spellStart"/>
      <w:r w:rsidR="00675F01" w:rsidRPr="00AB41A6">
        <w:rPr>
          <w:b w:val="0"/>
          <w:bCs w:val="0"/>
          <w:sz w:val="28"/>
          <w:szCs w:val="28"/>
        </w:rPr>
        <w:t>định</w:t>
      </w:r>
      <w:proofErr w:type="spellEnd"/>
      <w:r w:rsidR="00675F01" w:rsidRPr="00AB41A6">
        <w:rPr>
          <w:b w:val="0"/>
          <w:bCs w:val="0"/>
          <w:sz w:val="28"/>
          <w:szCs w:val="28"/>
        </w:rPr>
        <w:t xml:space="preserve"> </w:t>
      </w:r>
      <w:proofErr w:type="spellStart"/>
      <w:r w:rsidR="00675F01" w:rsidRPr="00AB41A6">
        <w:rPr>
          <w:b w:val="0"/>
          <w:bCs w:val="0"/>
          <w:sz w:val="28"/>
          <w:szCs w:val="28"/>
        </w:rPr>
        <w:t>của</w:t>
      </w:r>
      <w:proofErr w:type="spellEnd"/>
      <w:r w:rsidR="00675F01" w:rsidRPr="00AB41A6">
        <w:rPr>
          <w:b w:val="0"/>
          <w:bCs w:val="0"/>
          <w:sz w:val="28"/>
          <w:szCs w:val="28"/>
        </w:rPr>
        <w:t xml:space="preserve"> </w:t>
      </w:r>
      <w:proofErr w:type="spellStart"/>
      <w:r w:rsidR="00675F01" w:rsidRPr="00AB41A6">
        <w:rPr>
          <w:b w:val="0"/>
          <w:bCs w:val="0"/>
          <w:sz w:val="28"/>
          <w:szCs w:val="28"/>
        </w:rPr>
        <w:t>pháp</w:t>
      </w:r>
      <w:proofErr w:type="spellEnd"/>
      <w:r w:rsidR="00675F01" w:rsidRPr="00AB41A6">
        <w:rPr>
          <w:b w:val="0"/>
          <w:bCs w:val="0"/>
          <w:sz w:val="28"/>
          <w:szCs w:val="28"/>
        </w:rPr>
        <w:t xml:space="preserve"> </w:t>
      </w:r>
      <w:proofErr w:type="spellStart"/>
      <w:r w:rsidR="00675F01" w:rsidRPr="00AB41A6">
        <w:rPr>
          <w:b w:val="0"/>
          <w:bCs w:val="0"/>
          <w:sz w:val="28"/>
          <w:szCs w:val="28"/>
        </w:rPr>
        <w:t>luật</w:t>
      </w:r>
      <w:proofErr w:type="spellEnd"/>
      <w:r w:rsidR="00675F01" w:rsidRPr="00AB41A6">
        <w:rPr>
          <w:b w:val="0"/>
          <w:bCs w:val="0"/>
          <w:sz w:val="28"/>
          <w:szCs w:val="28"/>
        </w:rPr>
        <w:t xml:space="preserve"> </w:t>
      </w:r>
      <w:proofErr w:type="spellStart"/>
      <w:r w:rsidR="00675F01" w:rsidRPr="00AB41A6">
        <w:rPr>
          <w:b w:val="0"/>
          <w:bCs w:val="0"/>
          <w:sz w:val="28"/>
          <w:szCs w:val="28"/>
        </w:rPr>
        <w:t>và</w:t>
      </w:r>
      <w:proofErr w:type="spellEnd"/>
      <w:r w:rsidR="00675F01" w:rsidRPr="00AB41A6">
        <w:rPr>
          <w:b w:val="0"/>
          <w:bCs w:val="0"/>
          <w:sz w:val="28"/>
          <w:szCs w:val="28"/>
        </w:rPr>
        <w:t xml:space="preserve"> </w:t>
      </w:r>
      <w:proofErr w:type="spellStart"/>
      <w:r w:rsidR="00675F01" w:rsidRPr="00AB41A6">
        <w:rPr>
          <w:b w:val="0"/>
          <w:bCs w:val="0"/>
          <w:sz w:val="28"/>
          <w:szCs w:val="28"/>
        </w:rPr>
        <w:t>Điều</w:t>
      </w:r>
      <w:proofErr w:type="spellEnd"/>
      <w:r w:rsidR="00675F01" w:rsidRPr="00AB41A6">
        <w:rPr>
          <w:b w:val="0"/>
          <w:bCs w:val="0"/>
          <w:sz w:val="28"/>
          <w:szCs w:val="28"/>
        </w:rPr>
        <w:t xml:space="preserve"> </w:t>
      </w:r>
      <w:proofErr w:type="spellStart"/>
      <w:r w:rsidR="00675F01" w:rsidRPr="00AB41A6">
        <w:rPr>
          <w:b w:val="0"/>
          <w:bCs w:val="0"/>
          <w:sz w:val="28"/>
          <w:szCs w:val="28"/>
        </w:rPr>
        <w:t>lệ</w:t>
      </w:r>
      <w:proofErr w:type="spellEnd"/>
      <w:r w:rsidR="00675F01" w:rsidRPr="00AB41A6">
        <w:rPr>
          <w:b w:val="0"/>
          <w:bCs w:val="0"/>
          <w:sz w:val="28"/>
          <w:szCs w:val="28"/>
        </w:rPr>
        <w:t xml:space="preserve"> (</w:t>
      </w:r>
      <w:proofErr w:type="spellStart"/>
      <w:r w:rsidR="00675F01" w:rsidRPr="00AB41A6">
        <w:rPr>
          <w:b w:val="0"/>
          <w:bCs w:val="0"/>
          <w:sz w:val="28"/>
          <w:szCs w:val="28"/>
        </w:rPr>
        <w:t>điểm</w:t>
      </w:r>
      <w:proofErr w:type="spellEnd"/>
      <w:r w:rsidR="00675F01" w:rsidRPr="00AB41A6">
        <w:rPr>
          <w:b w:val="0"/>
          <w:bCs w:val="0"/>
          <w:sz w:val="28"/>
          <w:szCs w:val="28"/>
        </w:rPr>
        <w:t xml:space="preserve"> a </w:t>
      </w:r>
      <w:proofErr w:type="spellStart"/>
      <w:r w:rsidR="00675F01" w:rsidRPr="00AB41A6">
        <w:rPr>
          <w:b w:val="0"/>
          <w:bCs w:val="0"/>
          <w:sz w:val="28"/>
          <w:szCs w:val="28"/>
        </w:rPr>
        <w:t>khoản</w:t>
      </w:r>
      <w:proofErr w:type="spellEnd"/>
      <w:r w:rsidR="00675F01" w:rsidRPr="00AB41A6">
        <w:rPr>
          <w:b w:val="0"/>
          <w:bCs w:val="0"/>
          <w:sz w:val="28"/>
          <w:szCs w:val="28"/>
        </w:rPr>
        <w:t xml:space="preserve"> 2 </w:t>
      </w:r>
      <w:proofErr w:type="spellStart"/>
      <w:r w:rsidR="00675F01" w:rsidRPr="00AB41A6">
        <w:rPr>
          <w:b w:val="0"/>
          <w:bCs w:val="0"/>
          <w:sz w:val="28"/>
          <w:szCs w:val="28"/>
        </w:rPr>
        <w:t>Điều</w:t>
      </w:r>
      <w:proofErr w:type="spellEnd"/>
      <w:r w:rsidR="00675F01" w:rsidRPr="00AB41A6">
        <w:rPr>
          <w:b w:val="0"/>
          <w:bCs w:val="0"/>
          <w:sz w:val="28"/>
          <w:szCs w:val="28"/>
        </w:rPr>
        <w:t xml:space="preserve"> 75). Do </w:t>
      </w:r>
      <w:proofErr w:type="spellStart"/>
      <w:r w:rsidR="00675F01" w:rsidRPr="00AB41A6">
        <w:rPr>
          <w:b w:val="0"/>
          <w:bCs w:val="0"/>
          <w:sz w:val="28"/>
          <w:szCs w:val="28"/>
        </w:rPr>
        <w:t>đó</w:t>
      </w:r>
      <w:proofErr w:type="spellEnd"/>
      <w:r w:rsidR="00675F01" w:rsidRPr="00AB41A6">
        <w:rPr>
          <w:b w:val="0"/>
          <w:bCs w:val="0"/>
          <w:sz w:val="28"/>
          <w:szCs w:val="28"/>
        </w:rPr>
        <w:t xml:space="preserve"> </w:t>
      </w:r>
      <w:proofErr w:type="spellStart"/>
      <w:r w:rsidR="00675F01" w:rsidRPr="00AB41A6">
        <w:rPr>
          <w:b w:val="0"/>
          <w:bCs w:val="0"/>
          <w:sz w:val="28"/>
          <w:szCs w:val="28"/>
        </w:rPr>
        <w:t>khi</w:t>
      </w:r>
      <w:proofErr w:type="spellEnd"/>
      <w:r w:rsidR="00675F01" w:rsidRPr="00AB41A6">
        <w:rPr>
          <w:b w:val="0"/>
          <w:bCs w:val="0"/>
          <w:sz w:val="28"/>
          <w:szCs w:val="28"/>
        </w:rPr>
        <w:t xml:space="preserve"> </w:t>
      </w:r>
      <w:proofErr w:type="spellStart"/>
      <w:r w:rsidR="00675F01" w:rsidRPr="00AB41A6">
        <w:rPr>
          <w:b w:val="0"/>
          <w:bCs w:val="0"/>
          <w:sz w:val="28"/>
          <w:szCs w:val="28"/>
        </w:rPr>
        <w:t>thành</w:t>
      </w:r>
      <w:proofErr w:type="spellEnd"/>
      <w:r w:rsidR="00675F01" w:rsidRPr="00AB41A6">
        <w:rPr>
          <w:b w:val="0"/>
          <w:bCs w:val="0"/>
          <w:sz w:val="28"/>
          <w:szCs w:val="28"/>
        </w:rPr>
        <w:t xml:space="preserve"> </w:t>
      </w:r>
      <w:proofErr w:type="spellStart"/>
      <w:r w:rsidR="00675F01" w:rsidRPr="00AB41A6">
        <w:rPr>
          <w:b w:val="0"/>
          <w:bCs w:val="0"/>
          <w:sz w:val="28"/>
          <w:szCs w:val="28"/>
        </w:rPr>
        <w:t>viên</w:t>
      </w:r>
      <w:proofErr w:type="spellEnd"/>
      <w:r w:rsidR="00675F01" w:rsidRPr="00AB41A6">
        <w:rPr>
          <w:b w:val="0"/>
          <w:bCs w:val="0"/>
          <w:sz w:val="28"/>
          <w:szCs w:val="28"/>
        </w:rPr>
        <w:t xml:space="preserve"> </w:t>
      </w:r>
      <w:proofErr w:type="spellStart"/>
      <w:r w:rsidR="00675F01" w:rsidRPr="00AB41A6">
        <w:rPr>
          <w:b w:val="0"/>
          <w:bCs w:val="0"/>
          <w:sz w:val="28"/>
          <w:szCs w:val="28"/>
        </w:rPr>
        <w:t>góp</w:t>
      </w:r>
      <w:proofErr w:type="spellEnd"/>
      <w:r w:rsidR="00675F01" w:rsidRPr="00AB41A6">
        <w:rPr>
          <w:b w:val="0"/>
          <w:bCs w:val="0"/>
          <w:sz w:val="28"/>
          <w:szCs w:val="28"/>
        </w:rPr>
        <w:t xml:space="preserve"> </w:t>
      </w:r>
      <w:proofErr w:type="spellStart"/>
      <w:r w:rsidR="00675F01" w:rsidRPr="00AB41A6">
        <w:rPr>
          <w:b w:val="0"/>
          <w:bCs w:val="0"/>
          <w:sz w:val="28"/>
          <w:szCs w:val="28"/>
        </w:rPr>
        <w:t>vốn</w:t>
      </w:r>
      <w:proofErr w:type="spellEnd"/>
      <w:r w:rsidR="00675F01" w:rsidRPr="00AB41A6">
        <w:rPr>
          <w:b w:val="0"/>
          <w:bCs w:val="0"/>
          <w:sz w:val="28"/>
          <w:szCs w:val="28"/>
        </w:rPr>
        <w:t xml:space="preserve"> </w:t>
      </w:r>
      <w:proofErr w:type="spellStart"/>
      <w:r w:rsidR="00675F01" w:rsidRPr="00AB41A6">
        <w:rPr>
          <w:b w:val="0"/>
          <w:bCs w:val="0"/>
          <w:sz w:val="28"/>
          <w:szCs w:val="28"/>
        </w:rPr>
        <w:t>đều</w:t>
      </w:r>
      <w:proofErr w:type="spellEnd"/>
      <w:r w:rsidR="00675F01" w:rsidRPr="00AB41A6">
        <w:rPr>
          <w:b w:val="0"/>
          <w:bCs w:val="0"/>
          <w:sz w:val="28"/>
          <w:szCs w:val="28"/>
        </w:rPr>
        <w:t xml:space="preserve"> </w:t>
      </w:r>
      <w:proofErr w:type="spellStart"/>
      <w:r w:rsidR="00675F01" w:rsidRPr="00AB41A6">
        <w:rPr>
          <w:b w:val="0"/>
          <w:bCs w:val="0"/>
          <w:sz w:val="28"/>
          <w:szCs w:val="28"/>
        </w:rPr>
        <w:t>đã</w:t>
      </w:r>
      <w:proofErr w:type="spellEnd"/>
      <w:r w:rsidR="00675F01" w:rsidRPr="00AB41A6">
        <w:rPr>
          <w:b w:val="0"/>
          <w:bCs w:val="0"/>
          <w:sz w:val="28"/>
          <w:szCs w:val="28"/>
        </w:rPr>
        <w:t xml:space="preserve"> </w:t>
      </w:r>
      <w:proofErr w:type="spellStart"/>
      <w:r w:rsidR="00675F01" w:rsidRPr="00AB41A6">
        <w:rPr>
          <w:b w:val="0"/>
          <w:bCs w:val="0"/>
          <w:sz w:val="28"/>
          <w:szCs w:val="28"/>
        </w:rPr>
        <w:t>xác</w:t>
      </w:r>
      <w:proofErr w:type="spellEnd"/>
      <w:r w:rsidR="00675F01" w:rsidRPr="00AB41A6">
        <w:rPr>
          <w:b w:val="0"/>
          <w:bCs w:val="0"/>
          <w:sz w:val="28"/>
          <w:szCs w:val="28"/>
        </w:rPr>
        <w:t xml:space="preserve"> </w:t>
      </w:r>
      <w:proofErr w:type="spellStart"/>
      <w:r w:rsidR="00675F01" w:rsidRPr="00AB41A6">
        <w:rPr>
          <w:b w:val="0"/>
          <w:bCs w:val="0"/>
          <w:sz w:val="28"/>
          <w:szCs w:val="28"/>
        </w:rPr>
        <w:t>lập</w:t>
      </w:r>
      <w:proofErr w:type="spellEnd"/>
      <w:r w:rsidR="00675F01" w:rsidRPr="00AB41A6">
        <w:rPr>
          <w:b w:val="0"/>
          <w:bCs w:val="0"/>
          <w:sz w:val="28"/>
          <w:szCs w:val="28"/>
        </w:rPr>
        <w:t xml:space="preserve"> </w:t>
      </w:r>
      <w:proofErr w:type="spellStart"/>
      <w:r w:rsidR="00675F01" w:rsidRPr="00AB41A6">
        <w:rPr>
          <w:b w:val="0"/>
          <w:bCs w:val="0"/>
          <w:sz w:val="28"/>
          <w:szCs w:val="28"/>
        </w:rPr>
        <w:t>hợp</w:t>
      </w:r>
      <w:proofErr w:type="spellEnd"/>
      <w:r w:rsidR="00675F01" w:rsidRPr="00AB41A6">
        <w:rPr>
          <w:b w:val="0"/>
          <w:bCs w:val="0"/>
          <w:sz w:val="28"/>
          <w:szCs w:val="28"/>
        </w:rPr>
        <w:t xml:space="preserve"> </w:t>
      </w:r>
      <w:proofErr w:type="spellStart"/>
      <w:r w:rsidR="00675F01" w:rsidRPr="00AB41A6">
        <w:rPr>
          <w:b w:val="0"/>
          <w:bCs w:val="0"/>
          <w:sz w:val="28"/>
          <w:szCs w:val="28"/>
        </w:rPr>
        <w:t>đồng</w:t>
      </w:r>
      <w:proofErr w:type="spellEnd"/>
      <w:r w:rsidR="00675F01" w:rsidRPr="00AB41A6">
        <w:rPr>
          <w:b w:val="0"/>
          <w:bCs w:val="0"/>
          <w:sz w:val="28"/>
          <w:szCs w:val="28"/>
        </w:rPr>
        <w:t xml:space="preserve"> </w:t>
      </w:r>
      <w:proofErr w:type="spellStart"/>
      <w:r w:rsidR="00675F01" w:rsidRPr="00AB41A6">
        <w:rPr>
          <w:b w:val="0"/>
          <w:bCs w:val="0"/>
          <w:sz w:val="28"/>
          <w:szCs w:val="28"/>
        </w:rPr>
        <w:t>và</w:t>
      </w:r>
      <w:proofErr w:type="spellEnd"/>
      <w:r w:rsidR="00675F01" w:rsidRPr="00AB41A6">
        <w:rPr>
          <w:b w:val="0"/>
          <w:bCs w:val="0"/>
          <w:sz w:val="28"/>
          <w:szCs w:val="28"/>
        </w:rPr>
        <w:t xml:space="preserve"> </w:t>
      </w:r>
      <w:proofErr w:type="spellStart"/>
      <w:r w:rsidR="00675F01" w:rsidRPr="00AB41A6">
        <w:rPr>
          <w:b w:val="0"/>
          <w:bCs w:val="0"/>
          <w:sz w:val="28"/>
          <w:szCs w:val="28"/>
        </w:rPr>
        <w:t>có</w:t>
      </w:r>
      <w:proofErr w:type="spellEnd"/>
      <w:r w:rsidR="00675F01" w:rsidRPr="00AB41A6">
        <w:rPr>
          <w:b w:val="0"/>
          <w:bCs w:val="0"/>
          <w:sz w:val="28"/>
          <w:szCs w:val="28"/>
        </w:rPr>
        <w:t xml:space="preserve"> </w:t>
      </w:r>
      <w:proofErr w:type="spellStart"/>
      <w:r w:rsidR="00675F01" w:rsidRPr="00AB41A6">
        <w:rPr>
          <w:b w:val="0"/>
          <w:bCs w:val="0"/>
          <w:sz w:val="28"/>
          <w:szCs w:val="28"/>
        </w:rPr>
        <w:t>thời</w:t>
      </w:r>
      <w:proofErr w:type="spellEnd"/>
      <w:r w:rsidR="00675F01" w:rsidRPr="00AB41A6">
        <w:rPr>
          <w:b w:val="0"/>
          <w:bCs w:val="0"/>
          <w:sz w:val="28"/>
          <w:szCs w:val="28"/>
        </w:rPr>
        <w:t xml:space="preserve"> </w:t>
      </w:r>
      <w:proofErr w:type="spellStart"/>
      <w:r w:rsidR="00675F01" w:rsidRPr="00AB41A6">
        <w:rPr>
          <w:b w:val="0"/>
          <w:bCs w:val="0"/>
          <w:sz w:val="28"/>
          <w:szCs w:val="28"/>
        </w:rPr>
        <w:t>hạn</w:t>
      </w:r>
      <w:proofErr w:type="spellEnd"/>
      <w:r w:rsidR="00675F01" w:rsidRPr="00AB41A6">
        <w:rPr>
          <w:b w:val="0"/>
          <w:bCs w:val="0"/>
          <w:sz w:val="28"/>
          <w:szCs w:val="28"/>
        </w:rPr>
        <w:t xml:space="preserve">, </w:t>
      </w:r>
      <w:proofErr w:type="spellStart"/>
      <w:r w:rsidR="00675F01" w:rsidRPr="00AB41A6">
        <w:rPr>
          <w:b w:val="0"/>
          <w:bCs w:val="0"/>
          <w:sz w:val="28"/>
          <w:szCs w:val="28"/>
        </w:rPr>
        <w:t>khi</w:t>
      </w:r>
      <w:proofErr w:type="spellEnd"/>
      <w:r w:rsidR="00675F01" w:rsidRPr="00AB41A6">
        <w:rPr>
          <w:b w:val="0"/>
          <w:bCs w:val="0"/>
          <w:sz w:val="28"/>
          <w:szCs w:val="28"/>
        </w:rPr>
        <w:t xml:space="preserve"> </w:t>
      </w:r>
      <w:proofErr w:type="spellStart"/>
      <w:r w:rsidR="00675F01" w:rsidRPr="00AB41A6">
        <w:rPr>
          <w:b w:val="0"/>
          <w:bCs w:val="0"/>
          <w:sz w:val="28"/>
          <w:szCs w:val="28"/>
        </w:rPr>
        <w:t>chấm</w:t>
      </w:r>
      <w:proofErr w:type="spellEnd"/>
      <w:r w:rsidR="00675F01" w:rsidRPr="00AB41A6">
        <w:rPr>
          <w:b w:val="0"/>
          <w:bCs w:val="0"/>
          <w:sz w:val="28"/>
          <w:szCs w:val="28"/>
        </w:rPr>
        <w:t xml:space="preserve"> </w:t>
      </w:r>
      <w:proofErr w:type="spellStart"/>
      <w:r w:rsidR="00675F01" w:rsidRPr="00AB41A6">
        <w:rPr>
          <w:b w:val="0"/>
          <w:bCs w:val="0"/>
          <w:sz w:val="28"/>
          <w:szCs w:val="28"/>
        </w:rPr>
        <w:t>dứt</w:t>
      </w:r>
      <w:proofErr w:type="spellEnd"/>
      <w:r w:rsidR="00675F01" w:rsidRPr="00AB41A6">
        <w:rPr>
          <w:b w:val="0"/>
          <w:bCs w:val="0"/>
          <w:sz w:val="28"/>
          <w:szCs w:val="28"/>
        </w:rPr>
        <w:t xml:space="preserve"> </w:t>
      </w:r>
      <w:proofErr w:type="spellStart"/>
      <w:r w:rsidR="00675F01" w:rsidRPr="00AB41A6">
        <w:rPr>
          <w:b w:val="0"/>
          <w:bCs w:val="0"/>
          <w:sz w:val="28"/>
          <w:szCs w:val="28"/>
        </w:rPr>
        <w:t>hợp</w:t>
      </w:r>
      <w:proofErr w:type="spellEnd"/>
      <w:r w:rsidR="00675F01" w:rsidRPr="00AB41A6">
        <w:rPr>
          <w:b w:val="0"/>
          <w:bCs w:val="0"/>
          <w:sz w:val="28"/>
          <w:szCs w:val="28"/>
        </w:rPr>
        <w:t xml:space="preserve"> </w:t>
      </w:r>
      <w:proofErr w:type="spellStart"/>
      <w:r w:rsidR="00675F01" w:rsidRPr="00AB41A6">
        <w:rPr>
          <w:b w:val="0"/>
          <w:bCs w:val="0"/>
          <w:sz w:val="28"/>
          <w:szCs w:val="28"/>
        </w:rPr>
        <w:t>đồng</w:t>
      </w:r>
      <w:proofErr w:type="spellEnd"/>
      <w:r w:rsidR="00675F01" w:rsidRPr="00AB41A6">
        <w:rPr>
          <w:b w:val="0"/>
          <w:bCs w:val="0"/>
          <w:sz w:val="28"/>
          <w:szCs w:val="28"/>
        </w:rPr>
        <w:t xml:space="preserve">, </w:t>
      </w:r>
      <w:proofErr w:type="spellStart"/>
      <w:r w:rsidR="00675F01" w:rsidRPr="00AB41A6">
        <w:rPr>
          <w:b w:val="0"/>
          <w:bCs w:val="0"/>
          <w:sz w:val="28"/>
          <w:szCs w:val="28"/>
        </w:rPr>
        <w:t>thành</w:t>
      </w:r>
      <w:proofErr w:type="spellEnd"/>
      <w:r w:rsidR="00675F01" w:rsidRPr="00AB41A6">
        <w:rPr>
          <w:b w:val="0"/>
          <w:bCs w:val="0"/>
          <w:sz w:val="28"/>
          <w:szCs w:val="28"/>
        </w:rPr>
        <w:t xml:space="preserve"> </w:t>
      </w:r>
      <w:proofErr w:type="spellStart"/>
      <w:r w:rsidR="00675F01" w:rsidRPr="00AB41A6">
        <w:rPr>
          <w:b w:val="0"/>
          <w:bCs w:val="0"/>
          <w:sz w:val="28"/>
          <w:szCs w:val="28"/>
        </w:rPr>
        <w:t>viên</w:t>
      </w:r>
      <w:proofErr w:type="spellEnd"/>
      <w:r w:rsidR="00675F01" w:rsidRPr="00AB41A6">
        <w:rPr>
          <w:b w:val="0"/>
          <w:bCs w:val="0"/>
          <w:sz w:val="28"/>
          <w:szCs w:val="28"/>
        </w:rPr>
        <w:t xml:space="preserve"> </w:t>
      </w:r>
      <w:proofErr w:type="spellStart"/>
      <w:r w:rsidR="00675F01" w:rsidRPr="00AB41A6">
        <w:rPr>
          <w:b w:val="0"/>
          <w:bCs w:val="0"/>
          <w:sz w:val="28"/>
          <w:szCs w:val="28"/>
        </w:rPr>
        <w:t>có</w:t>
      </w:r>
      <w:proofErr w:type="spellEnd"/>
      <w:r w:rsidR="00675F01" w:rsidRPr="00AB41A6">
        <w:rPr>
          <w:b w:val="0"/>
          <w:bCs w:val="0"/>
          <w:sz w:val="28"/>
          <w:szCs w:val="28"/>
        </w:rPr>
        <w:t xml:space="preserve"> </w:t>
      </w:r>
      <w:proofErr w:type="spellStart"/>
      <w:r w:rsidR="00675F01" w:rsidRPr="00AB41A6">
        <w:rPr>
          <w:b w:val="0"/>
          <w:bCs w:val="0"/>
          <w:sz w:val="28"/>
          <w:szCs w:val="28"/>
        </w:rPr>
        <w:t>quyền</w:t>
      </w:r>
      <w:proofErr w:type="spellEnd"/>
      <w:r w:rsidR="00675F01" w:rsidRPr="00AB41A6">
        <w:rPr>
          <w:b w:val="0"/>
          <w:bCs w:val="0"/>
          <w:sz w:val="28"/>
          <w:szCs w:val="28"/>
        </w:rPr>
        <w:t xml:space="preserve"> </w:t>
      </w:r>
      <w:proofErr w:type="spellStart"/>
      <w:r w:rsidR="00675F01" w:rsidRPr="00AB41A6">
        <w:rPr>
          <w:b w:val="0"/>
          <w:bCs w:val="0"/>
          <w:sz w:val="28"/>
          <w:szCs w:val="28"/>
        </w:rPr>
        <w:t>rút</w:t>
      </w:r>
      <w:proofErr w:type="spellEnd"/>
      <w:r w:rsidR="00675F01" w:rsidRPr="00AB41A6">
        <w:rPr>
          <w:b w:val="0"/>
          <w:bCs w:val="0"/>
          <w:sz w:val="28"/>
          <w:szCs w:val="28"/>
        </w:rPr>
        <w:t xml:space="preserve"> </w:t>
      </w:r>
      <w:proofErr w:type="spellStart"/>
      <w:r w:rsidR="00675F01" w:rsidRPr="00AB41A6">
        <w:rPr>
          <w:b w:val="0"/>
          <w:bCs w:val="0"/>
          <w:sz w:val="28"/>
          <w:szCs w:val="28"/>
        </w:rPr>
        <w:t>vốn</w:t>
      </w:r>
      <w:proofErr w:type="spellEnd"/>
      <w:r w:rsidR="00675F01" w:rsidRPr="00AB41A6">
        <w:rPr>
          <w:b w:val="0"/>
          <w:bCs w:val="0"/>
          <w:sz w:val="28"/>
          <w:szCs w:val="28"/>
        </w:rPr>
        <w:t xml:space="preserve">, </w:t>
      </w:r>
      <w:proofErr w:type="spellStart"/>
      <w:r w:rsidR="00675F01" w:rsidRPr="00AB41A6">
        <w:rPr>
          <w:b w:val="0"/>
          <w:bCs w:val="0"/>
          <w:sz w:val="28"/>
          <w:szCs w:val="28"/>
        </w:rPr>
        <w:t>tài</w:t>
      </w:r>
      <w:proofErr w:type="spellEnd"/>
      <w:r w:rsidR="00675F01" w:rsidRPr="00AB41A6">
        <w:rPr>
          <w:b w:val="0"/>
          <w:bCs w:val="0"/>
          <w:sz w:val="28"/>
          <w:szCs w:val="28"/>
        </w:rPr>
        <w:t xml:space="preserve"> </w:t>
      </w:r>
      <w:proofErr w:type="spellStart"/>
      <w:r w:rsidR="00675F01" w:rsidRPr="00AB41A6">
        <w:rPr>
          <w:b w:val="0"/>
          <w:bCs w:val="0"/>
          <w:sz w:val="28"/>
          <w:szCs w:val="28"/>
        </w:rPr>
        <w:t>sản</w:t>
      </w:r>
      <w:proofErr w:type="spellEnd"/>
      <w:r w:rsidR="00675F01" w:rsidRPr="00AB41A6">
        <w:rPr>
          <w:b w:val="0"/>
          <w:bCs w:val="0"/>
          <w:sz w:val="28"/>
          <w:szCs w:val="28"/>
        </w:rPr>
        <w:t xml:space="preserve"> </w:t>
      </w:r>
      <w:proofErr w:type="spellStart"/>
      <w:r w:rsidR="00675F01" w:rsidRPr="00AB41A6">
        <w:rPr>
          <w:b w:val="0"/>
          <w:bCs w:val="0"/>
          <w:sz w:val="28"/>
          <w:szCs w:val="28"/>
        </w:rPr>
        <w:t>góp</w:t>
      </w:r>
      <w:proofErr w:type="spellEnd"/>
      <w:r w:rsidR="00675F01" w:rsidRPr="00AB41A6">
        <w:rPr>
          <w:b w:val="0"/>
          <w:bCs w:val="0"/>
          <w:sz w:val="28"/>
          <w:szCs w:val="28"/>
        </w:rPr>
        <w:t xml:space="preserve"> </w:t>
      </w:r>
      <w:proofErr w:type="spellStart"/>
      <w:r w:rsidR="00675F01" w:rsidRPr="00AB41A6">
        <w:rPr>
          <w:b w:val="0"/>
          <w:bCs w:val="0"/>
          <w:sz w:val="28"/>
          <w:szCs w:val="28"/>
        </w:rPr>
        <w:t>vốn</w:t>
      </w:r>
      <w:proofErr w:type="spellEnd"/>
      <w:r w:rsidR="00675F01" w:rsidRPr="00AB41A6">
        <w:rPr>
          <w:b w:val="0"/>
          <w:bCs w:val="0"/>
          <w:sz w:val="28"/>
          <w:szCs w:val="28"/>
        </w:rPr>
        <w:t xml:space="preserve"> </w:t>
      </w:r>
      <w:proofErr w:type="spellStart"/>
      <w:r w:rsidR="00675F01" w:rsidRPr="00AB41A6">
        <w:rPr>
          <w:b w:val="0"/>
          <w:bCs w:val="0"/>
          <w:sz w:val="28"/>
          <w:szCs w:val="28"/>
        </w:rPr>
        <w:t>và</w:t>
      </w:r>
      <w:proofErr w:type="spellEnd"/>
      <w:r w:rsidR="00675F01" w:rsidRPr="00AB41A6">
        <w:rPr>
          <w:b w:val="0"/>
          <w:bCs w:val="0"/>
          <w:sz w:val="28"/>
          <w:szCs w:val="28"/>
        </w:rPr>
        <w:t xml:space="preserve"> HTX </w:t>
      </w:r>
      <w:proofErr w:type="spellStart"/>
      <w:r w:rsidR="00675F01" w:rsidRPr="00AB41A6">
        <w:rPr>
          <w:b w:val="0"/>
          <w:bCs w:val="0"/>
          <w:sz w:val="28"/>
          <w:szCs w:val="28"/>
        </w:rPr>
        <w:t>phải</w:t>
      </w:r>
      <w:proofErr w:type="spellEnd"/>
      <w:r w:rsidR="00675F01" w:rsidRPr="00AB41A6">
        <w:rPr>
          <w:b w:val="0"/>
          <w:bCs w:val="0"/>
          <w:sz w:val="28"/>
          <w:szCs w:val="28"/>
        </w:rPr>
        <w:t xml:space="preserve"> </w:t>
      </w:r>
      <w:proofErr w:type="spellStart"/>
      <w:r w:rsidR="00675F01" w:rsidRPr="00AB41A6">
        <w:rPr>
          <w:b w:val="0"/>
          <w:bCs w:val="0"/>
          <w:sz w:val="28"/>
          <w:szCs w:val="28"/>
        </w:rPr>
        <w:t>có</w:t>
      </w:r>
      <w:proofErr w:type="spellEnd"/>
      <w:r w:rsidR="00675F01" w:rsidRPr="00AB41A6">
        <w:rPr>
          <w:b w:val="0"/>
          <w:bCs w:val="0"/>
          <w:sz w:val="28"/>
          <w:szCs w:val="28"/>
        </w:rPr>
        <w:t xml:space="preserve"> </w:t>
      </w:r>
      <w:proofErr w:type="spellStart"/>
      <w:r w:rsidR="00675F01" w:rsidRPr="00AB41A6">
        <w:rPr>
          <w:b w:val="0"/>
          <w:bCs w:val="0"/>
          <w:sz w:val="28"/>
          <w:szCs w:val="28"/>
        </w:rPr>
        <w:t>kế</w:t>
      </w:r>
      <w:proofErr w:type="spellEnd"/>
      <w:r w:rsidR="00675F01" w:rsidRPr="00AB41A6">
        <w:rPr>
          <w:b w:val="0"/>
          <w:bCs w:val="0"/>
          <w:sz w:val="28"/>
          <w:szCs w:val="28"/>
        </w:rPr>
        <w:t xml:space="preserve"> </w:t>
      </w:r>
      <w:proofErr w:type="spellStart"/>
      <w:r w:rsidR="00675F01" w:rsidRPr="00AB41A6">
        <w:rPr>
          <w:b w:val="0"/>
          <w:bCs w:val="0"/>
          <w:sz w:val="28"/>
          <w:szCs w:val="28"/>
        </w:rPr>
        <w:t>hoạch</w:t>
      </w:r>
      <w:proofErr w:type="spellEnd"/>
      <w:r w:rsidR="00675F01" w:rsidRPr="00AB41A6">
        <w:rPr>
          <w:b w:val="0"/>
          <w:bCs w:val="0"/>
          <w:sz w:val="28"/>
          <w:szCs w:val="28"/>
        </w:rPr>
        <w:t xml:space="preserve"> </w:t>
      </w:r>
      <w:proofErr w:type="spellStart"/>
      <w:r w:rsidR="00675F01" w:rsidRPr="00AB41A6">
        <w:rPr>
          <w:b w:val="0"/>
          <w:bCs w:val="0"/>
          <w:sz w:val="28"/>
          <w:szCs w:val="28"/>
        </w:rPr>
        <w:t>cơ</w:t>
      </w:r>
      <w:proofErr w:type="spellEnd"/>
      <w:r w:rsidR="00675F01" w:rsidRPr="00AB41A6">
        <w:rPr>
          <w:b w:val="0"/>
          <w:bCs w:val="0"/>
          <w:sz w:val="28"/>
          <w:szCs w:val="28"/>
        </w:rPr>
        <w:t xml:space="preserve"> </w:t>
      </w:r>
      <w:proofErr w:type="spellStart"/>
      <w:r w:rsidR="00675F01" w:rsidRPr="00AB41A6">
        <w:rPr>
          <w:b w:val="0"/>
          <w:bCs w:val="0"/>
          <w:sz w:val="28"/>
          <w:szCs w:val="28"/>
        </w:rPr>
        <w:t>cấu</w:t>
      </w:r>
      <w:proofErr w:type="spellEnd"/>
      <w:r w:rsidR="00675F01" w:rsidRPr="00AB41A6">
        <w:rPr>
          <w:b w:val="0"/>
          <w:bCs w:val="0"/>
          <w:sz w:val="28"/>
          <w:szCs w:val="28"/>
        </w:rPr>
        <w:t xml:space="preserve"> </w:t>
      </w:r>
      <w:proofErr w:type="spellStart"/>
      <w:r w:rsidR="00675F01" w:rsidRPr="00AB41A6">
        <w:rPr>
          <w:b w:val="0"/>
          <w:bCs w:val="0"/>
          <w:sz w:val="28"/>
          <w:szCs w:val="28"/>
        </w:rPr>
        <w:t>lại</w:t>
      </w:r>
      <w:proofErr w:type="spellEnd"/>
      <w:r w:rsidR="00675F01" w:rsidRPr="00AB41A6">
        <w:rPr>
          <w:b w:val="0"/>
          <w:bCs w:val="0"/>
          <w:sz w:val="28"/>
          <w:szCs w:val="28"/>
        </w:rPr>
        <w:t xml:space="preserve">, </w:t>
      </w:r>
      <w:proofErr w:type="spellStart"/>
      <w:r w:rsidR="00675F01" w:rsidRPr="00AB41A6">
        <w:rPr>
          <w:b w:val="0"/>
          <w:bCs w:val="0"/>
          <w:sz w:val="28"/>
          <w:szCs w:val="28"/>
        </w:rPr>
        <w:t>phương</w:t>
      </w:r>
      <w:proofErr w:type="spellEnd"/>
      <w:r w:rsidR="00675F01" w:rsidRPr="00AB41A6">
        <w:rPr>
          <w:b w:val="0"/>
          <w:bCs w:val="0"/>
          <w:sz w:val="28"/>
          <w:szCs w:val="28"/>
        </w:rPr>
        <w:t xml:space="preserve"> </w:t>
      </w:r>
      <w:proofErr w:type="spellStart"/>
      <w:r w:rsidR="00675F01" w:rsidRPr="00AB41A6">
        <w:rPr>
          <w:b w:val="0"/>
          <w:bCs w:val="0"/>
          <w:sz w:val="28"/>
          <w:szCs w:val="28"/>
        </w:rPr>
        <w:t>án</w:t>
      </w:r>
      <w:proofErr w:type="spellEnd"/>
      <w:r w:rsidR="00675F01" w:rsidRPr="00AB41A6">
        <w:rPr>
          <w:b w:val="0"/>
          <w:bCs w:val="0"/>
          <w:sz w:val="28"/>
          <w:szCs w:val="28"/>
        </w:rPr>
        <w:t xml:space="preserve"> </w:t>
      </w:r>
      <w:proofErr w:type="spellStart"/>
      <w:r w:rsidR="00675F01" w:rsidRPr="00AB41A6">
        <w:rPr>
          <w:b w:val="0"/>
          <w:bCs w:val="0"/>
          <w:sz w:val="28"/>
          <w:szCs w:val="28"/>
        </w:rPr>
        <w:t>sản</w:t>
      </w:r>
      <w:proofErr w:type="spellEnd"/>
      <w:r w:rsidR="00675F01" w:rsidRPr="00AB41A6">
        <w:rPr>
          <w:b w:val="0"/>
          <w:bCs w:val="0"/>
          <w:sz w:val="28"/>
          <w:szCs w:val="28"/>
        </w:rPr>
        <w:t xml:space="preserve"> </w:t>
      </w:r>
      <w:proofErr w:type="spellStart"/>
      <w:r w:rsidR="00675F01" w:rsidRPr="00AB41A6">
        <w:rPr>
          <w:b w:val="0"/>
          <w:bCs w:val="0"/>
          <w:sz w:val="28"/>
          <w:szCs w:val="28"/>
        </w:rPr>
        <w:t>xuất</w:t>
      </w:r>
      <w:proofErr w:type="spellEnd"/>
      <w:r w:rsidR="00675F01" w:rsidRPr="00AB41A6">
        <w:rPr>
          <w:b w:val="0"/>
          <w:bCs w:val="0"/>
          <w:sz w:val="28"/>
          <w:szCs w:val="28"/>
        </w:rPr>
        <w:t xml:space="preserve">, </w:t>
      </w:r>
      <w:proofErr w:type="spellStart"/>
      <w:r w:rsidR="00675F01" w:rsidRPr="00AB41A6">
        <w:rPr>
          <w:b w:val="0"/>
          <w:bCs w:val="0"/>
          <w:sz w:val="28"/>
          <w:szCs w:val="28"/>
        </w:rPr>
        <w:t>kinh</w:t>
      </w:r>
      <w:proofErr w:type="spellEnd"/>
      <w:r w:rsidR="00675F01" w:rsidRPr="00AB41A6">
        <w:rPr>
          <w:b w:val="0"/>
          <w:bCs w:val="0"/>
          <w:sz w:val="28"/>
          <w:szCs w:val="28"/>
        </w:rPr>
        <w:t xml:space="preserve"> </w:t>
      </w:r>
      <w:proofErr w:type="spellStart"/>
      <w:r w:rsidR="00675F01" w:rsidRPr="00AB41A6">
        <w:rPr>
          <w:b w:val="0"/>
          <w:bCs w:val="0"/>
          <w:sz w:val="28"/>
          <w:szCs w:val="28"/>
        </w:rPr>
        <w:t>doanh</w:t>
      </w:r>
      <w:proofErr w:type="spellEnd"/>
      <w:r w:rsidR="00675F01" w:rsidRPr="00AB41A6">
        <w:rPr>
          <w:b w:val="0"/>
          <w:bCs w:val="0"/>
          <w:sz w:val="28"/>
          <w:szCs w:val="28"/>
        </w:rPr>
        <w:t xml:space="preserve"> </w:t>
      </w:r>
      <w:proofErr w:type="spellStart"/>
      <w:r w:rsidR="00675F01" w:rsidRPr="00AB41A6">
        <w:rPr>
          <w:b w:val="0"/>
          <w:bCs w:val="0"/>
          <w:sz w:val="28"/>
          <w:szCs w:val="28"/>
        </w:rPr>
        <w:t>thay</w:t>
      </w:r>
      <w:proofErr w:type="spellEnd"/>
      <w:r w:rsidR="00675F01" w:rsidRPr="00AB41A6">
        <w:rPr>
          <w:b w:val="0"/>
          <w:bCs w:val="0"/>
          <w:sz w:val="28"/>
          <w:szCs w:val="28"/>
        </w:rPr>
        <w:t xml:space="preserve"> </w:t>
      </w:r>
      <w:proofErr w:type="spellStart"/>
      <w:r w:rsidR="00675F01" w:rsidRPr="00AB41A6">
        <w:rPr>
          <w:b w:val="0"/>
          <w:bCs w:val="0"/>
          <w:sz w:val="28"/>
          <w:szCs w:val="28"/>
        </w:rPr>
        <w:t>thế</w:t>
      </w:r>
      <w:proofErr w:type="spellEnd"/>
      <w:r w:rsidR="00675F01" w:rsidRPr="00AB41A6">
        <w:rPr>
          <w:b w:val="0"/>
          <w:bCs w:val="0"/>
          <w:sz w:val="28"/>
          <w:szCs w:val="28"/>
        </w:rPr>
        <w:t>.</w:t>
      </w:r>
      <w:bookmarkEnd w:id="7"/>
    </w:p>
    <w:p w14:paraId="612CCE6B" w14:textId="77777777" w:rsidR="00E413A6" w:rsidRPr="00FF5C97" w:rsidRDefault="00E413A6" w:rsidP="00AB41A6">
      <w:pPr>
        <w:pStyle w:val="FootnoteText"/>
        <w:spacing w:after="120" w:line="340" w:lineRule="exact"/>
        <w:ind w:firstLine="567"/>
        <w:rPr>
          <w:sz w:val="28"/>
          <w:szCs w:val="28"/>
        </w:rPr>
      </w:pPr>
      <w:r w:rsidRPr="00FF5C97">
        <w:rPr>
          <w:color w:val="auto"/>
          <w:sz w:val="28"/>
          <w:szCs w:val="28"/>
          <w:lang w:val="nl-NL"/>
        </w:rPr>
        <w:t xml:space="preserve">8.2. Chuyển nhượng </w:t>
      </w:r>
      <w:proofErr w:type="spellStart"/>
      <w:r w:rsidRPr="00FF5C97">
        <w:rPr>
          <w:sz w:val="28"/>
          <w:szCs w:val="28"/>
        </w:rPr>
        <w:t>phần</w:t>
      </w:r>
      <w:proofErr w:type="spellEnd"/>
      <w:r w:rsidRPr="00FF5C97">
        <w:rPr>
          <w:sz w:val="28"/>
          <w:szCs w:val="28"/>
        </w:rPr>
        <w:t xml:space="preserve"> </w:t>
      </w:r>
      <w:proofErr w:type="spellStart"/>
      <w:r w:rsidRPr="00FF5C97">
        <w:rPr>
          <w:sz w:val="28"/>
          <w:szCs w:val="28"/>
        </w:rPr>
        <w:t>vốn</w:t>
      </w:r>
      <w:proofErr w:type="spellEnd"/>
      <w:r w:rsidRPr="00FF5C97">
        <w:rPr>
          <w:sz w:val="28"/>
          <w:szCs w:val="28"/>
        </w:rPr>
        <w:t xml:space="preserve"> </w:t>
      </w:r>
      <w:proofErr w:type="spellStart"/>
      <w:r w:rsidRPr="00FF5C97">
        <w:rPr>
          <w:sz w:val="28"/>
          <w:szCs w:val="28"/>
        </w:rPr>
        <w:t>góp</w:t>
      </w:r>
      <w:proofErr w:type="spellEnd"/>
      <w:r w:rsidRPr="00FF5C97">
        <w:rPr>
          <w:sz w:val="28"/>
          <w:szCs w:val="28"/>
        </w:rPr>
        <w:t xml:space="preserve"> </w:t>
      </w:r>
      <w:proofErr w:type="spellStart"/>
      <w:r w:rsidRPr="00FF5C97">
        <w:rPr>
          <w:sz w:val="28"/>
          <w:szCs w:val="28"/>
        </w:rPr>
        <w:t>của</w:t>
      </w:r>
      <w:proofErr w:type="spellEnd"/>
      <w:r w:rsidRPr="00FF5C97">
        <w:rPr>
          <w:sz w:val="28"/>
          <w:szCs w:val="28"/>
        </w:rPr>
        <w:t xml:space="preserve"> </w:t>
      </w:r>
      <w:proofErr w:type="spellStart"/>
      <w:r w:rsidRPr="00FF5C97">
        <w:rPr>
          <w:sz w:val="28"/>
          <w:szCs w:val="28"/>
        </w:rPr>
        <w:t>thành</w:t>
      </w:r>
      <w:proofErr w:type="spellEnd"/>
      <w:r w:rsidRPr="00FF5C97">
        <w:rPr>
          <w:sz w:val="28"/>
          <w:szCs w:val="28"/>
        </w:rPr>
        <w:t xml:space="preserve"> </w:t>
      </w:r>
      <w:proofErr w:type="spellStart"/>
      <w:r w:rsidRPr="00FF5C97">
        <w:rPr>
          <w:sz w:val="28"/>
          <w:szCs w:val="28"/>
        </w:rPr>
        <w:t>viên</w:t>
      </w:r>
      <w:proofErr w:type="spellEnd"/>
      <w:r w:rsidRPr="00FF5C97">
        <w:rPr>
          <w:sz w:val="28"/>
          <w:szCs w:val="28"/>
        </w:rPr>
        <w:t xml:space="preserve"> </w:t>
      </w:r>
      <w:proofErr w:type="spellStart"/>
      <w:r w:rsidRPr="00FF5C97">
        <w:rPr>
          <w:sz w:val="28"/>
          <w:szCs w:val="28"/>
        </w:rPr>
        <w:t>trong</w:t>
      </w:r>
      <w:proofErr w:type="spellEnd"/>
      <w:r w:rsidRPr="00FF5C97">
        <w:rPr>
          <w:sz w:val="28"/>
          <w:szCs w:val="28"/>
        </w:rPr>
        <w:t xml:space="preserve"> HTX, </w:t>
      </w:r>
      <w:proofErr w:type="spellStart"/>
      <w:r w:rsidRPr="00FF5C97">
        <w:rPr>
          <w:sz w:val="28"/>
          <w:szCs w:val="28"/>
        </w:rPr>
        <w:t>liên</w:t>
      </w:r>
      <w:proofErr w:type="spellEnd"/>
      <w:r w:rsidRPr="00FF5C97">
        <w:rPr>
          <w:sz w:val="28"/>
          <w:szCs w:val="28"/>
        </w:rPr>
        <w:t xml:space="preserve"> </w:t>
      </w:r>
      <w:proofErr w:type="spellStart"/>
      <w:r w:rsidRPr="00FF5C97">
        <w:rPr>
          <w:sz w:val="28"/>
          <w:szCs w:val="28"/>
        </w:rPr>
        <w:t>hiệp</w:t>
      </w:r>
      <w:proofErr w:type="spellEnd"/>
      <w:r w:rsidRPr="00FF5C97">
        <w:rPr>
          <w:sz w:val="28"/>
          <w:szCs w:val="28"/>
        </w:rPr>
        <w:t xml:space="preserve"> HTX (</w:t>
      </w:r>
      <w:proofErr w:type="spellStart"/>
      <w:r w:rsidRPr="00FF5C97">
        <w:rPr>
          <w:sz w:val="28"/>
          <w:szCs w:val="28"/>
        </w:rPr>
        <w:t>Điều</w:t>
      </w:r>
      <w:proofErr w:type="spellEnd"/>
      <w:r w:rsidRPr="00FF5C97">
        <w:rPr>
          <w:sz w:val="28"/>
          <w:szCs w:val="28"/>
        </w:rPr>
        <w:t xml:space="preserve"> 78)</w:t>
      </w:r>
    </w:p>
    <w:p w14:paraId="5352EECF" w14:textId="470CB33E" w:rsidR="00E413A6" w:rsidRPr="00FF5C97" w:rsidRDefault="00E413A6" w:rsidP="00AB41A6">
      <w:pPr>
        <w:pStyle w:val="FootnoteText"/>
        <w:spacing w:after="120" w:line="340" w:lineRule="exact"/>
        <w:ind w:firstLine="567"/>
        <w:rPr>
          <w:b w:val="0"/>
          <w:bCs w:val="0"/>
          <w:spacing w:val="-2"/>
          <w:sz w:val="28"/>
          <w:szCs w:val="28"/>
        </w:rPr>
      </w:pPr>
      <w:proofErr w:type="spellStart"/>
      <w:r w:rsidRPr="00FF5C97">
        <w:rPr>
          <w:b w:val="0"/>
          <w:bCs w:val="0"/>
          <w:spacing w:val="-4"/>
          <w:sz w:val="28"/>
          <w:szCs w:val="28"/>
        </w:rPr>
        <w:t>Thường</w:t>
      </w:r>
      <w:proofErr w:type="spellEnd"/>
      <w:r w:rsidRPr="00FF5C97">
        <w:rPr>
          <w:b w:val="0"/>
          <w:bCs w:val="0"/>
          <w:spacing w:val="-4"/>
          <w:sz w:val="28"/>
          <w:szCs w:val="28"/>
        </w:rPr>
        <w:t xml:space="preserve"> </w:t>
      </w:r>
      <w:proofErr w:type="spellStart"/>
      <w:r w:rsidRPr="00FF5C97">
        <w:rPr>
          <w:b w:val="0"/>
          <w:bCs w:val="0"/>
          <w:spacing w:val="-4"/>
          <w:sz w:val="28"/>
          <w:szCs w:val="28"/>
        </w:rPr>
        <w:t>trực</w:t>
      </w:r>
      <w:proofErr w:type="spellEnd"/>
      <w:r w:rsidRPr="00FF5C97">
        <w:rPr>
          <w:b w:val="0"/>
          <w:bCs w:val="0"/>
          <w:spacing w:val="-4"/>
          <w:sz w:val="28"/>
          <w:szCs w:val="28"/>
        </w:rPr>
        <w:t xml:space="preserve"> </w:t>
      </w:r>
      <w:proofErr w:type="spellStart"/>
      <w:r w:rsidRPr="00FF5C97">
        <w:rPr>
          <w:b w:val="0"/>
          <w:bCs w:val="0"/>
          <w:spacing w:val="-4"/>
          <w:sz w:val="28"/>
          <w:szCs w:val="28"/>
        </w:rPr>
        <w:t>Ủy</w:t>
      </w:r>
      <w:proofErr w:type="spellEnd"/>
      <w:r w:rsidRPr="00FF5C97">
        <w:rPr>
          <w:b w:val="0"/>
          <w:bCs w:val="0"/>
          <w:spacing w:val="-4"/>
          <w:sz w:val="28"/>
          <w:szCs w:val="28"/>
        </w:rPr>
        <w:t xml:space="preserve"> ban </w:t>
      </w:r>
      <w:proofErr w:type="spellStart"/>
      <w:r w:rsidRPr="00FF5C97">
        <w:rPr>
          <w:b w:val="0"/>
          <w:bCs w:val="0"/>
          <w:spacing w:val="-4"/>
          <w:sz w:val="28"/>
          <w:szCs w:val="28"/>
        </w:rPr>
        <w:t>Kinh</w:t>
      </w:r>
      <w:proofErr w:type="spellEnd"/>
      <w:r w:rsidRPr="00FF5C97">
        <w:rPr>
          <w:b w:val="0"/>
          <w:bCs w:val="0"/>
          <w:spacing w:val="-4"/>
          <w:sz w:val="28"/>
          <w:szCs w:val="28"/>
        </w:rPr>
        <w:t xml:space="preserve"> </w:t>
      </w:r>
      <w:proofErr w:type="spellStart"/>
      <w:r w:rsidRPr="00FF5C97">
        <w:rPr>
          <w:b w:val="0"/>
          <w:bCs w:val="0"/>
          <w:spacing w:val="-4"/>
          <w:sz w:val="28"/>
          <w:szCs w:val="28"/>
        </w:rPr>
        <w:t>tế</w:t>
      </w:r>
      <w:proofErr w:type="spellEnd"/>
      <w:r w:rsidRPr="00FF5C97">
        <w:rPr>
          <w:b w:val="0"/>
          <w:bCs w:val="0"/>
          <w:spacing w:val="-4"/>
          <w:sz w:val="28"/>
          <w:szCs w:val="28"/>
        </w:rPr>
        <w:t xml:space="preserve"> </w:t>
      </w:r>
      <w:bookmarkStart w:id="8" w:name="_Hlk131158971"/>
      <w:proofErr w:type="spellStart"/>
      <w:r w:rsidRPr="00FF5C97">
        <w:rPr>
          <w:b w:val="0"/>
          <w:bCs w:val="0"/>
          <w:spacing w:val="-4"/>
          <w:sz w:val="28"/>
          <w:szCs w:val="28"/>
        </w:rPr>
        <w:t>xin</w:t>
      </w:r>
      <w:proofErr w:type="spellEnd"/>
      <w:r w:rsidRPr="00FF5C97">
        <w:rPr>
          <w:b w:val="0"/>
          <w:bCs w:val="0"/>
          <w:spacing w:val="-4"/>
          <w:sz w:val="28"/>
          <w:szCs w:val="28"/>
        </w:rPr>
        <w:t xml:space="preserve"> </w:t>
      </w:r>
      <w:proofErr w:type="spellStart"/>
      <w:r w:rsidRPr="00FF5C97">
        <w:rPr>
          <w:b w:val="0"/>
          <w:bCs w:val="0"/>
          <w:spacing w:val="-4"/>
          <w:sz w:val="28"/>
          <w:szCs w:val="28"/>
        </w:rPr>
        <w:t>tiếp</w:t>
      </w:r>
      <w:proofErr w:type="spellEnd"/>
      <w:r w:rsidRPr="00FF5C97">
        <w:rPr>
          <w:b w:val="0"/>
          <w:bCs w:val="0"/>
          <w:spacing w:val="-4"/>
          <w:sz w:val="28"/>
          <w:szCs w:val="28"/>
        </w:rPr>
        <w:t xml:space="preserve"> </w:t>
      </w:r>
      <w:proofErr w:type="spellStart"/>
      <w:r w:rsidRPr="00FF5C97">
        <w:rPr>
          <w:b w:val="0"/>
          <w:bCs w:val="0"/>
          <w:spacing w:val="-4"/>
          <w:sz w:val="28"/>
          <w:szCs w:val="28"/>
        </w:rPr>
        <w:t>thu</w:t>
      </w:r>
      <w:proofErr w:type="spellEnd"/>
      <w:r w:rsidRPr="00FF5C97">
        <w:rPr>
          <w:b w:val="0"/>
          <w:bCs w:val="0"/>
          <w:spacing w:val="-4"/>
          <w:sz w:val="28"/>
          <w:szCs w:val="28"/>
        </w:rPr>
        <w:t xml:space="preserve"> </w:t>
      </w:r>
      <w:proofErr w:type="spellStart"/>
      <w:r w:rsidRPr="00FF5C97">
        <w:rPr>
          <w:b w:val="0"/>
          <w:bCs w:val="0"/>
          <w:spacing w:val="-4"/>
          <w:sz w:val="28"/>
          <w:szCs w:val="28"/>
        </w:rPr>
        <w:t>và</w:t>
      </w:r>
      <w:proofErr w:type="spellEnd"/>
      <w:r w:rsidRPr="00FF5C97">
        <w:rPr>
          <w:b w:val="0"/>
          <w:bCs w:val="0"/>
          <w:spacing w:val="-4"/>
          <w:sz w:val="28"/>
          <w:szCs w:val="28"/>
        </w:rPr>
        <w:t xml:space="preserve"> </w:t>
      </w:r>
      <w:proofErr w:type="spellStart"/>
      <w:r w:rsidRPr="00FF5C97">
        <w:rPr>
          <w:b w:val="0"/>
          <w:bCs w:val="0"/>
          <w:spacing w:val="-4"/>
          <w:sz w:val="28"/>
          <w:szCs w:val="28"/>
        </w:rPr>
        <w:t>chỉnh</w:t>
      </w:r>
      <w:proofErr w:type="spellEnd"/>
      <w:r w:rsidRPr="00FF5C97">
        <w:rPr>
          <w:b w:val="0"/>
          <w:bCs w:val="0"/>
          <w:spacing w:val="-4"/>
          <w:sz w:val="28"/>
          <w:szCs w:val="28"/>
        </w:rPr>
        <w:t xml:space="preserve"> </w:t>
      </w:r>
      <w:proofErr w:type="spellStart"/>
      <w:r w:rsidRPr="00FF5C97">
        <w:rPr>
          <w:b w:val="0"/>
          <w:bCs w:val="0"/>
          <w:spacing w:val="-4"/>
          <w:sz w:val="28"/>
          <w:szCs w:val="28"/>
        </w:rPr>
        <w:t>lý</w:t>
      </w:r>
      <w:proofErr w:type="spellEnd"/>
      <w:r w:rsidRPr="00FF5C97">
        <w:rPr>
          <w:b w:val="0"/>
          <w:bCs w:val="0"/>
          <w:spacing w:val="-4"/>
          <w:sz w:val="28"/>
          <w:szCs w:val="28"/>
        </w:rPr>
        <w:t xml:space="preserve"> </w:t>
      </w:r>
      <w:proofErr w:type="spellStart"/>
      <w:r w:rsidRPr="00FF5C97">
        <w:rPr>
          <w:b w:val="0"/>
          <w:bCs w:val="0"/>
          <w:spacing w:val="-4"/>
          <w:sz w:val="28"/>
          <w:szCs w:val="28"/>
        </w:rPr>
        <w:t>quy</w:t>
      </w:r>
      <w:proofErr w:type="spellEnd"/>
      <w:r w:rsidRPr="00FF5C97">
        <w:rPr>
          <w:b w:val="0"/>
          <w:bCs w:val="0"/>
          <w:spacing w:val="-4"/>
          <w:sz w:val="28"/>
          <w:szCs w:val="28"/>
        </w:rPr>
        <w:t xml:space="preserve"> </w:t>
      </w:r>
      <w:proofErr w:type="spellStart"/>
      <w:r w:rsidRPr="00FF5C97">
        <w:rPr>
          <w:b w:val="0"/>
          <w:bCs w:val="0"/>
          <w:spacing w:val="-4"/>
          <w:sz w:val="28"/>
          <w:szCs w:val="28"/>
        </w:rPr>
        <w:t>định</w:t>
      </w:r>
      <w:proofErr w:type="spellEnd"/>
      <w:r w:rsidRPr="00FF5C97">
        <w:rPr>
          <w:b w:val="0"/>
          <w:bCs w:val="0"/>
          <w:spacing w:val="-4"/>
          <w:sz w:val="28"/>
          <w:szCs w:val="28"/>
        </w:rPr>
        <w:t xml:space="preserve"> </w:t>
      </w:r>
      <w:proofErr w:type="spellStart"/>
      <w:r w:rsidRPr="00FF5C97">
        <w:rPr>
          <w:b w:val="0"/>
          <w:bCs w:val="0"/>
          <w:spacing w:val="-4"/>
          <w:sz w:val="28"/>
          <w:szCs w:val="28"/>
        </w:rPr>
        <w:t>tại</w:t>
      </w:r>
      <w:proofErr w:type="spellEnd"/>
      <w:r w:rsidRPr="00FF5C97">
        <w:rPr>
          <w:b w:val="0"/>
          <w:bCs w:val="0"/>
          <w:spacing w:val="-4"/>
          <w:sz w:val="28"/>
          <w:szCs w:val="28"/>
        </w:rPr>
        <w:t xml:space="preserve"> </w:t>
      </w:r>
      <w:proofErr w:type="spellStart"/>
      <w:r w:rsidRPr="00FF5C97">
        <w:rPr>
          <w:b w:val="0"/>
          <w:bCs w:val="0"/>
          <w:spacing w:val="-4"/>
          <w:sz w:val="28"/>
          <w:szCs w:val="28"/>
        </w:rPr>
        <w:t>Điều</w:t>
      </w:r>
      <w:proofErr w:type="spellEnd"/>
      <w:r w:rsidRPr="00FF5C97">
        <w:rPr>
          <w:b w:val="0"/>
          <w:bCs w:val="0"/>
          <w:spacing w:val="-4"/>
          <w:sz w:val="28"/>
          <w:szCs w:val="28"/>
        </w:rPr>
        <w:t xml:space="preserve"> 78 </w:t>
      </w:r>
      <w:proofErr w:type="spellStart"/>
      <w:r w:rsidRPr="00FF5C97">
        <w:rPr>
          <w:b w:val="0"/>
          <w:bCs w:val="0"/>
          <w:spacing w:val="-4"/>
          <w:sz w:val="28"/>
          <w:szCs w:val="28"/>
        </w:rPr>
        <w:t>theo</w:t>
      </w:r>
      <w:proofErr w:type="spellEnd"/>
      <w:r w:rsidRPr="00FF5C97">
        <w:rPr>
          <w:b w:val="0"/>
          <w:bCs w:val="0"/>
          <w:spacing w:val="-4"/>
          <w:sz w:val="28"/>
          <w:szCs w:val="28"/>
        </w:rPr>
        <w:t xml:space="preserve"> </w:t>
      </w:r>
      <w:proofErr w:type="spellStart"/>
      <w:r w:rsidRPr="00FF5C97">
        <w:rPr>
          <w:b w:val="0"/>
          <w:bCs w:val="0"/>
          <w:spacing w:val="-4"/>
          <w:sz w:val="28"/>
          <w:szCs w:val="28"/>
        </w:rPr>
        <w:t>hướng</w:t>
      </w:r>
      <w:proofErr w:type="spellEnd"/>
      <w:r w:rsidRPr="00FF5C97">
        <w:rPr>
          <w:b w:val="0"/>
          <w:bCs w:val="0"/>
          <w:i/>
          <w:iCs/>
          <w:spacing w:val="-4"/>
          <w:sz w:val="28"/>
          <w:szCs w:val="28"/>
        </w:rPr>
        <w:t xml:space="preserve"> </w:t>
      </w:r>
      <w:proofErr w:type="spellStart"/>
      <w:r w:rsidRPr="00FF5C97">
        <w:rPr>
          <w:b w:val="0"/>
          <w:bCs w:val="0"/>
          <w:sz w:val="28"/>
          <w:szCs w:val="28"/>
        </w:rPr>
        <w:t>cho</w:t>
      </w:r>
      <w:proofErr w:type="spellEnd"/>
      <w:r w:rsidRPr="00FF5C97">
        <w:rPr>
          <w:b w:val="0"/>
          <w:bCs w:val="0"/>
          <w:sz w:val="28"/>
          <w:szCs w:val="28"/>
        </w:rPr>
        <w:t xml:space="preserve"> </w:t>
      </w:r>
      <w:proofErr w:type="spellStart"/>
      <w:r w:rsidRPr="00FF5C97">
        <w:rPr>
          <w:b w:val="0"/>
          <w:bCs w:val="0"/>
          <w:sz w:val="28"/>
          <w:szCs w:val="28"/>
        </w:rPr>
        <w:t>phép</w:t>
      </w:r>
      <w:proofErr w:type="spellEnd"/>
      <w:r w:rsidRPr="00FF5C97">
        <w:rPr>
          <w:b w:val="0"/>
          <w:bCs w:val="0"/>
          <w:sz w:val="28"/>
          <w:szCs w:val="28"/>
        </w:rPr>
        <w:t xml:space="preserve"> </w:t>
      </w:r>
      <w:proofErr w:type="spellStart"/>
      <w:r w:rsidRPr="00FF5C97">
        <w:rPr>
          <w:b w:val="0"/>
          <w:bCs w:val="0"/>
          <w:sz w:val="28"/>
          <w:szCs w:val="28"/>
        </w:rPr>
        <w:t>các</w:t>
      </w:r>
      <w:proofErr w:type="spellEnd"/>
      <w:r w:rsidRPr="00FF5C97">
        <w:rPr>
          <w:b w:val="0"/>
          <w:bCs w:val="0"/>
          <w:sz w:val="28"/>
          <w:szCs w:val="28"/>
        </w:rPr>
        <w:t xml:space="preserve"> </w:t>
      </w:r>
      <w:proofErr w:type="spellStart"/>
      <w:r w:rsidRPr="00FF5C97">
        <w:rPr>
          <w:b w:val="0"/>
          <w:bCs w:val="0"/>
          <w:sz w:val="28"/>
          <w:szCs w:val="28"/>
        </w:rPr>
        <w:t>thành</w:t>
      </w:r>
      <w:proofErr w:type="spellEnd"/>
      <w:r w:rsidRPr="00FF5C97">
        <w:rPr>
          <w:b w:val="0"/>
          <w:bCs w:val="0"/>
          <w:sz w:val="28"/>
          <w:szCs w:val="28"/>
        </w:rPr>
        <w:t xml:space="preserve"> </w:t>
      </w:r>
      <w:proofErr w:type="spellStart"/>
      <w:r w:rsidRPr="00FF5C97">
        <w:rPr>
          <w:b w:val="0"/>
          <w:bCs w:val="0"/>
          <w:sz w:val="28"/>
          <w:szCs w:val="28"/>
        </w:rPr>
        <w:t>viên</w:t>
      </w:r>
      <w:proofErr w:type="spellEnd"/>
      <w:r w:rsidRPr="00FF5C97">
        <w:rPr>
          <w:b w:val="0"/>
          <w:bCs w:val="0"/>
          <w:sz w:val="28"/>
          <w:szCs w:val="28"/>
        </w:rPr>
        <w:t xml:space="preserve"> </w:t>
      </w:r>
      <w:proofErr w:type="spellStart"/>
      <w:r w:rsidRPr="00FF5C97">
        <w:rPr>
          <w:b w:val="0"/>
          <w:bCs w:val="0"/>
          <w:sz w:val="28"/>
          <w:szCs w:val="28"/>
        </w:rPr>
        <w:t>chuyển</w:t>
      </w:r>
      <w:proofErr w:type="spellEnd"/>
      <w:r w:rsidRPr="00FF5C97">
        <w:rPr>
          <w:b w:val="0"/>
          <w:bCs w:val="0"/>
          <w:sz w:val="28"/>
          <w:szCs w:val="28"/>
        </w:rPr>
        <w:t xml:space="preserve"> </w:t>
      </w:r>
      <w:proofErr w:type="spellStart"/>
      <w:r w:rsidRPr="00FF5C97">
        <w:rPr>
          <w:b w:val="0"/>
          <w:bCs w:val="0"/>
          <w:sz w:val="28"/>
          <w:szCs w:val="28"/>
        </w:rPr>
        <w:t>nhượng</w:t>
      </w:r>
      <w:proofErr w:type="spellEnd"/>
      <w:r w:rsidRPr="00FF5C97">
        <w:rPr>
          <w:b w:val="0"/>
          <w:bCs w:val="0"/>
          <w:sz w:val="28"/>
          <w:szCs w:val="28"/>
        </w:rPr>
        <w:t xml:space="preserve"> </w:t>
      </w:r>
      <w:proofErr w:type="spellStart"/>
      <w:r w:rsidRPr="00FF5C97">
        <w:rPr>
          <w:b w:val="0"/>
          <w:bCs w:val="0"/>
          <w:sz w:val="28"/>
          <w:szCs w:val="28"/>
        </w:rPr>
        <w:t>phần</w:t>
      </w:r>
      <w:proofErr w:type="spellEnd"/>
      <w:r w:rsidRPr="00FF5C97">
        <w:rPr>
          <w:b w:val="0"/>
          <w:bCs w:val="0"/>
          <w:sz w:val="28"/>
          <w:szCs w:val="28"/>
        </w:rPr>
        <w:t xml:space="preserve">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góp</w:t>
      </w:r>
      <w:proofErr w:type="spellEnd"/>
      <w:r w:rsidRPr="00FF5C97">
        <w:rPr>
          <w:b w:val="0"/>
          <w:bCs w:val="0"/>
          <w:sz w:val="28"/>
          <w:szCs w:val="28"/>
        </w:rPr>
        <w:t xml:space="preserve"> </w:t>
      </w:r>
      <w:proofErr w:type="spellStart"/>
      <w:r w:rsidRPr="00FF5C97">
        <w:rPr>
          <w:b w:val="0"/>
          <w:bCs w:val="0"/>
          <w:sz w:val="28"/>
          <w:szCs w:val="28"/>
        </w:rPr>
        <w:t>trong</w:t>
      </w:r>
      <w:proofErr w:type="spellEnd"/>
      <w:r w:rsidRPr="00FF5C97">
        <w:rPr>
          <w:b w:val="0"/>
          <w:bCs w:val="0"/>
          <w:sz w:val="28"/>
          <w:szCs w:val="28"/>
        </w:rPr>
        <w:t xml:space="preserve"> </w:t>
      </w:r>
      <w:proofErr w:type="spellStart"/>
      <w:r w:rsidRPr="00FF5C97">
        <w:rPr>
          <w:b w:val="0"/>
          <w:bCs w:val="0"/>
          <w:sz w:val="28"/>
          <w:szCs w:val="28"/>
        </w:rPr>
        <w:t>nội</w:t>
      </w:r>
      <w:proofErr w:type="spellEnd"/>
      <w:r w:rsidRPr="00FF5C97">
        <w:rPr>
          <w:b w:val="0"/>
          <w:bCs w:val="0"/>
          <w:sz w:val="28"/>
          <w:szCs w:val="28"/>
        </w:rPr>
        <w:t xml:space="preserve"> </w:t>
      </w:r>
      <w:proofErr w:type="spellStart"/>
      <w:r w:rsidRPr="00FF5C97">
        <w:rPr>
          <w:b w:val="0"/>
          <w:bCs w:val="0"/>
          <w:sz w:val="28"/>
          <w:szCs w:val="28"/>
        </w:rPr>
        <w:t>bộ</w:t>
      </w:r>
      <w:proofErr w:type="spellEnd"/>
      <w:r w:rsidRPr="00FF5C97">
        <w:rPr>
          <w:b w:val="0"/>
          <w:bCs w:val="0"/>
          <w:sz w:val="28"/>
          <w:szCs w:val="28"/>
        </w:rPr>
        <w:t xml:space="preserve"> HTX, </w:t>
      </w:r>
      <w:proofErr w:type="spellStart"/>
      <w:r w:rsidRPr="00FF5C97">
        <w:rPr>
          <w:b w:val="0"/>
          <w:bCs w:val="0"/>
          <w:sz w:val="28"/>
          <w:szCs w:val="28"/>
        </w:rPr>
        <w:t>liên</w:t>
      </w:r>
      <w:proofErr w:type="spellEnd"/>
      <w:r w:rsidRPr="00FF5C97">
        <w:rPr>
          <w:b w:val="0"/>
          <w:bCs w:val="0"/>
          <w:sz w:val="28"/>
          <w:szCs w:val="28"/>
        </w:rPr>
        <w:t xml:space="preserve"> </w:t>
      </w:r>
      <w:proofErr w:type="spellStart"/>
      <w:r w:rsidRPr="00FF5C97">
        <w:rPr>
          <w:b w:val="0"/>
          <w:bCs w:val="0"/>
          <w:sz w:val="28"/>
          <w:szCs w:val="28"/>
        </w:rPr>
        <w:t>hiệp</w:t>
      </w:r>
      <w:proofErr w:type="spellEnd"/>
      <w:r w:rsidRPr="00FF5C97">
        <w:rPr>
          <w:b w:val="0"/>
          <w:bCs w:val="0"/>
          <w:sz w:val="28"/>
          <w:szCs w:val="28"/>
        </w:rPr>
        <w:t xml:space="preserve"> HTX </w:t>
      </w:r>
      <w:proofErr w:type="spellStart"/>
      <w:r w:rsidRPr="00FF5C97">
        <w:rPr>
          <w:b w:val="0"/>
          <w:bCs w:val="0"/>
          <w:sz w:val="28"/>
          <w:szCs w:val="28"/>
        </w:rPr>
        <w:t>và</w:t>
      </w:r>
      <w:proofErr w:type="spellEnd"/>
      <w:r w:rsidRPr="00FF5C97">
        <w:rPr>
          <w:b w:val="0"/>
          <w:bCs w:val="0"/>
          <w:sz w:val="28"/>
          <w:szCs w:val="28"/>
        </w:rPr>
        <w:t xml:space="preserve"> </w:t>
      </w:r>
      <w:proofErr w:type="spellStart"/>
      <w:r w:rsidRPr="00FF5C97">
        <w:rPr>
          <w:b w:val="0"/>
          <w:bCs w:val="0"/>
          <w:sz w:val="28"/>
          <w:szCs w:val="28"/>
        </w:rPr>
        <w:t>với</w:t>
      </w:r>
      <w:proofErr w:type="spellEnd"/>
      <w:r w:rsidRPr="00FF5C97">
        <w:rPr>
          <w:b w:val="0"/>
          <w:bCs w:val="0"/>
          <w:sz w:val="28"/>
          <w:szCs w:val="28"/>
        </w:rPr>
        <w:t xml:space="preserve"> </w:t>
      </w:r>
      <w:proofErr w:type="spellStart"/>
      <w:r w:rsidRPr="00FF5C97">
        <w:rPr>
          <w:b w:val="0"/>
          <w:bCs w:val="0"/>
          <w:sz w:val="28"/>
          <w:szCs w:val="28"/>
        </w:rPr>
        <w:t>các</w:t>
      </w:r>
      <w:proofErr w:type="spellEnd"/>
      <w:r w:rsidRPr="00FF5C97">
        <w:rPr>
          <w:b w:val="0"/>
          <w:bCs w:val="0"/>
          <w:sz w:val="28"/>
          <w:szCs w:val="28"/>
        </w:rPr>
        <w:t xml:space="preserve"> </w:t>
      </w:r>
      <w:proofErr w:type="spellStart"/>
      <w:r w:rsidRPr="00FF5C97">
        <w:rPr>
          <w:b w:val="0"/>
          <w:bCs w:val="0"/>
          <w:sz w:val="28"/>
          <w:szCs w:val="28"/>
        </w:rPr>
        <w:t>thành</w:t>
      </w:r>
      <w:proofErr w:type="spellEnd"/>
      <w:r w:rsidRPr="00FF5C97">
        <w:rPr>
          <w:b w:val="0"/>
          <w:bCs w:val="0"/>
          <w:sz w:val="28"/>
          <w:szCs w:val="28"/>
        </w:rPr>
        <w:t xml:space="preserve"> </w:t>
      </w:r>
      <w:proofErr w:type="spellStart"/>
      <w:r w:rsidRPr="00FF5C97">
        <w:rPr>
          <w:b w:val="0"/>
          <w:bCs w:val="0"/>
          <w:sz w:val="28"/>
          <w:szCs w:val="28"/>
        </w:rPr>
        <w:t>viên</w:t>
      </w:r>
      <w:proofErr w:type="spellEnd"/>
      <w:r w:rsidRPr="00FF5C97">
        <w:rPr>
          <w:b w:val="0"/>
          <w:bCs w:val="0"/>
          <w:sz w:val="28"/>
          <w:szCs w:val="28"/>
        </w:rPr>
        <w:t xml:space="preserve"> </w:t>
      </w:r>
      <w:proofErr w:type="spellStart"/>
      <w:r w:rsidRPr="00FF5C97">
        <w:rPr>
          <w:b w:val="0"/>
          <w:bCs w:val="0"/>
          <w:sz w:val="28"/>
          <w:szCs w:val="28"/>
        </w:rPr>
        <w:t>hiện</w:t>
      </w:r>
      <w:proofErr w:type="spellEnd"/>
      <w:r w:rsidRPr="00FF5C97">
        <w:rPr>
          <w:b w:val="0"/>
          <w:bCs w:val="0"/>
          <w:sz w:val="28"/>
          <w:szCs w:val="28"/>
        </w:rPr>
        <w:t xml:space="preserve"> </w:t>
      </w:r>
      <w:proofErr w:type="spellStart"/>
      <w:r w:rsidRPr="00FF5C97">
        <w:rPr>
          <w:b w:val="0"/>
          <w:bCs w:val="0"/>
          <w:sz w:val="28"/>
          <w:szCs w:val="28"/>
        </w:rPr>
        <w:t>hữu</w:t>
      </w:r>
      <w:proofErr w:type="spellEnd"/>
      <w:r w:rsidRPr="00FF5C97">
        <w:rPr>
          <w:b w:val="0"/>
          <w:bCs w:val="0"/>
          <w:sz w:val="28"/>
          <w:szCs w:val="28"/>
        </w:rPr>
        <w:t xml:space="preserve"> </w:t>
      </w:r>
      <w:proofErr w:type="spellStart"/>
      <w:r w:rsidRPr="00FF5C97">
        <w:rPr>
          <w:b w:val="0"/>
          <w:bCs w:val="0"/>
          <w:sz w:val="28"/>
          <w:szCs w:val="28"/>
        </w:rPr>
        <w:t>nhằm</w:t>
      </w:r>
      <w:proofErr w:type="spellEnd"/>
      <w:r w:rsidRPr="00FF5C97">
        <w:rPr>
          <w:b w:val="0"/>
          <w:bCs w:val="0"/>
          <w:sz w:val="28"/>
          <w:szCs w:val="28"/>
        </w:rPr>
        <w:t xml:space="preserve"> </w:t>
      </w:r>
      <w:proofErr w:type="spellStart"/>
      <w:r w:rsidRPr="00FF5C97">
        <w:rPr>
          <w:b w:val="0"/>
          <w:bCs w:val="0"/>
          <w:sz w:val="28"/>
          <w:szCs w:val="28"/>
        </w:rPr>
        <w:t>bảo</w:t>
      </w:r>
      <w:proofErr w:type="spellEnd"/>
      <w:r w:rsidRPr="00FF5C97">
        <w:rPr>
          <w:b w:val="0"/>
          <w:bCs w:val="0"/>
          <w:sz w:val="28"/>
          <w:szCs w:val="28"/>
        </w:rPr>
        <w:t xml:space="preserve"> </w:t>
      </w:r>
      <w:proofErr w:type="spellStart"/>
      <w:r w:rsidRPr="00FF5C97">
        <w:rPr>
          <w:b w:val="0"/>
          <w:bCs w:val="0"/>
          <w:sz w:val="28"/>
          <w:szCs w:val="28"/>
        </w:rPr>
        <w:t>đảm</w:t>
      </w:r>
      <w:proofErr w:type="spellEnd"/>
      <w:r w:rsidRPr="00FF5C97">
        <w:rPr>
          <w:b w:val="0"/>
          <w:bCs w:val="0"/>
          <w:sz w:val="28"/>
          <w:szCs w:val="28"/>
        </w:rPr>
        <w:t xml:space="preserve"> </w:t>
      </w:r>
      <w:proofErr w:type="spellStart"/>
      <w:r w:rsidRPr="00FF5C97">
        <w:rPr>
          <w:b w:val="0"/>
          <w:bCs w:val="0"/>
          <w:sz w:val="28"/>
          <w:szCs w:val="28"/>
        </w:rPr>
        <w:t>sự</w:t>
      </w:r>
      <w:proofErr w:type="spellEnd"/>
      <w:r w:rsidRPr="00FF5C97">
        <w:rPr>
          <w:b w:val="0"/>
          <w:bCs w:val="0"/>
          <w:sz w:val="28"/>
          <w:szCs w:val="28"/>
        </w:rPr>
        <w:t xml:space="preserve"> </w:t>
      </w:r>
      <w:proofErr w:type="spellStart"/>
      <w:r w:rsidRPr="00FF5C97">
        <w:rPr>
          <w:b w:val="0"/>
          <w:bCs w:val="0"/>
          <w:sz w:val="28"/>
          <w:szCs w:val="28"/>
        </w:rPr>
        <w:t>ổn</w:t>
      </w:r>
      <w:proofErr w:type="spellEnd"/>
      <w:r w:rsidRPr="00FF5C97">
        <w:rPr>
          <w:b w:val="0"/>
          <w:bCs w:val="0"/>
          <w:sz w:val="28"/>
          <w:szCs w:val="28"/>
        </w:rPr>
        <w:t xml:space="preserve"> </w:t>
      </w:r>
      <w:proofErr w:type="spellStart"/>
      <w:r w:rsidRPr="00FF5C97">
        <w:rPr>
          <w:b w:val="0"/>
          <w:bCs w:val="0"/>
          <w:sz w:val="28"/>
          <w:szCs w:val="28"/>
        </w:rPr>
        <w:t>định</w:t>
      </w:r>
      <w:proofErr w:type="spellEnd"/>
      <w:r w:rsidRPr="00FF5C97">
        <w:rPr>
          <w:b w:val="0"/>
          <w:bCs w:val="0"/>
          <w:sz w:val="28"/>
          <w:szCs w:val="28"/>
        </w:rPr>
        <w:t xml:space="preserve"> </w:t>
      </w:r>
      <w:proofErr w:type="spellStart"/>
      <w:r w:rsidRPr="00FF5C97">
        <w:rPr>
          <w:b w:val="0"/>
          <w:bCs w:val="0"/>
          <w:sz w:val="28"/>
          <w:szCs w:val="28"/>
        </w:rPr>
        <w:t>về</w:t>
      </w:r>
      <w:proofErr w:type="spellEnd"/>
      <w:r w:rsidRPr="00FF5C97">
        <w:rPr>
          <w:b w:val="0"/>
          <w:bCs w:val="0"/>
          <w:sz w:val="28"/>
          <w:szCs w:val="28"/>
        </w:rPr>
        <w:t xml:space="preserve"> </w:t>
      </w:r>
      <w:proofErr w:type="spellStart"/>
      <w:r w:rsidRPr="00FF5C97">
        <w:rPr>
          <w:b w:val="0"/>
          <w:bCs w:val="0"/>
          <w:sz w:val="28"/>
          <w:szCs w:val="28"/>
        </w:rPr>
        <w:t>cơ</w:t>
      </w:r>
      <w:proofErr w:type="spellEnd"/>
      <w:r w:rsidRPr="00FF5C97">
        <w:rPr>
          <w:b w:val="0"/>
          <w:bCs w:val="0"/>
          <w:sz w:val="28"/>
          <w:szCs w:val="28"/>
        </w:rPr>
        <w:t xml:space="preserve"> </w:t>
      </w:r>
      <w:proofErr w:type="spellStart"/>
      <w:r w:rsidRPr="00FF5C97">
        <w:rPr>
          <w:b w:val="0"/>
          <w:bCs w:val="0"/>
          <w:sz w:val="28"/>
          <w:szCs w:val="28"/>
        </w:rPr>
        <w:t>cấu</w:t>
      </w:r>
      <w:proofErr w:type="spellEnd"/>
      <w:r w:rsidRPr="00FF5C97">
        <w:rPr>
          <w:b w:val="0"/>
          <w:bCs w:val="0"/>
          <w:sz w:val="28"/>
          <w:szCs w:val="28"/>
        </w:rPr>
        <w:t xml:space="preserve"> </w:t>
      </w:r>
      <w:proofErr w:type="spellStart"/>
      <w:r w:rsidRPr="00FF5C97">
        <w:rPr>
          <w:b w:val="0"/>
          <w:bCs w:val="0"/>
          <w:sz w:val="28"/>
          <w:szCs w:val="28"/>
        </w:rPr>
        <w:t>thành</w:t>
      </w:r>
      <w:proofErr w:type="spellEnd"/>
      <w:r w:rsidRPr="00FF5C97">
        <w:rPr>
          <w:b w:val="0"/>
          <w:bCs w:val="0"/>
          <w:sz w:val="28"/>
          <w:szCs w:val="28"/>
        </w:rPr>
        <w:t xml:space="preserve"> </w:t>
      </w:r>
      <w:proofErr w:type="spellStart"/>
      <w:r w:rsidRPr="00FF5C97">
        <w:rPr>
          <w:b w:val="0"/>
          <w:bCs w:val="0"/>
          <w:sz w:val="28"/>
          <w:szCs w:val="28"/>
        </w:rPr>
        <w:t>viên</w:t>
      </w:r>
      <w:proofErr w:type="spellEnd"/>
      <w:r w:rsidRPr="00FF5C97">
        <w:rPr>
          <w:b w:val="0"/>
          <w:bCs w:val="0"/>
          <w:sz w:val="28"/>
          <w:szCs w:val="28"/>
          <w:lang w:val="it-IT"/>
        </w:rPr>
        <w:t xml:space="preserve"> và bảo đảm quyền lợi cho các thành viên khi có nhu cầu chuyển nhượng phần vốn góp cũng như tạo điều kiện </w:t>
      </w:r>
      <w:proofErr w:type="spellStart"/>
      <w:r w:rsidRPr="00FF5C97">
        <w:rPr>
          <w:b w:val="0"/>
          <w:bCs w:val="0"/>
          <w:sz w:val="28"/>
          <w:szCs w:val="28"/>
        </w:rPr>
        <w:t>cho</w:t>
      </w:r>
      <w:proofErr w:type="spellEnd"/>
      <w:r w:rsidRPr="00FF5C97">
        <w:rPr>
          <w:b w:val="0"/>
          <w:bCs w:val="0"/>
          <w:sz w:val="28"/>
          <w:szCs w:val="28"/>
        </w:rPr>
        <w:t xml:space="preserve"> </w:t>
      </w:r>
      <w:proofErr w:type="spellStart"/>
      <w:r w:rsidRPr="00FF5C97">
        <w:rPr>
          <w:b w:val="0"/>
          <w:bCs w:val="0"/>
          <w:sz w:val="28"/>
          <w:szCs w:val="28"/>
        </w:rPr>
        <w:t>các</w:t>
      </w:r>
      <w:proofErr w:type="spellEnd"/>
      <w:r w:rsidRPr="00FF5C97">
        <w:rPr>
          <w:b w:val="0"/>
          <w:bCs w:val="0"/>
          <w:sz w:val="28"/>
          <w:szCs w:val="28"/>
        </w:rPr>
        <w:t xml:space="preserve"> </w:t>
      </w:r>
      <w:proofErr w:type="spellStart"/>
      <w:r w:rsidRPr="00FF5C97">
        <w:rPr>
          <w:b w:val="0"/>
          <w:bCs w:val="0"/>
          <w:sz w:val="28"/>
          <w:szCs w:val="28"/>
        </w:rPr>
        <w:t>thành</w:t>
      </w:r>
      <w:proofErr w:type="spellEnd"/>
      <w:r w:rsidRPr="00FF5C97">
        <w:rPr>
          <w:b w:val="0"/>
          <w:bCs w:val="0"/>
          <w:sz w:val="28"/>
          <w:szCs w:val="28"/>
        </w:rPr>
        <w:t xml:space="preserve"> </w:t>
      </w:r>
      <w:proofErr w:type="spellStart"/>
      <w:r w:rsidRPr="00FF5C97">
        <w:rPr>
          <w:b w:val="0"/>
          <w:bCs w:val="0"/>
          <w:sz w:val="28"/>
          <w:szCs w:val="28"/>
        </w:rPr>
        <w:t>viên</w:t>
      </w:r>
      <w:proofErr w:type="spellEnd"/>
      <w:r w:rsidRPr="00FF5C97">
        <w:rPr>
          <w:b w:val="0"/>
          <w:bCs w:val="0"/>
          <w:sz w:val="28"/>
          <w:szCs w:val="28"/>
        </w:rPr>
        <w:t xml:space="preserve"> </w:t>
      </w:r>
      <w:proofErr w:type="spellStart"/>
      <w:r w:rsidRPr="00FF5C97">
        <w:rPr>
          <w:b w:val="0"/>
          <w:bCs w:val="0"/>
          <w:sz w:val="28"/>
          <w:szCs w:val="28"/>
        </w:rPr>
        <w:t>liên</w:t>
      </w:r>
      <w:proofErr w:type="spellEnd"/>
      <w:r w:rsidRPr="00FF5C97">
        <w:rPr>
          <w:b w:val="0"/>
          <w:bCs w:val="0"/>
          <w:sz w:val="28"/>
          <w:szCs w:val="28"/>
        </w:rPr>
        <w:t xml:space="preserve"> </w:t>
      </w:r>
      <w:proofErr w:type="spellStart"/>
      <w:r w:rsidRPr="00FF5C97">
        <w:rPr>
          <w:b w:val="0"/>
          <w:bCs w:val="0"/>
          <w:sz w:val="28"/>
          <w:szCs w:val="28"/>
        </w:rPr>
        <w:t>kết</w:t>
      </w:r>
      <w:proofErr w:type="spellEnd"/>
      <w:r w:rsidRPr="00FF5C97">
        <w:rPr>
          <w:b w:val="0"/>
          <w:bCs w:val="0"/>
          <w:sz w:val="28"/>
          <w:szCs w:val="28"/>
        </w:rPr>
        <w:t xml:space="preserve"> </w:t>
      </w:r>
      <w:proofErr w:type="spellStart"/>
      <w:r w:rsidRPr="00FF5C97">
        <w:rPr>
          <w:b w:val="0"/>
          <w:bCs w:val="0"/>
          <w:sz w:val="28"/>
          <w:szCs w:val="28"/>
        </w:rPr>
        <w:t>góp</w:t>
      </w:r>
      <w:proofErr w:type="spellEnd"/>
      <w:r w:rsidRPr="00FF5C97">
        <w:rPr>
          <w:b w:val="0"/>
          <w:bCs w:val="0"/>
          <w:sz w:val="28"/>
          <w:szCs w:val="28"/>
        </w:rPr>
        <w:t xml:space="preserve">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thành</w:t>
      </w:r>
      <w:proofErr w:type="spellEnd"/>
      <w:r w:rsidRPr="00FF5C97">
        <w:rPr>
          <w:b w:val="0"/>
          <w:bCs w:val="0"/>
          <w:sz w:val="28"/>
          <w:szCs w:val="28"/>
        </w:rPr>
        <w:t xml:space="preserve"> </w:t>
      </w:r>
      <w:proofErr w:type="spellStart"/>
      <w:r w:rsidRPr="00FF5C97">
        <w:rPr>
          <w:b w:val="0"/>
          <w:bCs w:val="0"/>
          <w:sz w:val="28"/>
          <w:szCs w:val="28"/>
        </w:rPr>
        <w:t>viên</w:t>
      </w:r>
      <w:proofErr w:type="spellEnd"/>
      <w:r w:rsidRPr="00FF5C97">
        <w:rPr>
          <w:b w:val="0"/>
          <w:bCs w:val="0"/>
          <w:sz w:val="28"/>
          <w:szCs w:val="28"/>
        </w:rPr>
        <w:t xml:space="preserve"> </w:t>
      </w:r>
      <w:proofErr w:type="spellStart"/>
      <w:r w:rsidRPr="00FF5C97">
        <w:rPr>
          <w:b w:val="0"/>
          <w:bCs w:val="0"/>
          <w:sz w:val="28"/>
          <w:szCs w:val="28"/>
        </w:rPr>
        <w:t>liên</w:t>
      </w:r>
      <w:proofErr w:type="spellEnd"/>
      <w:r w:rsidRPr="00FF5C97">
        <w:rPr>
          <w:b w:val="0"/>
          <w:bCs w:val="0"/>
          <w:sz w:val="28"/>
          <w:szCs w:val="28"/>
        </w:rPr>
        <w:t xml:space="preserve"> </w:t>
      </w:r>
      <w:proofErr w:type="spellStart"/>
      <w:r w:rsidRPr="00FF5C97">
        <w:rPr>
          <w:b w:val="0"/>
          <w:bCs w:val="0"/>
          <w:sz w:val="28"/>
          <w:szCs w:val="28"/>
        </w:rPr>
        <w:t>kết</w:t>
      </w:r>
      <w:proofErr w:type="spellEnd"/>
      <w:r w:rsidRPr="00FF5C97">
        <w:rPr>
          <w:b w:val="0"/>
          <w:bCs w:val="0"/>
          <w:sz w:val="28"/>
          <w:szCs w:val="28"/>
        </w:rPr>
        <w:t xml:space="preserve"> </w:t>
      </w:r>
      <w:proofErr w:type="spellStart"/>
      <w:r w:rsidRPr="00FF5C97">
        <w:rPr>
          <w:b w:val="0"/>
          <w:bCs w:val="0"/>
          <w:sz w:val="28"/>
          <w:szCs w:val="28"/>
        </w:rPr>
        <w:t>không</w:t>
      </w:r>
      <w:proofErr w:type="spellEnd"/>
      <w:r w:rsidRPr="00FF5C97">
        <w:rPr>
          <w:b w:val="0"/>
          <w:bCs w:val="0"/>
          <w:sz w:val="28"/>
          <w:szCs w:val="28"/>
        </w:rPr>
        <w:t xml:space="preserve"> </w:t>
      </w:r>
      <w:proofErr w:type="spellStart"/>
      <w:r w:rsidRPr="00FF5C97">
        <w:rPr>
          <w:b w:val="0"/>
          <w:bCs w:val="0"/>
          <w:sz w:val="28"/>
          <w:szCs w:val="28"/>
        </w:rPr>
        <w:t>góp</w:t>
      </w:r>
      <w:proofErr w:type="spellEnd"/>
      <w:r w:rsidRPr="00FF5C97">
        <w:rPr>
          <w:b w:val="0"/>
          <w:bCs w:val="0"/>
          <w:sz w:val="28"/>
          <w:szCs w:val="28"/>
        </w:rPr>
        <w:t xml:space="preserve">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có</w:t>
      </w:r>
      <w:proofErr w:type="spellEnd"/>
      <w:r w:rsidRPr="00FF5C97">
        <w:rPr>
          <w:b w:val="0"/>
          <w:bCs w:val="0"/>
          <w:sz w:val="28"/>
          <w:szCs w:val="28"/>
        </w:rPr>
        <w:t xml:space="preserve"> </w:t>
      </w:r>
      <w:proofErr w:type="spellStart"/>
      <w:r w:rsidRPr="00FF5C97">
        <w:rPr>
          <w:b w:val="0"/>
          <w:bCs w:val="0"/>
          <w:sz w:val="28"/>
          <w:szCs w:val="28"/>
        </w:rPr>
        <w:t>thể</w:t>
      </w:r>
      <w:proofErr w:type="spellEnd"/>
      <w:r w:rsidRPr="00FF5C97">
        <w:rPr>
          <w:b w:val="0"/>
          <w:bCs w:val="0"/>
          <w:sz w:val="28"/>
          <w:szCs w:val="28"/>
        </w:rPr>
        <w:t xml:space="preserve"> </w:t>
      </w:r>
      <w:proofErr w:type="spellStart"/>
      <w:r w:rsidRPr="00FF5C97">
        <w:rPr>
          <w:b w:val="0"/>
          <w:bCs w:val="0"/>
          <w:sz w:val="28"/>
          <w:szCs w:val="28"/>
        </w:rPr>
        <w:t>chuyển</w:t>
      </w:r>
      <w:proofErr w:type="spellEnd"/>
      <w:r w:rsidRPr="00FF5C97">
        <w:rPr>
          <w:b w:val="0"/>
          <w:bCs w:val="0"/>
          <w:sz w:val="28"/>
          <w:szCs w:val="28"/>
        </w:rPr>
        <w:t xml:space="preserve"> </w:t>
      </w:r>
      <w:proofErr w:type="spellStart"/>
      <w:r w:rsidRPr="00FF5C97">
        <w:rPr>
          <w:b w:val="0"/>
          <w:bCs w:val="0"/>
          <w:sz w:val="28"/>
          <w:szCs w:val="28"/>
        </w:rPr>
        <w:t>đổi</w:t>
      </w:r>
      <w:proofErr w:type="spellEnd"/>
      <w:r w:rsidRPr="00FF5C97">
        <w:rPr>
          <w:b w:val="0"/>
          <w:bCs w:val="0"/>
          <w:sz w:val="28"/>
          <w:szCs w:val="28"/>
        </w:rPr>
        <w:t xml:space="preserve"> </w:t>
      </w:r>
      <w:proofErr w:type="spellStart"/>
      <w:r w:rsidRPr="00FF5C97">
        <w:rPr>
          <w:b w:val="0"/>
          <w:bCs w:val="0"/>
          <w:sz w:val="28"/>
          <w:szCs w:val="28"/>
        </w:rPr>
        <w:t>thành</w:t>
      </w:r>
      <w:proofErr w:type="spellEnd"/>
      <w:r w:rsidRPr="00FF5C97">
        <w:rPr>
          <w:b w:val="0"/>
          <w:bCs w:val="0"/>
          <w:sz w:val="28"/>
          <w:szCs w:val="28"/>
        </w:rPr>
        <w:t xml:space="preserve"> </w:t>
      </w:r>
      <w:proofErr w:type="spellStart"/>
      <w:r w:rsidRPr="00FF5C97">
        <w:rPr>
          <w:b w:val="0"/>
          <w:bCs w:val="0"/>
          <w:sz w:val="28"/>
          <w:szCs w:val="28"/>
        </w:rPr>
        <w:t>thành</w:t>
      </w:r>
      <w:proofErr w:type="spellEnd"/>
      <w:r w:rsidRPr="00FF5C97">
        <w:rPr>
          <w:b w:val="0"/>
          <w:bCs w:val="0"/>
          <w:sz w:val="28"/>
          <w:szCs w:val="28"/>
        </w:rPr>
        <w:t xml:space="preserve"> </w:t>
      </w:r>
      <w:proofErr w:type="spellStart"/>
      <w:r w:rsidRPr="00FF5C97">
        <w:rPr>
          <w:b w:val="0"/>
          <w:bCs w:val="0"/>
          <w:sz w:val="28"/>
          <w:szCs w:val="28"/>
        </w:rPr>
        <w:t>viên</w:t>
      </w:r>
      <w:proofErr w:type="spellEnd"/>
      <w:r w:rsidRPr="00FF5C97">
        <w:rPr>
          <w:b w:val="0"/>
          <w:bCs w:val="0"/>
          <w:sz w:val="28"/>
          <w:szCs w:val="28"/>
        </w:rPr>
        <w:t xml:space="preserve"> </w:t>
      </w:r>
      <w:proofErr w:type="spellStart"/>
      <w:r w:rsidRPr="00FF5C97">
        <w:rPr>
          <w:b w:val="0"/>
          <w:bCs w:val="0"/>
          <w:sz w:val="28"/>
          <w:szCs w:val="28"/>
        </w:rPr>
        <w:t>chính</w:t>
      </w:r>
      <w:proofErr w:type="spellEnd"/>
      <w:r w:rsidRPr="00FF5C97">
        <w:rPr>
          <w:b w:val="0"/>
          <w:bCs w:val="0"/>
          <w:sz w:val="28"/>
          <w:szCs w:val="28"/>
        </w:rPr>
        <w:t xml:space="preserve"> </w:t>
      </w:r>
      <w:proofErr w:type="spellStart"/>
      <w:r w:rsidRPr="00FF5C97">
        <w:rPr>
          <w:b w:val="0"/>
          <w:bCs w:val="0"/>
          <w:sz w:val="28"/>
          <w:szCs w:val="28"/>
        </w:rPr>
        <w:t>thức</w:t>
      </w:r>
      <w:proofErr w:type="spellEnd"/>
      <w:r w:rsidRPr="00FF5C97">
        <w:rPr>
          <w:b w:val="0"/>
          <w:bCs w:val="0"/>
          <w:sz w:val="28"/>
          <w:szCs w:val="28"/>
        </w:rPr>
        <w:t xml:space="preserve">, </w:t>
      </w:r>
      <w:proofErr w:type="spellStart"/>
      <w:r w:rsidRPr="00FF5C97">
        <w:rPr>
          <w:b w:val="0"/>
          <w:bCs w:val="0"/>
          <w:sz w:val="28"/>
          <w:szCs w:val="28"/>
        </w:rPr>
        <w:t>thành</w:t>
      </w:r>
      <w:proofErr w:type="spellEnd"/>
      <w:r w:rsidRPr="00FF5C97">
        <w:rPr>
          <w:b w:val="0"/>
          <w:bCs w:val="0"/>
          <w:sz w:val="28"/>
          <w:szCs w:val="28"/>
        </w:rPr>
        <w:t xml:space="preserve"> </w:t>
      </w:r>
      <w:proofErr w:type="spellStart"/>
      <w:r w:rsidRPr="00FF5C97">
        <w:rPr>
          <w:b w:val="0"/>
          <w:bCs w:val="0"/>
          <w:sz w:val="28"/>
          <w:szCs w:val="28"/>
        </w:rPr>
        <w:t>viên</w:t>
      </w:r>
      <w:proofErr w:type="spellEnd"/>
      <w:r w:rsidRPr="00FF5C97">
        <w:rPr>
          <w:b w:val="0"/>
          <w:bCs w:val="0"/>
          <w:sz w:val="28"/>
          <w:szCs w:val="28"/>
        </w:rPr>
        <w:t xml:space="preserve"> </w:t>
      </w:r>
      <w:proofErr w:type="spellStart"/>
      <w:r w:rsidRPr="00FF5C97">
        <w:rPr>
          <w:b w:val="0"/>
          <w:bCs w:val="0"/>
          <w:sz w:val="28"/>
          <w:szCs w:val="28"/>
        </w:rPr>
        <w:t>liên</w:t>
      </w:r>
      <w:proofErr w:type="spellEnd"/>
      <w:r w:rsidRPr="00FF5C97">
        <w:rPr>
          <w:b w:val="0"/>
          <w:bCs w:val="0"/>
          <w:sz w:val="28"/>
          <w:szCs w:val="28"/>
        </w:rPr>
        <w:t xml:space="preserve"> </w:t>
      </w:r>
      <w:proofErr w:type="spellStart"/>
      <w:r w:rsidRPr="00FF5C97">
        <w:rPr>
          <w:b w:val="0"/>
          <w:bCs w:val="0"/>
          <w:sz w:val="28"/>
          <w:szCs w:val="28"/>
        </w:rPr>
        <w:t>kết</w:t>
      </w:r>
      <w:proofErr w:type="spellEnd"/>
      <w:r w:rsidRPr="00FF5C97">
        <w:rPr>
          <w:b w:val="0"/>
          <w:bCs w:val="0"/>
          <w:sz w:val="28"/>
          <w:szCs w:val="28"/>
        </w:rPr>
        <w:t xml:space="preserve"> </w:t>
      </w:r>
      <w:proofErr w:type="spellStart"/>
      <w:r w:rsidRPr="00FF5C97">
        <w:rPr>
          <w:b w:val="0"/>
          <w:bCs w:val="0"/>
          <w:sz w:val="28"/>
          <w:szCs w:val="28"/>
        </w:rPr>
        <w:t>góp</w:t>
      </w:r>
      <w:proofErr w:type="spellEnd"/>
      <w:r w:rsidRPr="00FF5C97">
        <w:rPr>
          <w:b w:val="0"/>
          <w:bCs w:val="0"/>
          <w:sz w:val="28"/>
          <w:szCs w:val="28"/>
        </w:rPr>
        <w:t xml:space="preserve">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với</w:t>
      </w:r>
      <w:proofErr w:type="spellEnd"/>
      <w:r w:rsidRPr="00FF5C97">
        <w:rPr>
          <w:b w:val="0"/>
          <w:bCs w:val="0"/>
          <w:sz w:val="28"/>
          <w:szCs w:val="28"/>
        </w:rPr>
        <w:t xml:space="preserve"> </w:t>
      </w:r>
      <w:r w:rsidRPr="00FF5C97">
        <w:rPr>
          <w:b w:val="0"/>
          <w:bCs w:val="0"/>
          <w:sz w:val="28"/>
          <w:szCs w:val="28"/>
          <w:lang w:val="it-IT"/>
        </w:rPr>
        <w:t xml:space="preserve">mức vốn góp tối đa của mỗi thành viên chính thức </w:t>
      </w:r>
      <w:proofErr w:type="spellStart"/>
      <w:r w:rsidRPr="00FF5C97">
        <w:rPr>
          <w:b w:val="0"/>
          <w:bCs w:val="0"/>
          <w:sz w:val="28"/>
          <w:szCs w:val="28"/>
        </w:rPr>
        <w:t>không</w:t>
      </w:r>
      <w:proofErr w:type="spellEnd"/>
      <w:r w:rsidRPr="00FF5C97">
        <w:rPr>
          <w:b w:val="0"/>
          <w:bCs w:val="0"/>
          <w:sz w:val="28"/>
          <w:szCs w:val="28"/>
        </w:rPr>
        <w:t xml:space="preserve"> </w:t>
      </w:r>
      <w:proofErr w:type="spellStart"/>
      <w:r w:rsidRPr="00FF5C97">
        <w:rPr>
          <w:b w:val="0"/>
          <w:bCs w:val="0"/>
          <w:sz w:val="28"/>
          <w:szCs w:val="28"/>
        </w:rPr>
        <w:t>quá</w:t>
      </w:r>
      <w:proofErr w:type="spellEnd"/>
      <w:r w:rsidRPr="00FF5C97">
        <w:rPr>
          <w:b w:val="0"/>
          <w:bCs w:val="0"/>
          <w:sz w:val="28"/>
          <w:szCs w:val="28"/>
        </w:rPr>
        <w:t xml:space="preserve"> 30%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điều</w:t>
      </w:r>
      <w:proofErr w:type="spellEnd"/>
      <w:r w:rsidRPr="00FF5C97">
        <w:rPr>
          <w:b w:val="0"/>
          <w:bCs w:val="0"/>
          <w:sz w:val="28"/>
          <w:szCs w:val="28"/>
        </w:rPr>
        <w:t xml:space="preserve"> </w:t>
      </w:r>
      <w:proofErr w:type="spellStart"/>
      <w:r w:rsidRPr="00FF5C97">
        <w:rPr>
          <w:b w:val="0"/>
          <w:bCs w:val="0"/>
          <w:sz w:val="28"/>
          <w:szCs w:val="28"/>
        </w:rPr>
        <w:t>lệ</w:t>
      </w:r>
      <w:proofErr w:type="spellEnd"/>
      <w:r w:rsidRPr="00FF5C97">
        <w:rPr>
          <w:b w:val="0"/>
          <w:bCs w:val="0"/>
          <w:sz w:val="28"/>
          <w:szCs w:val="28"/>
        </w:rPr>
        <w:t xml:space="preserve"> </w:t>
      </w:r>
      <w:proofErr w:type="spellStart"/>
      <w:r w:rsidRPr="00FF5C97">
        <w:rPr>
          <w:b w:val="0"/>
          <w:bCs w:val="0"/>
          <w:sz w:val="28"/>
          <w:szCs w:val="28"/>
        </w:rPr>
        <w:t>đối</w:t>
      </w:r>
      <w:proofErr w:type="spellEnd"/>
      <w:r w:rsidRPr="00FF5C97">
        <w:rPr>
          <w:b w:val="0"/>
          <w:bCs w:val="0"/>
          <w:sz w:val="28"/>
          <w:szCs w:val="28"/>
        </w:rPr>
        <w:t xml:space="preserve"> </w:t>
      </w:r>
      <w:proofErr w:type="spellStart"/>
      <w:r w:rsidRPr="00FF5C97">
        <w:rPr>
          <w:b w:val="0"/>
          <w:bCs w:val="0"/>
          <w:sz w:val="28"/>
          <w:szCs w:val="28"/>
        </w:rPr>
        <w:t>với</w:t>
      </w:r>
      <w:proofErr w:type="spellEnd"/>
      <w:r w:rsidRPr="00FF5C97">
        <w:rPr>
          <w:b w:val="0"/>
          <w:bCs w:val="0"/>
          <w:sz w:val="28"/>
          <w:szCs w:val="28"/>
        </w:rPr>
        <w:t xml:space="preserve"> HTX </w:t>
      </w:r>
      <w:proofErr w:type="spellStart"/>
      <w:r w:rsidRPr="00FF5C97">
        <w:rPr>
          <w:b w:val="0"/>
          <w:bCs w:val="0"/>
          <w:sz w:val="28"/>
          <w:szCs w:val="28"/>
        </w:rPr>
        <w:t>và</w:t>
      </w:r>
      <w:proofErr w:type="spellEnd"/>
      <w:r w:rsidRPr="00FF5C97">
        <w:rPr>
          <w:b w:val="0"/>
          <w:bCs w:val="0"/>
          <w:sz w:val="28"/>
          <w:szCs w:val="28"/>
        </w:rPr>
        <w:t xml:space="preserve"> 40%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điều</w:t>
      </w:r>
      <w:proofErr w:type="spellEnd"/>
      <w:r w:rsidRPr="00FF5C97">
        <w:rPr>
          <w:b w:val="0"/>
          <w:bCs w:val="0"/>
          <w:sz w:val="28"/>
          <w:szCs w:val="28"/>
        </w:rPr>
        <w:t xml:space="preserve"> </w:t>
      </w:r>
      <w:proofErr w:type="spellStart"/>
      <w:r w:rsidRPr="00FF5C97">
        <w:rPr>
          <w:b w:val="0"/>
          <w:bCs w:val="0"/>
          <w:sz w:val="28"/>
          <w:szCs w:val="28"/>
        </w:rPr>
        <w:t>lệ</w:t>
      </w:r>
      <w:proofErr w:type="spellEnd"/>
      <w:r w:rsidRPr="00FF5C97">
        <w:rPr>
          <w:b w:val="0"/>
          <w:bCs w:val="0"/>
          <w:sz w:val="28"/>
          <w:szCs w:val="28"/>
        </w:rPr>
        <w:t xml:space="preserve"> </w:t>
      </w:r>
      <w:proofErr w:type="spellStart"/>
      <w:r w:rsidRPr="00FF5C97">
        <w:rPr>
          <w:b w:val="0"/>
          <w:bCs w:val="0"/>
          <w:sz w:val="28"/>
          <w:szCs w:val="28"/>
        </w:rPr>
        <w:t>đối</w:t>
      </w:r>
      <w:proofErr w:type="spellEnd"/>
      <w:r w:rsidRPr="00FF5C97">
        <w:rPr>
          <w:b w:val="0"/>
          <w:bCs w:val="0"/>
          <w:sz w:val="28"/>
          <w:szCs w:val="28"/>
        </w:rPr>
        <w:t xml:space="preserve"> </w:t>
      </w:r>
      <w:proofErr w:type="spellStart"/>
      <w:r w:rsidRPr="00FF5C97">
        <w:rPr>
          <w:b w:val="0"/>
          <w:bCs w:val="0"/>
          <w:sz w:val="28"/>
          <w:szCs w:val="28"/>
        </w:rPr>
        <w:t>với</w:t>
      </w:r>
      <w:proofErr w:type="spellEnd"/>
      <w:r w:rsidRPr="00FF5C97">
        <w:rPr>
          <w:b w:val="0"/>
          <w:bCs w:val="0"/>
          <w:sz w:val="28"/>
          <w:szCs w:val="28"/>
        </w:rPr>
        <w:t xml:space="preserve"> </w:t>
      </w:r>
      <w:proofErr w:type="spellStart"/>
      <w:r w:rsidRPr="00FF5C97">
        <w:rPr>
          <w:b w:val="0"/>
          <w:bCs w:val="0"/>
          <w:sz w:val="28"/>
          <w:szCs w:val="28"/>
        </w:rPr>
        <w:t>liên</w:t>
      </w:r>
      <w:proofErr w:type="spellEnd"/>
      <w:r w:rsidRPr="00FF5C97">
        <w:rPr>
          <w:b w:val="0"/>
          <w:bCs w:val="0"/>
          <w:sz w:val="28"/>
          <w:szCs w:val="28"/>
        </w:rPr>
        <w:t xml:space="preserve"> </w:t>
      </w:r>
      <w:proofErr w:type="spellStart"/>
      <w:r w:rsidRPr="00FF5C97">
        <w:rPr>
          <w:b w:val="0"/>
          <w:bCs w:val="0"/>
          <w:sz w:val="28"/>
          <w:szCs w:val="28"/>
        </w:rPr>
        <w:t>hiệp</w:t>
      </w:r>
      <w:proofErr w:type="spellEnd"/>
      <w:r w:rsidRPr="00FF5C97">
        <w:rPr>
          <w:b w:val="0"/>
          <w:bCs w:val="0"/>
          <w:sz w:val="28"/>
          <w:szCs w:val="28"/>
        </w:rPr>
        <w:t xml:space="preserve"> HTX; </w:t>
      </w:r>
      <w:proofErr w:type="spellStart"/>
      <w:r w:rsidRPr="00FF5C97">
        <w:rPr>
          <w:b w:val="0"/>
          <w:bCs w:val="0"/>
          <w:sz w:val="28"/>
          <w:szCs w:val="28"/>
        </w:rPr>
        <w:t>tổng</w:t>
      </w:r>
      <w:proofErr w:type="spellEnd"/>
      <w:r w:rsidRPr="00FF5C97">
        <w:rPr>
          <w:b w:val="0"/>
          <w:bCs w:val="0"/>
          <w:sz w:val="28"/>
          <w:szCs w:val="28"/>
        </w:rPr>
        <w:t xml:space="preserve"> </w:t>
      </w:r>
      <w:proofErr w:type="spellStart"/>
      <w:r w:rsidRPr="00FF5C97">
        <w:rPr>
          <w:b w:val="0"/>
          <w:bCs w:val="0"/>
          <w:sz w:val="28"/>
          <w:szCs w:val="28"/>
        </w:rPr>
        <w:t>phần</w:t>
      </w:r>
      <w:proofErr w:type="spellEnd"/>
      <w:r w:rsidRPr="00FF5C97">
        <w:rPr>
          <w:b w:val="0"/>
          <w:bCs w:val="0"/>
          <w:sz w:val="28"/>
          <w:szCs w:val="28"/>
        </w:rPr>
        <w:t xml:space="preserve">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góp</w:t>
      </w:r>
      <w:proofErr w:type="spellEnd"/>
      <w:r w:rsidRPr="00FF5C97">
        <w:rPr>
          <w:b w:val="0"/>
          <w:bCs w:val="0"/>
          <w:sz w:val="28"/>
          <w:szCs w:val="28"/>
        </w:rPr>
        <w:t xml:space="preserve"> </w:t>
      </w:r>
      <w:proofErr w:type="spellStart"/>
      <w:r w:rsidRPr="00FF5C97">
        <w:rPr>
          <w:b w:val="0"/>
          <w:bCs w:val="0"/>
          <w:sz w:val="28"/>
          <w:szCs w:val="28"/>
        </w:rPr>
        <w:t>tối</w:t>
      </w:r>
      <w:proofErr w:type="spellEnd"/>
      <w:r w:rsidRPr="00FF5C97">
        <w:rPr>
          <w:b w:val="0"/>
          <w:bCs w:val="0"/>
          <w:sz w:val="28"/>
          <w:szCs w:val="28"/>
        </w:rPr>
        <w:t xml:space="preserve"> </w:t>
      </w:r>
      <w:proofErr w:type="spellStart"/>
      <w:r w:rsidRPr="00FF5C97">
        <w:rPr>
          <w:b w:val="0"/>
          <w:bCs w:val="0"/>
          <w:sz w:val="28"/>
          <w:szCs w:val="28"/>
        </w:rPr>
        <w:t>đa</w:t>
      </w:r>
      <w:proofErr w:type="spellEnd"/>
      <w:r w:rsidRPr="00FF5C97">
        <w:rPr>
          <w:b w:val="0"/>
          <w:bCs w:val="0"/>
          <w:sz w:val="28"/>
          <w:szCs w:val="28"/>
        </w:rPr>
        <w:t xml:space="preserve"> </w:t>
      </w:r>
      <w:proofErr w:type="spellStart"/>
      <w:r w:rsidRPr="00FF5C97">
        <w:rPr>
          <w:b w:val="0"/>
          <w:bCs w:val="0"/>
          <w:sz w:val="28"/>
          <w:szCs w:val="28"/>
        </w:rPr>
        <w:t>của</w:t>
      </w:r>
      <w:proofErr w:type="spellEnd"/>
      <w:r w:rsidRPr="00FF5C97">
        <w:rPr>
          <w:b w:val="0"/>
          <w:bCs w:val="0"/>
          <w:sz w:val="28"/>
          <w:szCs w:val="28"/>
        </w:rPr>
        <w:t xml:space="preserve"> </w:t>
      </w:r>
      <w:proofErr w:type="spellStart"/>
      <w:r w:rsidRPr="00FF5C97">
        <w:rPr>
          <w:b w:val="0"/>
          <w:bCs w:val="0"/>
          <w:sz w:val="28"/>
          <w:szCs w:val="28"/>
        </w:rPr>
        <w:t>tất</w:t>
      </w:r>
      <w:proofErr w:type="spellEnd"/>
      <w:r w:rsidRPr="00FF5C97">
        <w:rPr>
          <w:b w:val="0"/>
          <w:bCs w:val="0"/>
          <w:sz w:val="28"/>
          <w:szCs w:val="28"/>
        </w:rPr>
        <w:t xml:space="preserve"> </w:t>
      </w:r>
      <w:proofErr w:type="spellStart"/>
      <w:r w:rsidRPr="00FF5C97">
        <w:rPr>
          <w:b w:val="0"/>
          <w:bCs w:val="0"/>
          <w:sz w:val="28"/>
          <w:szCs w:val="28"/>
        </w:rPr>
        <w:t>cả</w:t>
      </w:r>
      <w:proofErr w:type="spellEnd"/>
      <w:r w:rsidRPr="00FF5C97">
        <w:rPr>
          <w:b w:val="0"/>
          <w:bCs w:val="0"/>
          <w:sz w:val="28"/>
          <w:szCs w:val="28"/>
        </w:rPr>
        <w:t xml:space="preserve"> </w:t>
      </w:r>
      <w:proofErr w:type="spellStart"/>
      <w:r w:rsidRPr="00FF5C97">
        <w:rPr>
          <w:b w:val="0"/>
          <w:bCs w:val="0"/>
          <w:sz w:val="28"/>
          <w:szCs w:val="28"/>
        </w:rPr>
        <w:t>thành</w:t>
      </w:r>
      <w:proofErr w:type="spellEnd"/>
      <w:r w:rsidRPr="00FF5C97">
        <w:rPr>
          <w:b w:val="0"/>
          <w:bCs w:val="0"/>
          <w:sz w:val="28"/>
          <w:szCs w:val="28"/>
        </w:rPr>
        <w:t xml:space="preserve"> </w:t>
      </w:r>
      <w:proofErr w:type="spellStart"/>
      <w:r w:rsidRPr="00FF5C97">
        <w:rPr>
          <w:b w:val="0"/>
          <w:bCs w:val="0"/>
          <w:sz w:val="28"/>
          <w:szCs w:val="28"/>
        </w:rPr>
        <w:t>viên</w:t>
      </w:r>
      <w:proofErr w:type="spellEnd"/>
      <w:r w:rsidRPr="00FF5C97">
        <w:rPr>
          <w:b w:val="0"/>
          <w:bCs w:val="0"/>
          <w:sz w:val="28"/>
          <w:szCs w:val="28"/>
        </w:rPr>
        <w:t xml:space="preserve"> </w:t>
      </w:r>
      <w:proofErr w:type="spellStart"/>
      <w:r w:rsidRPr="00FF5C97">
        <w:rPr>
          <w:b w:val="0"/>
          <w:bCs w:val="0"/>
          <w:sz w:val="28"/>
          <w:szCs w:val="28"/>
        </w:rPr>
        <w:t>liên</w:t>
      </w:r>
      <w:proofErr w:type="spellEnd"/>
      <w:r w:rsidRPr="00FF5C97">
        <w:rPr>
          <w:b w:val="0"/>
          <w:bCs w:val="0"/>
          <w:sz w:val="28"/>
          <w:szCs w:val="28"/>
        </w:rPr>
        <w:t xml:space="preserve"> </w:t>
      </w:r>
      <w:proofErr w:type="spellStart"/>
      <w:r w:rsidRPr="00FF5C97">
        <w:rPr>
          <w:b w:val="0"/>
          <w:bCs w:val="0"/>
          <w:sz w:val="28"/>
          <w:szCs w:val="28"/>
        </w:rPr>
        <w:t>kết</w:t>
      </w:r>
      <w:proofErr w:type="spellEnd"/>
      <w:r w:rsidRPr="00FF5C97">
        <w:rPr>
          <w:b w:val="0"/>
          <w:bCs w:val="0"/>
          <w:sz w:val="28"/>
          <w:szCs w:val="28"/>
        </w:rPr>
        <w:t xml:space="preserve"> </w:t>
      </w:r>
      <w:proofErr w:type="spellStart"/>
      <w:r w:rsidRPr="00FF5C97">
        <w:rPr>
          <w:b w:val="0"/>
          <w:bCs w:val="0"/>
          <w:sz w:val="28"/>
          <w:szCs w:val="28"/>
        </w:rPr>
        <w:t>góp</w:t>
      </w:r>
      <w:proofErr w:type="spellEnd"/>
      <w:r w:rsidRPr="00FF5C97">
        <w:rPr>
          <w:b w:val="0"/>
          <w:bCs w:val="0"/>
          <w:sz w:val="28"/>
          <w:szCs w:val="28"/>
        </w:rPr>
        <w:t xml:space="preserve">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không</w:t>
      </w:r>
      <w:proofErr w:type="spellEnd"/>
      <w:r w:rsidRPr="00FF5C97">
        <w:rPr>
          <w:b w:val="0"/>
          <w:bCs w:val="0"/>
          <w:sz w:val="28"/>
          <w:szCs w:val="28"/>
        </w:rPr>
        <w:t xml:space="preserve"> </w:t>
      </w:r>
      <w:proofErr w:type="spellStart"/>
      <w:r w:rsidRPr="00FF5C97">
        <w:rPr>
          <w:b w:val="0"/>
          <w:bCs w:val="0"/>
          <w:sz w:val="28"/>
          <w:szCs w:val="28"/>
        </w:rPr>
        <w:t>quá</w:t>
      </w:r>
      <w:proofErr w:type="spellEnd"/>
      <w:r w:rsidRPr="00FF5C97">
        <w:rPr>
          <w:b w:val="0"/>
          <w:bCs w:val="0"/>
          <w:sz w:val="28"/>
          <w:szCs w:val="28"/>
        </w:rPr>
        <w:t xml:space="preserve"> 30%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điều</w:t>
      </w:r>
      <w:proofErr w:type="spellEnd"/>
      <w:r w:rsidRPr="00FF5C97">
        <w:rPr>
          <w:b w:val="0"/>
          <w:bCs w:val="0"/>
          <w:sz w:val="28"/>
          <w:szCs w:val="28"/>
        </w:rPr>
        <w:t xml:space="preserve"> </w:t>
      </w:r>
      <w:proofErr w:type="spellStart"/>
      <w:r w:rsidRPr="00FF5C97">
        <w:rPr>
          <w:b w:val="0"/>
          <w:bCs w:val="0"/>
          <w:sz w:val="28"/>
          <w:szCs w:val="28"/>
        </w:rPr>
        <w:t>lệ</w:t>
      </w:r>
      <w:proofErr w:type="spellEnd"/>
      <w:r w:rsidRPr="00FF5C97">
        <w:rPr>
          <w:b w:val="0"/>
          <w:bCs w:val="0"/>
          <w:sz w:val="28"/>
          <w:szCs w:val="28"/>
        </w:rPr>
        <w:t xml:space="preserve"> </w:t>
      </w:r>
      <w:proofErr w:type="spellStart"/>
      <w:r w:rsidRPr="00FF5C97">
        <w:rPr>
          <w:b w:val="0"/>
          <w:bCs w:val="0"/>
          <w:sz w:val="28"/>
          <w:szCs w:val="28"/>
        </w:rPr>
        <w:t>đối</w:t>
      </w:r>
      <w:proofErr w:type="spellEnd"/>
      <w:r w:rsidRPr="00FF5C97">
        <w:rPr>
          <w:b w:val="0"/>
          <w:bCs w:val="0"/>
          <w:sz w:val="28"/>
          <w:szCs w:val="28"/>
        </w:rPr>
        <w:t xml:space="preserve"> </w:t>
      </w:r>
      <w:proofErr w:type="spellStart"/>
      <w:r w:rsidRPr="00FF5C97">
        <w:rPr>
          <w:b w:val="0"/>
          <w:bCs w:val="0"/>
          <w:sz w:val="28"/>
          <w:szCs w:val="28"/>
        </w:rPr>
        <w:t>với</w:t>
      </w:r>
      <w:proofErr w:type="spellEnd"/>
      <w:r w:rsidRPr="00FF5C97">
        <w:rPr>
          <w:b w:val="0"/>
          <w:bCs w:val="0"/>
          <w:sz w:val="28"/>
          <w:szCs w:val="28"/>
        </w:rPr>
        <w:t xml:space="preserve"> HTX </w:t>
      </w:r>
      <w:proofErr w:type="spellStart"/>
      <w:r w:rsidRPr="00FF5C97">
        <w:rPr>
          <w:b w:val="0"/>
          <w:bCs w:val="0"/>
          <w:sz w:val="28"/>
          <w:szCs w:val="28"/>
        </w:rPr>
        <w:t>và</w:t>
      </w:r>
      <w:proofErr w:type="spellEnd"/>
      <w:r w:rsidRPr="00FF5C97">
        <w:rPr>
          <w:b w:val="0"/>
          <w:bCs w:val="0"/>
          <w:sz w:val="28"/>
          <w:szCs w:val="28"/>
        </w:rPr>
        <w:t xml:space="preserve"> 40%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điều</w:t>
      </w:r>
      <w:proofErr w:type="spellEnd"/>
      <w:r w:rsidRPr="00FF5C97">
        <w:rPr>
          <w:b w:val="0"/>
          <w:bCs w:val="0"/>
          <w:sz w:val="28"/>
          <w:szCs w:val="28"/>
        </w:rPr>
        <w:t xml:space="preserve"> </w:t>
      </w:r>
      <w:proofErr w:type="spellStart"/>
      <w:r w:rsidRPr="00FF5C97">
        <w:rPr>
          <w:b w:val="0"/>
          <w:bCs w:val="0"/>
          <w:sz w:val="28"/>
          <w:szCs w:val="28"/>
        </w:rPr>
        <w:t>lệ</w:t>
      </w:r>
      <w:proofErr w:type="spellEnd"/>
      <w:r w:rsidRPr="00FF5C97">
        <w:rPr>
          <w:b w:val="0"/>
          <w:bCs w:val="0"/>
          <w:sz w:val="28"/>
          <w:szCs w:val="28"/>
        </w:rPr>
        <w:t xml:space="preserve"> </w:t>
      </w:r>
      <w:proofErr w:type="spellStart"/>
      <w:r w:rsidRPr="00FF5C97">
        <w:rPr>
          <w:b w:val="0"/>
          <w:bCs w:val="0"/>
          <w:sz w:val="28"/>
          <w:szCs w:val="28"/>
        </w:rPr>
        <w:t>đối</w:t>
      </w:r>
      <w:proofErr w:type="spellEnd"/>
      <w:r w:rsidRPr="00FF5C97">
        <w:rPr>
          <w:b w:val="0"/>
          <w:bCs w:val="0"/>
          <w:sz w:val="28"/>
          <w:szCs w:val="28"/>
        </w:rPr>
        <w:t xml:space="preserve"> </w:t>
      </w:r>
      <w:proofErr w:type="spellStart"/>
      <w:r w:rsidRPr="00FF5C97">
        <w:rPr>
          <w:b w:val="0"/>
          <w:bCs w:val="0"/>
          <w:sz w:val="28"/>
          <w:szCs w:val="28"/>
        </w:rPr>
        <w:t>với</w:t>
      </w:r>
      <w:proofErr w:type="spellEnd"/>
      <w:r w:rsidRPr="00FF5C97">
        <w:rPr>
          <w:b w:val="0"/>
          <w:bCs w:val="0"/>
          <w:sz w:val="28"/>
          <w:szCs w:val="28"/>
        </w:rPr>
        <w:t xml:space="preserve"> </w:t>
      </w:r>
      <w:proofErr w:type="spellStart"/>
      <w:r w:rsidRPr="00FF5C97">
        <w:rPr>
          <w:b w:val="0"/>
          <w:bCs w:val="0"/>
          <w:sz w:val="28"/>
          <w:szCs w:val="28"/>
        </w:rPr>
        <w:t>liên</w:t>
      </w:r>
      <w:proofErr w:type="spellEnd"/>
      <w:r w:rsidRPr="00FF5C97">
        <w:rPr>
          <w:b w:val="0"/>
          <w:bCs w:val="0"/>
          <w:sz w:val="28"/>
          <w:szCs w:val="28"/>
        </w:rPr>
        <w:t xml:space="preserve"> </w:t>
      </w:r>
      <w:proofErr w:type="spellStart"/>
      <w:r w:rsidRPr="00FF5C97">
        <w:rPr>
          <w:b w:val="0"/>
          <w:bCs w:val="0"/>
          <w:sz w:val="28"/>
          <w:szCs w:val="28"/>
        </w:rPr>
        <w:t>hiệp</w:t>
      </w:r>
      <w:proofErr w:type="spellEnd"/>
      <w:r w:rsidRPr="00FF5C97">
        <w:rPr>
          <w:b w:val="0"/>
          <w:bCs w:val="0"/>
          <w:sz w:val="28"/>
          <w:szCs w:val="28"/>
        </w:rPr>
        <w:t xml:space="preserve"> HTX. </w:t>
      </w:r>
      <w:proofErr w:type="spellStart"/>
      <w:r w:rsidRPr="00FF5C97">
        <w:rPr>
          <w:b w:val="0"/>
          <w:bCs w:val="0"/>
          <w:sz w:val="28"/>
          <w:szCs w:val="28"/>
        </w:rPr>
        <w:t>Trường</w:t>
      </w:r>
      <w:proofErr w:type="spellEnd"/>
      <w:r w:rsidRPr="00FF5C97">
        <w:rPr>
          <w:b w:val="0"/>
          <w:bCs w:val="0"/>
          <w:sz w:val="28"/>
          <w:szCs w:val="28"/>
        </w:rPr>
        <w:t xml:space="preserve"> </w:t>
      </w:r>
      <w:proofErr w:type="spellStart"/>
      <w:r w:rsidRPr="00FF5C97">
        <w:rPr>
          <w:b w:val="0"/>
          <w:bCs w:val="0"/>
          <w:sz w:val="28"/>
          <w:szCs w:val="28"/>
        </w:rPr>
        <w:t>hợp</w:t>
      </w:r>
      <w:proofErr w:type="spellEnd"/>
      <w:r w:rsidRPr="00FF5C97">
        <w:rPr>
          <w:b w:val="0"/>
          <w:bCs w:val="0"/>
          <w:sz w:val="28"/>
          <w:szCs w:val="28"/>
        </w:rPr>
        <w:t xml:space="preserve"> HTX, </w:t>
      </w:r>
      <w:proofErr w:type="spellStart"/>
      <w:r w:rsidRPr="00FF5C97">
        <w:rPr>
          <w:b w:val="0"/>
          <w:bCs w:val="0"/>
          <w:sz w:val="28"/>
          <w:szCs w:val="28"/>
        </w:rPr>
        <w:t>liên</w:t>
      </w:r>
      <w:proofErr w:type="spellEnd"/>
      <w:r w:rsidRPr="00FF5C97">
        <w:rPr>
          <w:b w:val="0"/>
          <w:bCs w:val="0"/>
          <w:sz w:val="28"/>
          <w:szCs w:val="28"/>
        </w:rPr>
        <w:t xml:space="preserve"> </w:t>
      </w:r>
      <w:proofErr w:type="spellStart"/>
      <w:r w:rsidRPr="00FF5C97">
        <w:rPr>
          <w:b w:val="0"/>
          <w:bCs w:val="0"/>
          <w:sz w:val="28"/>
          <w:szCs w:val="28"/>
        </w:rPr>
        <w:t>hiệp</w:t>
      </w:r>
      <w:proofErr w:type="spellEnd"/>
      <w:r w:rsidRPr="00FF5C97">
        <w:rPr>
          <w:b w:val="0"/>
          <w:bCs w:val="0"/>
          <w:sz w:val="28"/>
          <w:szCs w:val="28"/>
        </w:rPr>
        <w:t xml:space="preserve"> HTX, </w:t>
      </w:r>
      <w:proofErr w:type="spellStart"/>
      <w:r w:rsidRPr="00FF5C97">
        <w:rPr>
          <w:b w:val="0"/>
          <w:bCs w:val="0"/>
          <w:sz w:val="28"/>
          <w:szCs w:val="28"/>
        </w:rPr>
        <w:t>các</w:t>
      </w:r>
      <w:proofErr w:type="spellEnd"/>
      <w:r w:rsidRPr="00FF5C97">
        <w:rPr>
          <w:b w:val="0"/>
          <w:bCs w:val="0"/>
          <w:sz w:val="28"/>
          <w:szCs w:val="28"/>
        </w:rPr>
        <w:t xml:space="preserve"> </w:t>
      </w:r>
      <w:proofErr w:type="spellStart"/>
      <w:r w:rsidRPr="00FF5C97">
        <w:rPr>
          <w:b w:val="0"/>
          <w:bCs w:val="0"/>
          <w:sz w:val="28"/>
          <w:szCs w:val="28"/>
        </w:rPr>
        <w:t>thành</w:t>
      </w:r>
      <w:proofErr w:type="spellEnd"/>
      <w:r w:rsidRPr="00FF5C97">
        <w:rPr>
          <w:b w:val="0"/>
          <w:bCs w:val="0"/>
          <w:sz w:val="28"/>
          <w:szCs w:val="28"/>
        </w:rPr>
        <w:t xml:space="preserve"> </w:t>
      </w:r>
      <w:proofErr w:type="spellStart"/>
      <w:r w:rsidRPr="00FF5C97">
        <w:rPr>
          <w:b w:val="0"/>
          <w:bCs w:val="0"/>
          <w:sz w:val="28"/>
          <w:szCs w:val="28"/>
        </w:rPr>
        <w:t>viên</w:t>
      </w:r>
      <w:proofErr w:type="spellEnd"/>
      <w:r w:rsidRPr="00FF5C97">
        <w:rPr>
          <w:b w:val="0"/>
          <w:bCs w:val="0"/>
          <w:sz w:val="28"/>
          <w:szCs w:val="28"/>
        </w:rPr>
        <w:t xml:space="preserve"> </w:t>
      </w:r>
      <w:proofErr w:type="spellStart"/>
      <w:r w:rsidRPr="00FF5C97">
        <w:rPr>
          <w:b w:val="0"/>
          <w:bCs w:val="0"/>
          <w:sz w:val="28"/>
          <w:szCs w:val="28"/>
        </w:rPr>
        <w:t>khác</w:t>
      </w:r>
      <w:proofErr w:type="spellEnd"/>
      <w:r w:rsidRPr="00FF5C97">
        <w:rPr>
          <w:b w:val="0"/>
          <w:bCs w:val="0"/>
          <w:sz w:val="28"/>
          <w:szCs w:val="28"/>
        </w:rPr>
        <w:t xml:space="preserve"> </w:t>
      </w:r>
      <w:proofErr w:type="spellStart"/>
      <w:r w:rsidRPr="00FF5C97">
        <w:rPr>
          <w:b w:val="0"/>
          <w:bCs w:val="0"/>
          <w:sz w:val="28"/>
          <w:szCs w:val="28"/>
        </w:rPr>
        <w:t>không</w:t>
      </w:r>
      <w:proofErr w:type="spellEnd"/>
      <w:r w:rsidRPr="00FF5C97">
        <w:rPr>
          <w:b w:val="0"/>
          <w:bCs w:val="0"/>
          <w:sz w:val="28"/>
          <w:szCs w:val="28"/>
        </w:rPr>
        <w:t xml:space="preserve"> </w:t>
      </w:r>
      <w:proofErr w:type="spellStart"/>
      <w:r w:rsidRPr="00FF5C97">
        <w:rPr>
          <w:b w:val="0"/>
          <w:bCs w:val="0"/>
          <w:sz w:val="28"/>
          <w:szCs w:val="28"/>
        </w:rPr>
        <w:t>nhận</w:t>
      </w:r>
      <w:proofErr w:type="spellEnd"/>
      <w:r w:rsidRPr="00FF5C97">
        <w:rPr>
          <w:b w:val="0"/>
          <w:bCs w:val="0"/>
          <w:sz w:val="28"/>
          <w:szCs w:val="28"/>
        </w:rPr>
        <w:t xml:space="preserve"> </w:t>
      </w:r>
      <w:proofErr w:type="spellStart"/>
      <w:r w:rsidRPr="00FF5C97">
        <w:rPr>
          <w:b w:val="0"/>
          <w:bCs w:val="0"/>
          <w:sz w:val="28"/>
          <w:szCs w:val="28"/>
        </w:rPr>
        <w:t>chuyển</w:t>
      </w:r>
      <w:proofErr w:type="spellEnd"/>
      <w:r w:rsidRPr="00FF5C97">
        <w:rPr>
          <w:b w:val="0"/>
          <w:bCs w:val="0"/>
          <w:sz w:val="28"/>
          <w:szCs w:val="28"/>
        </w:rPr>
        <w:t xml:space="preserve"> </w:t>
      </w:r>
      <w:proofErr w:type="spellStart"/>
      <w:r w:rsidRPr="00FF5C97">
        <w:rPr>
          <w:b w:val="0"/>
          <w:bCs w:val="0"/>
          <w:sz w:val="28"/>
          <w:szCs w:val="28"/>
        </w:rPr>
        <w:t>nhượng</w:t>
      </w:r>
      <w:proofErr w:type="spellEnd"/>
      <w:r w:rsidRPr="00FF5C97">
        <w:rPr>
          <w:b w:val="0"/>
          <w:bCs w:val="0"/>
          <w:sz w:val="28"/>
          <w:szCs w:val="28"/>
        </w:rPr>
        <w:t xml:space="preserve"> </w:t>
      </w:r>
      <w:proofErr w:type="spellStart"/>
      <w:r w:rsidRPr="00FF5C97">
        <w:rPr>
          <w:b w:val="0"/>
          <w:bCs w:val="0"/>
          <w:sz w:val="28"/>
          <w:szCs w:val="28"/>
        </w:rPr>
        <w:t>phần</w:t>
      </w:r>
      <w:proofErr w:type="spellEnd"/>
      <w:r w:rsidRPr="00FF5C97">
        <w:rPr>
          <w:b w:val="0"/>
          <w:bCs w:val="0"/>
          <w:sz w:val="28"/>
          <w:szCs w:val="28"/>
        </w:rPr>
        <w:t xml:space="preserve">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góp</w:t>
      </w:r>
      <w:proofErr w:type="spellEnd"/>
      <w:r w:rsidRPr="00FF5C97">
        <w:rPr>
          <w:b w:val="0"/>
          <w:bCs w:val="0"/>
          <w:sz w:val="28"/>
          <w:szCs w:val="28"/>
        </w:rPr>
        <w:t xml:space="preserve"> </w:t>
      </w:r>
      <w:proofErr w:type="spellStart"/>
      <w:r w:rsidRPr="00FF5C97">
        <w:rPr>
          <w:b w:val="0"/>
          <w:bCs w:val="0"/>
          <w:sz w:val="28"/>
          <w:szCs w:val="28"/>
        </w:rPr>
        <w:t>và</w:t>
      </w:r>
      <w:proofErr w:type="spellEnd"/>
      <w:r w:rsidRPr="00FF5C97">
        <w:rPr>
          <w:b w:val="0"/>
          <w:bCs w:val="0"/>
          <w:sz w:val="28"/>
          <w:szCs w:val="28"/>
        </w:rPr>
        <w:t xml:space="preserve"> </w:t>
      </w:r>
      <w:proofErr w:type="spellStart"/>
      <w:r w:rsidRPr="00FF5C97">
        <w:rPr>
          <w:b w:val="0"/>
          <w:bCs w:val="0"/>
          <w:spacing w:val="-2"/>
          <w:sz w:val="28"/>
          <w:szCs w:val="28"/>
        </w:rPr>
        <w:t>thành</w:t>
      </w:r>
      <w:proofErr w:type="spellEnd"/>
      <w:r w:rsidRPr="00FF5C97">
        <w:rPr>
          <w:b w:val="0"/>
          <w:bCs w:val="0"/>
          <w:spacing w:val="-2"/>
          <w:sz w:val="28"/>
          <w:szCs w:val="28"/>
        </w:rPr>
        <w:t xml:space="preserve"> </w:t>
      </w:r>
      <w:proofErr w:type="spellStart"/>
      <w:r w:rsidRPr="00FF5C97">
        <w:rPr>
          <w:b w:val="0"/>
          <w:bCs w:val="0"/>
          <w:spacing w:val="-2"/>
          <w:sz w:val="28"/>
          <w:szCs w:val="28"/>
        </w:rPr>
        <w:t>viên</w:t>
      </w:r>
      <w:proofErr w:type="spellEnd"/>
      <w:r w:rsidRPr="00FF5C97">
        <w:rPr>
          <w:b w:val="0"/>
          <w:bCs w:val="0"/>
          <w:spacing w:val="-2"/>
          <w:sz w:val="28"/>
          <w:szCs w:val="28"/>
        </w:rPr>
        <w:t xml:space="preserve"> </w:t>
      </w:r>
      <w:proofErr w:type="spellStart"/>
      <w:r w:rsidRPr="00FF5C97">
        <w:rPr>
          <w:b w:val="0"/>
          <w:bCs w:val="0"/>
          <w:spacing w:val="-2"/>
          <w:sz w:val="28"/>
          <w:szCs w:val="28"/>
        </w:rPr>
        <w:t>không</w:t>
      </w:r>
      <w:proofErr w:type="spellEnd"/>
      <w:r w:rsidRPr="00FF5C97">
        <w:rPr>
          <w:b w:val="0"/>
          <w:bCs w:val="0"/>
          <w:spacing w:val="-2"/>
          <w:sz w:val="28"/>
          <w:szCs w:val="28"/>
        </w:rPr>
        <w:t xml:space="preserve"> </w:t>
      </w:r>
      <w:proofErr w:type="spellStart"/>
      <w:r w:rsidRPr="00FF5C97">
        <w:rPr>
          <w:b w:val="0"/>
          <w:bCs w:val="0"/>
          <w:spacing w:val="-2"/>
          <w:sz w:val="28"/>
          <w:szCs w:val="28"/>
        </w:rPr>
        <w:t>còn</w:t>
      </w:r>
      <w:proofErr w:type="spellEnd"/>
      <w:r w:rsidRPr="00FF5C97">
        <w:rPr>
          <w:b w:val="0"/>
          <w:bCs w:val="0"/>
          <w:spacing w:val="-2"/>
          <w:sz w:val="28"/>
          <w:szCs w:val="28"/>
        </w:rPr>
        <w:t xml:space="preserve"> </w:t>
      </w:r>
      <w:proofErr w:type="spellStart"/>
      <w:r w:rsidRPr="00FF5C97">
        <w:rPr>
          <w:b w:val="0"/>
          <w:bCs w:val="0"/>
          <w:spacing w:val="-2"/>
          <w:sz w:val="28"/>
          <w:szCs w:val="28"/>
        </w:rPr>
        <w:t>nhu</w:t>
      </w:r>
      <w:proofErr w:type="spellEnd"/>
      <w:r w:rsidRPr="00FF5C97">
        <w:rPr>
          <w:b w:val="0"/>
          <w:bCs w:val="0"/>
          <w:spacing w:val="-2"/>
          <w:sz w:val="28"/>
          <w:szCs w:val="28"/>
        </w:rPr>
        <w:t xml:space="preserve"> </w:t>
      </w:r>
      <w:proofErr w:type="spellStart"/>
      <w:r w:rsidRPr="00FF5C97">
        <w:rPr>
          <w:b w:val="0"/>
          <w:bCs w:val="0"/>
          <w:spacing w:val="-2"/>
          <w:sz w:val="28"/>
          <w:szCs w:val="28"/>
        </w:rPr>
        <w:t>cầu</w:t>
      </w:r>
      <w:proofErr w:type="spellEnd"/>
      <w:r w:rsidRPr="00FF5C97">
        <w:rPr>
          <w:b w:val="0"/>
          <w:bCs w:val="0"/>
          <w:spacing w:val="-2"/>
          <w:sz w:val="28"/>
          <w:szCs w:val="28"/>
        </w:rPr>
        <w:t xml:space="preserve"> </w:t>
      </w:r>
      <w:proofErr w:type="spellStart"/>
      <w:r w:rsidRPr="00FF5C97">
        <w:rPr>
          <w:b w:val="0"/>
          <w:bCs w:val="0"/>
          <w:spacing w:val="-2"/>
          <w:sz w:val="28"/>
          <w:szCs w:val="28"/>
        </w:rPr>
        <w:t>là</w:t>
      </w:r>
      <w:proofErr w:type="spellEnd"/>
      <w:r w:rsidRPr="00FF5C97">
        <w:rPr>
          <w:b w:val="0"/>
          <w:bCs w:val="0"/>
          <w:spacing w:val="-2"/>
          <w:sz w:val="28"/>
          <w:szCs w:val="28"/>
        </w:rPr>
        <w:t xml:space="preserve"> </w:t>
      </w:r>
      <w:proofErr w:type="spellStart"/>
      <w:r w:rsidRPr="00FF5C97">
        <w:rPr>
          <w:b w:val="0"/>
          <w:bCs w:val="0"/>
          <w:spacing w:val="-2"/>
          <w:sz w:val="28"/>
          <w:szCs w:val="28"/>
        </w:rPr>
        <w:t>thành</w:t>
      </w:r>
      <w:proofErr w:type="spellEnd"/>
      <w:r w:rsidRPr="00FF5C97">
        <w:rPr>
          <w:b w:val="0"/>
          <w:bCs w:val="0"/>
          <w:spacing w:val="-2"/>
          <w:sz w:val="28"/>
          <w:szCs w:val="28"/>
        </w:rPr>
        <w:t xml:space="preserve"> </w:t>
      </w:r>
      <w:proofErr w:type="spellStart"/>
      <w:r w:rsidRPr="00FF5C97">
        <w:rPr>
          <w:b w:val="0"/>
          <w:bCs w:val="0"/>
          <w:spacing w:val="-2"/>
          <w:sz w:val="28"/>
          <w:szCs w:val="28"/>
        </w:rPr>
        <w:t>viên</w:t>
      </w:r>
      <w:proofErr w:type="spellEnd"/>
      <w:r w:rsidRPr="00FF5C97">
        <w:rPr>
          <w:b w:val="0"/>
          <w:bCs w:val="0"/>
          <w:spacing w:val="-2"/>
          <w:sz w:val="28"/>
          <w:szCs w:val="28"/>
        </w:rPr>
        <w:t xml:space="preserve"> </w:t>
      </w:r>
      <w:proofErr w:type="spellStart"/>
      <w:r w:rsidRPr="00FF5C97">
        <w:rPr>
          <w:b w:val="0"/>
          <w:bCs w:val="0"/>
          <w:spacing w:val="-2"/>
          <w:sz w:val="28"/>
          <w:szCs w:val="28"/>
        </w:rPr>
        <w:t>của</w:t>
      </w:r>
      <w:proofErr w:type="spellEnd"/>
      <w:r w:rsidRPr="00FF5C97">
        <w:rPr>
          <w:b w:val="0"/>
          <w:bCs w:val="0"/>
          <w:spacing w:val="-2"/>
          <w:sz w:val="28"/>
          <w:szCs w:val="28"/>
        </w:rPr>
        <w:t xml:space="preserve"> HTX, </w:t>
      </w:r>
      <w:proofErr w:type="spellStart"/>
      <w:r w:rsidRPr="00FF5C97">
        <w:rPr>
          <w:b w:val="0"/>
          <w:bCs w:val="0"/>
          <w:spacing w:val="-2"/>
          <w:sz w:val="28"/>
          <w:szCs w:val="28"/>
        </w:rPr>
        <w:t>liên</w:t>
      </w:r>
      <w:proofErr w:type="spellEnd"/>
      <w:r w:rsidRPr="00FF5C97">
        <w:rPr>
          <w:b w:val="0"/>
          <w:bCs w:val="0"/>
          <w:spacing w:val="-2"/>
          <w:sz w:val="28"/>
          <w:szCs w:val="28"/>
        </w:rPr>
        <w:t xml:space="preserve"> </w:t>
      </w:r>
      <w:proofErr w:type="spellStart"/>
      <w:r w:rsidRPr="00FF5C97">
        <w:rPr>
          <w:b w:val="0"/>
          <w:bCs w:val="0"/>
          <w:spacing w:val="-2"/>
          <w:sz w:val="28"/>
          <w:szCs w:val="28"/>
        </w:rPr>
        <w:t>hiệp</w:t>
      </w:r>
      <w:proofErr w:type="spellEnd"/>
      <w:r w:rsidRPr="00FF5C97">
        <w:rPr>
          <w:b w:val="0"/>
          <w:bCs w:val="0"/>
          <w:spacing w:val="-2"/>
          <w:sz w:val="28"/>
          <w:szCs w:val="28"/>
        </w:rPr>
        <w:t xml:space="preserve"> HTX </w:t>
      </w:r>
      <w:proofErr w:type="spellStart"/>
      <w:r w:rsidRPr="00FF5C97">
        <w:rPr>
          <w:b w:val="0"/>
          <w:bCs w:val="0"/>
          <w:spacing w:val="-2"/>
          <w:sz w:val="28"/>
          <w:szCs w:val="28"/>
        </w:rPr>
        <w:t>thì</w:t>
      </w:r>
      <w:proofErr w:type="spellEnd"/>
      <w:r w:rsidRPr="00FF5C97">
        <w:rPr>
          <w:b w:val="0"/>
          <w:bCs w:val="0"/>
          <w:spacing w:val="-2"/>
          <w:sz w:val="28"/>
          <w:szCs w:val="28"/>
        </w:rPr>
        <w:t xml:space="preserve"> </w:t>
      </w:r>
      <w:proofErr w:type="spellStart"/>
      <w:r w:rsidRPr="00FF5C97">
        <w:rPr>
          <w:b w:val="0"/>
          <w:bCs w:val="0"/>
          <w:spacing w:val="-2"/>
          <w:sz w:val="28"/>
          <w:szCs w:val="28"/>
        </w:rPr>
        <w:t>có</w:t>
      </w:r>
      <w:proofErr w:type="spellEnd"/>
      <w:r w:rsidRPr="00FF5C97">
        <w:rPr>
          <w:b w:val="0"/>
          <w:bCs w:val="0"/>
          <w:spacing w:val="-2"/>
          <w:sz w:val="28"/>
          <w:szCs w:val="28"/>
        </w:rPr>
        <w:t xml:space="preserve"> </w:t>
      </w:r>
      <w:proofErr w:type="spellStart"/>
      <w:r w:rsidRPr="00FF5C97">
        <w:rPr>
          <w:b w:val="0"/>
          <w:bCs w:val="0"/>
          <w:spacing w:val="-2"/>
          <w:sz w:val="28"/>
          <w:szCs w:val="28"/>
        </w:rPr>
        <w:t>thể</w:t>
      </w:r>
      <w:proofErr w:type="spellEnd"/>
      <w:r w:rsidRPr="00FF5C97">
        <w:rPr>
          <w:b w:val="0"/>
          <w:bCs w:val="0"/>
          <w:spacing w:val="-2"/>
          <w:sz w:val="28"/>
          <w:szCs w:val="28"/>
        </w:rPr>
        <w:t xml:space="preserve"> </w:t>
      </w:r>
      <w:proofErr w:type="spellStart"/>
      <w:r w:rsidRPr="00FF5C97">
        <w:rPr>
          <w:b w:val="0"/>
          <w:bCs w:val="0"/>
          <w:spacing w:val="-2"/>
          <w:sz w:val="28"/>
          <w:szCs w:val="28"/>
        </w:rPr>
        <w:t>xin</w:t>
      </w:r>
      <w:proofErr w:type="spellEnd"/>
      <w:r w:rsidRPr="00FF5C97">
        <w:rPr>
          <w:b w:val="0"/>
          <w:bCs w:val="0"/>
          <w:spacing w:val="-2"/>
          <w:sz w:val="28"/>
          <w:szCs w:val="28"/>
        </w:rPr>
        <w:t xml:space="preserve"> ra </w:t>
      </w:r>
      <w:proofErr w:type="spellStart"/>
      <w:r w:rsidRPr="00FF5C97">
        <w:rPr>
          <w:b w:val="0"/>
          <w:bCs w:val="0"/>
          <w:spacing w:val="-2"/>
          <w:sz w:val="28"/>
          <w:szCs w:val="28"/>
        </w:rPr>
        <w:t>khỏi</w:t>
      </w:r>
      <w:proofErr w:type="spellEnd"/>
      <w:r w:rsidRPr="00FF5C97">
        <w:rPr>
          <w:b w:val="0"/>
          <w:bCs w:val="0"/>
          <w:spacing w:val="-2"/>
          <w:sz w:val="28"/>
          <w:szCs w:val="28"/>
        </w:rPr>
        <w:t xml:space="preserve"> HTX, </w:t>
      </w:r>
      <w:proofErr w:type="spellStart"/>
      <w:r w:rsidRPr="00FF5C97">
        <w:rPr>
          <w:b w:val="0"/>
          <w:bCs w:val="0"/>
          <w:spacing w:val="-2"/>
          <w:sz w:val="28"/>
          <w:szCs w:val="28"/>
        </w:rPr>
        <w:t>liên</w:t>
      </w:r>
      <w:proofErr w:type="spellEnd"/>
      <w:r w:rsidRPr="00FF5C97">
        <w:rPr>
          <w:b w:val="0"/>
          <w:bCs w:val="0"/>
          <w:spacing w:val="-2"/>
          <w:sz w:val="28"/>
          <w:szCs w:val="28"/>
        </w:rPr>
        <w:t xml:space="preserve"> </w:t>
      </w:r>
      <w:proofErr w:type="spellStart"/>
      <w:r w:rsidRPr="00FF5C97">
        <w:rPr>
          <w:b w:val="0"/>
          <w:bCs w:val="0"/>
          <w:spacing w:val="-2"/>
          <w:sz w:val="28"/>
          <w:szCs w:val="28"/>
        </w:rPr>
        <w:t>hiệp</w:t>
      </w:r>
      <w:proofErr w:type="spellEnd"/>
      <w:r w:rsidRPr="00FF5C97">
        <w:rPr>
          <w:b w:val="0"/>
          <w:bCs w:val="0"/>
          <w:spacing w:val="-2"/>
          <w:sz w:val="28"/>
          <w:szCs w:val="28"/>
        </w:rPr>
        <w:t xml:space="preserve"> HTX </w:t>
      </w:r>
      <w:proofErr w:type="spellStart"/>
      <w:r w:rsidRPr="00FF5C97">
        <w:rPr>
          <w:b w:val="0"/>
          <w:bCs w:val="0"/>
          <w:spacing w:val="-2"/>
          <w:sz w:val="28"/>
          <w:szCs w:val="28"/>
        </w:rPr>
        <w:t>và</w:t>
      </w:r>
      <w:proofErr w:type="spellEnd"/>
      <w:r w:rsidRPr="00FF5C97">
        <w:rPr>
          <w:b w:val="0"/>
          <w:bCs w:val="0"/>
          <w:spacing w:val="-2"/>
          <w:sz w:val="28"/>
          <w:szCs w:val="28"/>
        </w:rPr>
        <w:t xml:space="preserve"> </w:t>
      </w:r>
      <w:proofErr w:type="spellStart"/>
      <w:r w:rsidRPr="00FF5C97">
        <w:rPr>
          <w:b w:val="0"/>
          <w:bCs w:val="0"/>
          <w:spacing w:val="-2"/>
          <w:sz w:val="28"/>
          <w:szCs w:val="28"/>
        </w:rPr>
        <w:t>chấm</w:t>
      </w:r>
      <w:proofErr w:type="spellEnd"/>
      <w:r w:rsidRPr="00FF5C97">
        <w:rPr>
          <w:b w:val="0"/>
          <w:bCs w:val="0"/>
          <w:spacing w:val="-2"/>
          <w:sz w:val="28"/>
          <w:szCs w:val="28"/>
        </w:rPr>
        <w:t xml:space="preserve"> </w:t>
      </w:r>
      <w:proofErr w:type="spellStart"/>
      <w:r w:rsidRPr="00FF5C97">
        <w:rPr>
          <w:b w:val="0"/>
          <w:bCs w:val="0"/>
          <w:spacing w:val="-2"/>
          <w:sz w:val="28"/>
          <w:szCs w:val="28"/>
        </w:rPr>
        <w:t>dứt</w:t>
      </w:r>
      <w:proofErr w:type="spellEnd"/>
      <w:r w:rsidRPr="00FF5C97">
        <w:rPr>
          <w:b w:val="0"/>
          <w:bCs w:val="0"/>
          <w:spacing w:val="-2"/>
          <w:sz w:val="28"/>
          <w:szCs w:val="28"/>
        </w:rPr>
        <w:t xml:space="preserve"> </w:t>
      </w:r>
      <w:proofErr w:type="spellStart"/>
      <w:r w:rsidRPr="00FF5C97">
        <w:rPr>
          <w:b w:val="0"/>
          <w:bCs w:val="0"/>
          <w:spacing w:val="-2"/>
          <w:sz w:val="28"/>
          <w:szCs w:val="28"/>
        </w:rPr>
        <w:t>tư</w:t>
      </w:r>
      <w:proofErr w:type="spellEnd"/>
      <w:r w:rsidRPr="00FF5C97">
        <w:rPr>
          <w:b w:val="0"/>
          <w:bCs w:val="0"/>
          <w:spacing w:val="-2"/>
          <w:sz w:val="28"/>
          <w:szCs w:val="28"/>
        </w:rPr>
        <w:t xml:space="preserve"> </w:t>
      </w:r>
      <w:proofErr w:type="spellStart"/>
      <w:r w:rsidRPr="00FF5C97">
        <w:rPr>
          <w:b w:val="0"/>
          <w:bCs w:val="0"/>
          <w:spacing w:val="-2"/>
          <w:sz w:val="28"/>
          <w:szCs w:val="28"/>
        </w:rPr>
        <w:t>cách</w:t>
      </w:r>
      <w:proofErr w:type="spellEnd"/>
      <w:r w:rsidRPr="00FF5C97">
        <w:rPr>
          <w:b w:val="0"/>
          <w:bCs w:val="0"/>
          <w:spacing w:val="-2"/>
          <w:sz w:val="28"/>
          <w:szCs w:val="28"/>
        </w:rPr>
        <w:t xml:space="preserve"> </w:t>
      </w:r>
      <w:proofErr w:type="spellStart"/>
      <w:r w:rsidRPr="00FF5C97">
        <w:rPr>
          <w:b w:val="0"/>
          <w:bCs w:val="0"/>
          <w:spacing w:val="-2"/>
          <w:sz w:val="28"/>
          <w:szCs w:val="28"/>
        </w:rPr>
        <w:t>thành</w:t>
      </w:r>
      <w:proofErr w:type="spellEnd"/>
      <w:r w:rsidRPr="00FF5C97">
        <w:rPr>
          <w:b w:val="0"/>
          <w:bCs w:val="0"/>
          <w:spacing w:val="-2"/>
          <w:sz w:val="28"/>
          <w:szCs w:val="28"/>
        </w:rPr>
        <w:t xml:space="preserve"> </w:t>
      </w:r>
      <w:proofErr w:type="spellStart"/>
      <w:r w:rsidRPr="00FF5C97">
        <w:rPr>
          <w:b w:val="0"/>
          <w:bCs w:val="0"/>
          <w:spacing w:val="-2"/>
          <w:sz w:val="28"/>
          <w:szCs w:val="28"/>
        </w:rPr>
        <w:t>viên</w:t>
      </w:r>
      <w:proofErr w:type="spellEnd"/>
      <w:r w:rsidRPr="00FF5C97">
        <w:rPr>
          <w:b w:val="0"/>
          <w:bCs w:val="0"/>
          <w:spacing w:val="-2"/>
          <w:sz w:val="28"/>
          <w:szCs w:val="28"/>
        </w:rPr>
        <w:t xml:space="preserve">, </w:t>
      </w:r>
      <w:proofErr w:type="spellStart"/>
      <w:r w:rsidRPr="00FF5C97">
        <w:rPr>
          <w:b w:val="0"/>
          <w:bCs w:val="0"/>
          <w:spacing w:val="-2"/>
          <w:sz w:val="28"/>
          <w:szCs w:val="28"/>
        </w:rPr>
        <w:t>được</w:t>
      </w:r>
      <w:proofErr w:type="spellEnd"/>
      <w:r w:rsidRPr="00FF5C97">
        <w:rPr>
          <w:b w:val="0"/>
          <w:bCs w:val="0"/>
          <w:spacing w:val="-2"/>
          <w:sz w:val="28"/>
          <w:szCs w:val="28"/>
        </w:rPr>
        <w:t xml:space="preserve"> </w:t>
      </w:r>
      <w:proofErr w:type="spellStart"/>
      <w:r w:rsidRPr="00FF5C97">
        <w:rPr>
          <w:b w:val="0"/>
          <w:bCs w:val="0"/>
          <w:spacing w:val="-2"/>
          <w:sz w:val="28"/>
          <w:szCs w:val="28"/>
        </w:rPr>
        <w:t>tr</w:t>
      </w:r>
      <w:r w:rsidR="00120771" w:rsidRPr="00FF5C97">
        <w:rPr>
          <w:b w:val="0"/>
          <w:bCs w:val="0"/>
          <w:spacing w:val="-2"/>
          <w:sz w:val="28"/>
          <w:szCs w:val="28"/>
        </w:rPr>
        <w:t>ả</w:t>
      </w:r>
      <w:proofErr w:type="spellEnd"/>
      <w:r w:rsidRPr="00FF5C97">
        <w:rPr>
          <w:b w:val="0"/>
          <w:bCs w:val="0"/>
          <w:spacing w:val="-2"/>
          <w:sz w:val="28"/>
          <w:szCs w:val="28"/>
        </w:rPr>
        <w:t xml:space="preserve"> </w:t>
      </w:r>
      <w:proofErr w:type="spellStart"/>
      <w:r w:rsidRPr="00FF5C97">
        <w:rPr>
          <w:b w:val="0"/>
          <w:bCs w:val="0"/>
          <w:spacing w:val="-2"/>
          <w:sz w:val="28"/>
          <w:szCs w:val="28"/>
        </w:rPr>
        <w:t>lại</w:t>
      </w:r>
      <w:proofErr w:type="spellEnd"/>
      <w:r w:rsidRPr="00FF5C97">
        <w:rPr>
          <w:b w:val="0"/>
          <w:bCs w:val="0"/>
          <w:spacing w:val="-2"/>
          <w:sz w:val="28"/>
          <w:szCs w:val="28"/>
        </w:rPr>
        <w:t xml:space="preserve"> </w:t>
      </w:r>
      <w:proofErr w:type="spellStart"/>
      <w:r w:rsidRPr="00FF5C97">
        <w:rPr>
          <w:b w:val="0"/>
          <w:bCs w:val="0"/>
          <w:spacing w:val="-2"/>
          <w:sz w:val="28"/>
          <w:szCs w:val="28"/>
        </w:rPr>
        <w:t>phần</w:t>
      </w:r>
      <w:proofErr w:type="spellEnd"/>
      <w:r w:rsidRPr="00FF5C97">
        <w:rPr>
          <w:b w:val="0"/>
          <w:bCs w:val="0"/>
          <w:spacing w:val="-2"/>
          <w:sz w:val="28"/>
          <w:szCs w:val="28"/>
        </w:rPr>
        <w:t xml:space="preserve"> </w:t>
      </w:r>
      <w:proofErr w:type="spellStart"/>
      <w:r w:rsidRPr="00FF5C97">
        <w:rPr>
          <w:b w:val="0"/>
          <w:bCs w:val="0"/>
          <w:spacing w:val="-2"/>
          <w:sz w:val="28"/>
          <w:szCs w:val="28"/>
        </w:rPr>
        <w:t>vốn</w:t>
      </w:r>
      <w:proofErr w:type="spellEnd"/>
      <w:r w:rsidRPr="00FF5C97">
        <w:rPr>
          <w:b w:val="0"/>
          <w:bCs w:val="0"/>
          <w:spacing w:val="-2"/>
          <w:sz w:val="28"/>
          <w:szCs w:val="28"/>
        </w:rPr>
        <w:t xml:space="preserve"> </w:t>
      </w:r>
      <w:proofErr w:type="spellStart"/>
      <w:r w:rsidRPr="00FF5C97">
        <w:rPr>
          <w:b w:val="0"/>
          <w:bCs w:val="0"/>
          <w:spacing w:val="-2"/>
          <w:sz w:val="28"/>
          <w:szCs w:val="28"/>
        </w:rPr>
        <w:t>góp</w:t>
      </w:r>
      <w:proofErr w:type="spellEnd"/>
      <w:r w:rsidRPr="00FF5C97">
        <w:rPr>
          <w:b w:val="0"/>
          <w:bCs w:val="0"/>
          <w:spacing w:val="-2"/>
          <w:sz w:val="28"/>
          <w:szCs w:val="28"/>
        </w:rPr>
        <w:t xml:space="preserve"> </w:t>
      </w:r>
      <w:proofErr w:type="spellStart"/>
      <w:r w:rsidRPr="00FF5C97">
        <w:rPr>
          <w:b w:val="0"/>
          <w:bCs w:val="0"/>
          <w:spacing w:val="-2"/>
          <w:sz w:val="28"/>
          <w:szCs w:val="28"/>
        </w:rPr>
        <w:t>theo</w:t>
      </w:r>
      <w:proofErr w:type="spellEnd"/>
      <w:r w:rsidRPr="00FF5C97">
        <w:rPr>
          <w:b w:val="0"/>
          <w:bCs w:val="0"/>
          <w:spacing w:val="-2"/>
          <w:sz w:val="28"/>
          <w:szCs w:val="28"/>
        </w:rPr>
        <w:t xml:space="preserve"> </w:t>
      </w:r>
      <w:proofErr w:type="spellStart"/>
      <w:r w:rsidRPr="00FF5C97">
        <w:rPr>
          <w:b w:val="0"/>
          <w:bCs w:val="0"/>
          <w:spacing w:val="-2"/>
          <w:sz w:val="28"/>
          <w:szCs w:val="28"/>
        </w:rPr>
        <w:t>quy</w:t>
      </w:r>
      <w:proofErr w:type="spellEnd"/>
      <w:r w:rsidRPr="00FF5C97">
        <w:rPr>
          <w:b w:val="0"/>
          <w:bCs w:val="0"/>
          <w:spacing w:val="-2"/>
          <w:sz w:val="28"/>
          <w:szCs w:val="28"/>
        </w:rPr>
        <w:t xml:space="preserve"> </w:t>
      </w:r>
      <w:proofErr w:type="spellStart"/>
      <w:r w:rsidRPr="00FF5C97">
        <w:rPr>
          <w:b w:val="0"/>
          <w:bCs w:val="0"/>
          <w:spacing w:val="-2"/>
          <w:sz w:val="28"/>
          <w:szCs w:val="28"/>
        </w:rPr>
        <w:t>định</w:t>
      </w:r>
      <w:proofErr w:type="spellEnd"/>
      <w:r w:rsidRPr="00FF5C97">
        <w:rPr>
          <w:b w:val="0"/>
          <w:bCs w:val="0"/>
          <w:spacing w:val="-2"/>
          <w:sz w:val="28"/>
          <w:szCs w:val="28"/>
        </w:rPr>
        <w:t xml:space="preserve"> </w:t>
      </w:r>
      <w:proofErr w:type="spellStart"/>
      <w:r w:rsidRPr="00FF5C97">
        <w:rPr>
          <w:b w:val="0"/>
          <w:bCs w:val="0"/>
          <w:spacing w:val="-2"/>
          <w:sz w:val="28"/>
          <w:szCs w:val="28"/>
        </w:rPr>
        <w:t>của</w:t>
      </w:r>
      <w:proofErr w:type="spellEnd"/>
      <w:r w:rsidRPr="00FF5C97">
        <w:rPr>
          <w:b w:val="0"/>
          <w:bCs w:val="0"/>
          <w:spacing w:val="-2"/>
          <w:sz w:val="28"/>
          <w:szCs w:val="28"/>
        </w:rPr>
        <w:t xml:space="preserve"> </w:t>
      </w:r>
      <w:proofErr w:type="spellStart"/>
      <w:r w:rsidRPr="00FF5C97">
        <w:rPr>
          <w:b w:val="0"/>
          <w:bCs w:val="0"/>
          <w:spacing w:val="-2"/>
          <w:sz w:val="28"/>
          <w:szCs w:val="28"/>
        </w:rPr>
        <w:t>Luật</w:t>
      </w:r>
      <w:proofErr w:type="spellEnd"/>
      <w:r w:rsidRPr="00FF5C97">
        <w:rPr>
          <w:b w:val="0"/>
          <w:bCs w:val="0"/>
          <w:spacing w:val="-2"/>
          <w:sz w:val="28"/>
          <w:szCs w:val="28"/>
        </w:rPr>
        <w:t xml:space="preserve"> </w:t>
      </w:r>
      <w:proofErr w:type="spellStart"/>
      <w:r w:rsidR="00120771" w:rsidRPr="00FF5C97">
        <w:rPr>
          <w:b w:val="0"/>
          <w:bCs w:val="0"/>
          <w:spacing w:val="-2"/>
          <w:sz w:val="28"/>
          <w:szCs w:val="28"/>
        </w:rPr>
        <w:t>này</w:t>
      </w:r>
      <w:proofErr w:type="spellEnd"/>
      <w:r w:rsidR="00120771" w:rsidRPr="00FF5C97">
        <w:rPr>
          <w:b w:val="0"/>
          <w:bCs w:val="0"/>
          <w:spacing w:val="-2"/>
          <w:sz w:val="28"/>
          <w:szCs w:val="28"/>
        </w:rPr>
        <w:t xml:space="preserve"> </w:t>
      </w:r>
      <w:proofErr w:type="spellStart"/>
      <w:r w:rsidRPr="00FF5C97">
        <w:rPr>
          <w:b w:val="0"/>
          <w:bCs w:val="0"/>
          <w:spacing w:val="-2"/>
          <w:sz w:val="28"/>
          <w:szCs w:val="28"/>
        </w:rPr>
        <w:t>và</w:t>
      </w:r>
      <w:proofErr w:type="spellEnd"/>
      <w:r w:rsidRPr="00FF5C97">
        <w:rPr>
          <w:b w:val="0"/>
          <w:bCs w:val="0"/>
          <w:spacing w:val="-2"/>
          <w:sz w:val="28"/>
          <w:szCs w:val="28"/>
        </w:rPr>
        <w:t xml:space="preserve"> </w:t>
      </w:r>
      <w:proofErr w:type="spellStart"/>
      <w:r w:rsidRPr="00FF5C97">
        <w:rPr>
          <w:b w:val="0"/>
          <w:bCs w:val="0"/>
          <w:spacing w:val="-2"/>
          <w:sz w:val="28"/>
          <w:szCs w:val="28"/>
        </w:rPr>
        <w:t>Điều</w:t>
      </w:r>
      <w:proofErr w:type="spellEnd"/>
      <w:r w:rsidRPr="00FF5C97">
        <w:rPr>
          <w:b w:val="0"/>
          <w:bCs w:val="0"/>
          <w:spacing w:val="-2"/>
          <w:sz w:val="28"/>
          <w:szCs w:val="28"/>
        </w:rPr>
        <w:t xml:space="preserve"> </w:t>
      </w:r>
      <w:proofErr w:type="spellStart"/>
      <w:r w:rsidRPr="00FF5C97">
        <w:rPr>
          <w:b w:val="0"/>
          <w:bCs w:val="0"/>
          <w:spacing w:val="-2"/>
          <w:sz w:val="28"/>
          <w:szCs w:val="28"/>
        </w:rPr>
        <w:t>lệ</w:t>
      </w:r>
      <w:proofErr w:type="spellEnd"/>
      <w:r w:rsidRPr="00FF5C97">
        <w:rPr>
          <w:b w:val="0"/>
          <w:bCs w:val="0"/>
          <w:spacing w:val="-2"/>
          <w:sz w:val="28"/>
          <w:szCs w:val="28"/>
        </w:rPr>
        <w:t>.</w:t>
      </w:r>
      <w:r w:rsidR="0040083F" w:rsidRPr="00FF5C97">
        <w:rPr>
          <w:b w:val="0"/>
          <w:bCs w:val="0"/>
          <w:spacing w:val="-2"/>
          <w:sz w:val="28"/>
          <w:szCs w:val="28"/>
        </w:rPr>
        <w:t xml:space="preserve"> </w:t>
      </w:r>
      <w:proofErr w:type="spellStart"/>
      <w:r w:rsidRPr="00FF5C97">
        <w:rPr>
          <w:b w:val="0"/>
          <w:bCs w:val="0"/>
          <w:sz w:val="28"/>
          <w:szCs w:val="28"/>
        </w:rPr>
        <w:t>Dự</w:t>
      </w:r>
      <w:proofErr w:type="spellEnd"/>
      <w:r w:rsidRPr="00FF5C97">
        <w:rPr>
          <w:b w:val="0"/>
          <w:bCs w:val="0"/>
          <w:sz w:val="28"/>
          <w:szCs w:val="28"/>
        </w:rPr>
        <w:t xml:space="preserve"> </w:t>
      </w:r>
      <w:proofErr w:type="spellStart"/>
      <w:r w:rsidRPr="00FF5C97">
        <w:rPr>
          <w:b w:val="0"/>
          <w:bCs w:val="0"/>
          <w:sz w:val="28"/>
          <w:szCs w:val="28"/>
        </w:rPr>
        <w:t>thảo</w:t>
      </w:r>
      <w:proofErr w:type="spellEnd"/>
      <w:r w:rsidRPr="00FF5C97">
        <w:rPr>
          <w:b w:val="0"/>
          <w:bCs w:val="0"/>
          <w:sz w:val="28"/>
          <w:szCs w:val="28"/>
        </w:rPr>
        <w:t xml:space="preserve"> </w:t>
      </w:r>
      <w:proofErr w:type="spellStart"/>
      <w:r w:rsidRPr="00FF5C97">
        <w:rPr>
          <w:b w:val="0"/>
          <w:bCs w:val="0"/>
          <w:sz w:val="28"/>
          <w:szCs w:val="28"/>
        </w:rPr>
        <w:t>Luật</w:t>
      </w:r>
      <w:proofErr w:type="spellEnd"/>
      <w:r w:rsidRPr="00FF5C97">
        <w:rPr>
          <w:b w:val="0"/>
          <w:bCs w:val="0"/>
          <w:sz w:val="28"/>
          <w:szCs w:val="28"/>
        </w:rPr>
        <w:t xml:space="preserve"> </w:t>
      </w:r>
      <w:proofErr w:type="spellStart"/>
      <w:r w:rsidRPr="00FF5C97">
        <w:rPr>
          <w:b w:val="0"/>
          <w:bCs w:val="0"/>
          <w:sz w:val="28"/>
          <w:szCs w:val="28"/>
        </w:rPr>
        <w:t>không</w:t>
      </w:r>
      <w:proofErr w:type="spellEnd"/>
      <w:r w:rsidRPr="00FF5C97">
        <w:rPr>
          <w:b w:val="0"/>
          <w:bCs w:val="0"/>
          <w:sz w:val="28"/>
          <w:szCs w:val="28"/>
        </w:rPr>
        <w:t xml:space="preserve"> </w:t>
      </w:r>
      <w:proofErr w:type="spellStart"/>
      <w:r w:rsidRPr="00FF5C97">
        <w:rPr>
          <w:b w:val="0"/>
          <w:bCs w:val="0"/>
          <w:sz w:val="28"/>
          <w:szCs w:val="28"/>
        </w:rPr>
        <w:t>đặt</w:t>
      </w:r>
      <w:proofErr w:type="spellEnd"/>
      <w:r w:rsidRPr="00FF5C97">
        <w:rPr>
          <w:b w:val="0"/>
          <w:bCs w:val="0"/>
          <w:sz w:val="28"/>
          <w:szCs w:val="28"/>
        </w:rPr>
        <w:t xml:space="preserve"> </w:t>
      </w:r>
      <w:proofErr w:type="spellStart"/>
      <w:r w:rsidRPr="00FF5C97">
        <w:rPr>
          <w:b w:val="0"/>
          <w:bCs w:val="0"/>
          <w:sz w:val="28"/>
          <w:szCs w:val="28"/>
        </w:rPr>
        <w:t>vấn</w:t>
      </w:r>
      <w:proofErr w:type="spellEnd"/>
      <w:r w:rsidRPr="00FF5C97">
        <w:rPr>
          <w:b w:val="0"/>
          <w:bCs w:val="0"/>
          <w:sz w:val="28"/>
          <w:szCs w:val="28"/>
        </w:rPr>
        <w:t xml:space="preserve"> </w:t>
      </w:r>
      <w:proofErr w:type="spellStart"/>
      <w:r w:rsidRPr="00FF5C97">
        <w:rPr>
          <w:b w:val="0"/>
          <w:bCs w:val="0"/>
          <w:sz w:val="28"/>
          <w:szCs w:val="28"/>
        </w:rPr>
        <w:t>đề</w:t>
      </w:r>
      <w:proofErr w:type="spellEnd"/>
      <w:r w:rsidRPr="00FF5C97">
        <w:rPr>
          <w:b w:val="0"/>
          <w:bCs w:val="0"/>
          <w:sz w:val="28"/>
          <w:szCs w:val="28"/>
        </w:rPr>
        <w:t xml:space="preserve"> </w:t>
      </w:r>
      <w:proofErr w:type="spellStart"/>
      <w:r w:rsidRPr="00FF5C97">
        <w:rPr>
          <w:b w:val="0"/>
          <w:bCs w:val="0"/>
          <w:sz w:val="28"/>
          <w:szCs w:val="28"/>
        </w:rPr>
        <w:t>chuyển</w:t>
      </w:r>
      <w:proofErr w:type="spellEnd"/>
      <w:r w:rsidRPr="00FF5C97">
        <w:rPr>
          <w:b w:val="0"/>
          <w:bCs w:val="0"/>
          <w:sz w:val="28"/>
          <w:szCs w:val="28"/>
        </w:rPr>
        <w:t xml:space="preserve"> </w:t>
      </w:r>
      <w:proofErr w:type="spellStart"/>
      <w:r w:rsidRPr="00FF5C97">
        <w:rPr>
          <w:b w:val="0"/>
          <w:bCs w:val="0"/>
          <w:sz w:val="28"/>
          <w:szCs w:val="28"/>
        </w:rPr>
        <w:t>nhượng</w:t>
      </w:r>
      <w:proofErr w:type="spellEnd"/>
      <w:r w:rsidRPr="00FF5C97">
        <w:rPr>
          <w:b w:val="0"/>
          <w:bCs w:val="0"/>
          <w:sz w:val="28"/>
          <w:szCs w:val="28"/>
        </w:rPr>
        <w:t xml:space="preserve"> </w:t>
      </w:r>
      <w:proofErr w:type="spellStart"/>
      <w:r w:rsidRPr="00FF5C97">
        <w:rPr>
          <w:b w:val="0"/>
          <w:bCs w:val="0"/>
          <w:sz w:val="28"/>
          <w:szCs w:val="28"/>
        </w:rPr>
        <w:t>phần</w:t>
      </w:r>
      <w:proofErr w:type="spellEnd"/>
      <w:r w:rsidRPr="00FF5C97">
        <w:rPr>
          <w:b w:val="0"/>
          <w:bCs w:val="0"/>
          <w:sz w:val="28"/>
          <w:szCs w:val="28"/>
        </w:rPr>
        <w:t xml:space="preserve"> </w:t>
      </w:r>
      <w:proofErr w:type="spellStart"/>
      <w:r w:rsidRPr="00FF5C97">
        <w:rPr>
          <w:b w:val="0"/>
          <w:bCs w:val="0"/>
          <w:sz w:val="28"/>
          <w:szCs w:val="28"/>
        </w:rPr>
        <w:t>vốn</w:t>
      </w:r>
      <w:proofErr w:type="spellEnd"/>
      <w:r w:rsidRPr="00FF5C97">
        <w:rPr>
          <w:b w:val="0"/>
          <w:bCs w:val="0"/>
          <w:sz w:val="28"/>
          <w:szCs w:val="28"/>
        </w:rPr>
        <w:t xml:space="preserve"> </w:t>
      </w:r>
      <w:proofErr w:type="spellStart"/>
      <w:r w:rsidRPr="00FF5C97">
        <w:rPr>
          <w:b w:val="0"/>
          <w:bCs w:val="0"/>
          <w:sz w:val="28"/>
          <w:szCs w:val="28"/>
        </w:rPr>
        <w:t>góp</w:t>
      </w:r>
      <w:proofErr w:type="spellEnd"/>
      <w:r w:rsidRPr="00FF5C97">
        <w:rPr>
          <w:b w:val="0"/>
          <w:bCs w:val="0"/>
          <w:sz w:val="28"/>
          <w:szCs w:val="28"/>
        </w:rPr>
        <w:t xml:space="preserve"> </w:t>
      </w:r>
      <w:proofErr w:type="spellStart"/>
      <w:r w:rsidRPr="00FF5C97">
        <w:rPr>
          <w:b w:val="0"/>
          <w:bCs w:val="0"/>
          <w:sz w:val="28"/>
          <w:szCs w:val="28"/>
        </w:rPr>
        <w:t>cho</w:t>
      </w:r>
      <w:proofErr w:type="spellEnd"/>
      <w:r w:rsidRPr="00FF5C97">
        <w:rPr>
          <w:b w:val="0"/>
          <w:bCs w:val="0"/>
          <w:sz w:val="28"/>
          <w:szCs w:val="28"/>
        </w:rPr>
        <w:t xml:space="preserve"> </w:t>
      </w:r>
      <w:proofErr w:type="spellStart"/>
      <w:r w:rsidRPr="00FF5C97">
        <w:rPr>
          <w:b w:val="0"/>
          <w:bCs w:val="0"/>
          <w:sz w:val="28"/>
          <w:szCs w:val="28"/>
        </w:rPr>
        <w:t>cá</w:t>
      </w:r>
      <w:proofErr w:type="spellEnd"/>
      <w:r w:rsidRPr="00FF5C97">
        <w:rPr>
          <w:b w:val="0"/>
          <w:bCs w:val="0"/>
          <w:sz w:val="28"/>
          <w:szCs w:val="28"/>
        </w:rPr>
        <w:t xml:space="preserve"> </w:t>
      </w:r>
      <w:proofErr w:type="spellStart"/>
      <w:r w:rsidRPr="00FF5C97">
        <w:rPr>
          <w:b w:val="0"/>
          <w:bCs w:val="0"/>
          <w:sz w:val="28"/>
          <w:szCs w:val="28"/>
        </w:rPr>
        <w:t>nhân</w:t>
      </w:r>
      <w:proofErr w:type="spellEnd"/>
      <w:r w:rsidRPr="00FF5C97">
        <w:rPr>
          <w:b w:val="0"/>
          <w:bCs w:val="0"/>
          <w:sz w:val="28"/>
          <w:szCs w:val="28"/>
        </w:rPr>
        <w:t xml:space="preserve">, </w:t>
      </w:r>
      <w:proofErr w:type="spellStart"/>
      <w:r w:rsidRPr="00FF5C97">
        <w:rPr>
          <w:b w:val="0"/>
          <w:bCs w:val="0"/>
          <w:sz w:val="28"/>
          <w:szCs w:val="28"/>
        </w:rPr>
        <w:t>tổ</w:t>
      </w:r>
      <w:proofErr w:type="spellEnd"/>
      <w:r w:rsidRPr="00FF5C97">
        <w:rPr>
          <w:b w:val="0"/>
          <w:bCs w:val="0"/>
          <w:sz w:val="28"/>
          <w:szCs w:val="28"/>
        </w:rPr>
        <w:t xml:space="preserve"> </w:t>
      </w:r>
      <w:proofErr w:type="spellStart"/>
      <w:r w:rsidRPr="00FF5C97">
        <w:rPr>
          <w:b w:val="0"/>
          <w:bCs w:val="0"/>
          <w:sz w:val="28"/>
          <w:szCs w:val="28"/>
        </w:rPr>
        <w:t>chức</w:t>
      </w:r>
      <w:proofErr w:type="spellEnd"/>
      <w:r w:rsidRPr="00FF5C97">
        <w:rPr>
          <w:b w:val="0"/>
          <w:bCs w:val="0"/>
          <w:sz w:val="28"/>
          <w:szCs w:val="28"/>
        </w:rPr>
        <w:t xml:space="preserve"> </w:t>
      </w:r>
      <w:proofErr w:type="spellStart"/>
      <w:r w:rsidRPr="00FF5C97">
        <w:rPr>
          <w:b w:val="0"/>
          <w:bCs w:val="0"/>
          <w:sz w:val="28"/>
          <w:szCs w:val="28"/>
        </w:rPr>
        <w:t>chưa</w:t>
      </w:r>
      <w:proofErr w:type="spellEnd"/>
      <w:r w:rsidRPr="00FF5C97">
        <w:rPr>
          <w:b w:val="0"/>
          <w:bCs w:val="0"/>
          <w:sz w:val="28"/>
          <w:szCs w:val="28"/>
        </w:rPr>
        <w:t xml:space="preserve"> </w:t>
      </w:r>
      <w:proofErr w:type="spellStart"/>
      <w:r w:rsidRPr="00FF5C97">
        <w:rPr>
          <w:b w:val="0"/>
          <w:bCs w:val="0"/>
          <w:sz w:val="28"/>
          <w:szCs w:val="28"/>
        </w:rPr>
        <w:t>phải</w:t>
      </w:r>
      <w:proofErr w:type="spellEnd"/>
      <w:r w:rsidRPr="00FF5C97">
        <w:rPr>
          <w:b w:val="0"/>
          <w:bCs w:val="0"/>
          <w:sz w:val="28"/>
          <w:szCs w:val="28"/>
        </w:rPr>
        <w:t xml:space="preserve"> </w:t>
      </w:r>
      <w:proofErr w:type="spellStart"/>
      <w:r w:rsidRPr="00FF5C97">
        <w:rPr>
          <w:b w:val="0"/>
          <w:bCs w:val="0"/>
          <w:sz w:val="28"/>
          <w:szCs w:val="28"/>
        </w:rPr>
        <w:t>là</w:t>
      </w:r>
      <w:proofErr w:type="spellEnd"/>
      <w:r w:rsidRPr="00FF5C97">
        <w:rPr>
          <w:b w:val="0"/>
          <w:bCs w:val="0"/>
          <w:sz w:val="28"/>
          <w:szCs w:val="28"/>
        </w:rPr>
        <w:t xml:space="preserve"> </w:t>
      </w:r>
      <w:proofErr w:type="spellStart"/>
      <w:r w:rsidRPr="00FF5C97">
        <w:rPr>
          <w:b w:val="0"/>
          <w:bCs w:val="0"/>
          <w:sz w:val="28"/>
          <w:szCs w:val="28"/>
        </w:rPr>
        <w:t>thành</w:t>
      </w:r>
      <w:proofErr w:type="spellEnd"/>
      <w:r w:rsidRPr="00FF5C97">
        <w:rPr>
          <w:b w:val="0"/>
          <w:bCs w:val="0"/>
          <w:sz w:val="28"/>
          <w:szCs w:val="28"/>
        </w:rPr>
        <w:t xml:space="preserve"> </w:t>
      </w:r>
      <w:proofErr w:type="spellStart"/>
      <w:r w:rsidRPr="00FF5C97">
        <w:rPr>
          <w:b w:val="0"/>
          <w:bCs w:val="0"/>
          <w:sz w:val="28"/>
          <w:szCs w:val="28"/>
        </w:rPr>
        <w:t>viên</w:t>
      </w:r>
      <w:proofErr w:type="spellEnd"/>
      <w:r w:rsidRPr="00FF5C97">
        <w:rPr>
          <w:b w:val="0"/>
          <w:bCs w:val="0"/>
          <w:sz w:val="28"/>
          <w:szCs w:val="28"/>
        </w:rPr>
        <w:t xml:space="preserve"> </w:t>
      </w:r>
      <w:proofErr w:type="spellStart"/>
      <w:r w:rsidRPr="00FF5C97">
        <w:rPr>
          <w:b w:val="0"/>
          <w:bCs w:val="0"/>
          <w:sz w:val="28"/>
          <w:szCs w:val="28"/>
        </w:rPr>
        <w:t>của</w:t>
      </w:r>
      <w:proofErr w:type="spellEnd"/>
      <w:r w:rsidRPr="00FF5C97">
        <w:rPr>
          <w:b w:val="0"/>
          <w:bCs w:val="0"/>
          <w:sz w:val="28"/>
          <w:szCs w:val="28"/>
        </w:rPr>
        <w:t xml:space="preserve"> HTX, </w:t>
      </w:r>
      <w:proofErr w:type="spellStart"/>
      <w:r w:rsidRPr="00FF5C97">
        <w:rPr>
          <w:b w:val="0"/>
          <w:bCs w:val="0"/>
          <w:sz w:val="28"/>
          <w:szCs w:val="28"/>
        </w:rPr>
        <w:t>liên</w:t>
      </w:r>
      <w:proofErr w:type="spellEnd"/>
      <w:r w:rsidRPr="00FF5C97">
        <w:rPr>
          <w:b w:val="0"/>
          <w:bCs w:val="0"/>
          <w:sz w:val="28"/>
          <w:szCs w:val="28"/>
        </w:rPr>
        <w:t xml:space="preserve"> </w:t>
      </w:r>
      <w:proofErr w:type="spellStart"/>
      <w:r w:rsidRPr="00FF5C97">
        <w:rPr>
          <w:b w:val="0"/>
          <w:bCs w:val="0"/>
          <w:sz w:val="28"/>
          <w:szCs w:val="28"/>
        </w:rPr>
        <w:t>hiệp</w:t>
      </w:r>
      <w:proofErr w:type="spellEnd"/>
      <w:r w:rsidRPr="00FF5C97">
        <w:rPr>
          <w:b w:val="0"/>
          <w:bCs w:val="0"/>
          <w:sz w:val="28"/>
          <w:szCs w:val="28"/>
        </w:rPr>
        <w:t xml:space="preserve"> HTX. </w:t>
      </w:r>
      <w:proofErr w:type="spellStart"/>
      <w:r w:rsidRPr="00FF5C97">
        <w:rPr>
          <w:b w:val="0"/>
          <w:bCs w:val="0"/>
          <w:spacing w:val="-2"/>
          <w:sz w:val="28"/>
          <w:szCs w:val="28"/>
        </w:rPr>
        <w:t>Quy</w:t>
      </w:r>
      <w:proofErr w:type="spellEnd"/>
      <w:r w:rsidRPr="00FF5C97">
        <w:rPr>
          <w:b w:val="0"/>
          <w:bCs w:val="0"/>
          <w:spacing w:val="-2"/>
          <w:sz w:val="28"/>
          <w:szCs w:val="28"/>
        </w:rPr>
        <w:t xml:space="preserve"> </w:t>
      </w:r>
      <w:proofErr w:type="spellStart"/>
      <w:r w:rsidRPr="00FF5C97">
        <w:rPr>
          <w:b w:val="0"/>
          <w:bCs w:val="0"/>
          <w:spacing w:val="-2"/>
          <w:sz w:val="28"/>
          <w:szCs w:val="28"/>
        </w:rPr>
        <w:t>định</w:t>
      </w:r>
      <w:proofErr w:type="spellEnd"/>
      <w:r w:rsidRPr="00FF5C97">
        <w:rPr>
          <w:b w:val="0"/>
          <w:bCs w:val="0"/>
          <w:spacing w:val="-2"/>
          <w:sz w:val="28"/>
          <w:szCs w:val="28"/>
        </w:rPr>
        <w:t xml:space="preserve"> </w:t>
      </w:r>
      <w:proofErr w:type="spellStart"/>
      <w:r w:rsidRPr="00FF5C97">
        <w:rPr>
          <w:b w:val="0"/>
          <w:bCs w:val="0"/>
          <w:spacing w:val="-2"/>
          <w:sz w:val="28"/>
          <w:szCs w:val="28"/>
        </w:rPr>
        <w:t>như</w:t>
      </w:r>
      <w:proofErr w:type="spellEnd"/>
      <w:r w:rsidRPr="00FF5C97">
        <w:rPr>
          <w:b w:val="0"/>
          <w:bCs w:val="0"/>
          <w:spacing w:val="-2"/>
          <w:sz w:val="28"/>
          <w:szCs w:val="28"/>
        </w:rPr>
        <w:t xml:space="preserve"> </w:t>
      </w:r>
      <w:proofErr w:type="spellStart"/>
      <w:r w:rsidRPr="00FF5C97">
        <w:rPr>
          <w:b w:val="0"/>
          <w:bCs w:val="0"/>
          <w:spacing w:val="-2"/>
          <w:sz w:val="28"/>
          <w:szCs w:val="28"/>
        </w:rPr>
        <w:t>vậy</w:t>
      </w:r>
      <w:proofErr w:type="spellEnd"/>
      <w:r w:rsidRPr="00FF5C97">
        <w:rPr>
          <w:b w:val="0"/>
          <w:bCs w:val="0"/>
          <w:spacing w:val="-2"/>
          <w:sz w:val="28"/>
          <w:szCs w:val="28"/>
        </w:rPr>
        <w:t xml:space="preserve"> </w:t>
      </w:r>
      <w:proofErr w:type="spellStart"/>
      <w:r w:rsidRPr="00FF5C97">
        <w:rPr>
          <w:b w:val="0"/>
          <w:bCs w:val="0"/>
          <w:spacing w:val="-2"/>
          <w:sz w:val="28"/>
          <w:szCs w:val="28"/>
        </w:rPr>
        <w:t>phản</w:t>
      </w:r>
      <w:proofErr w:type="spellEnd"/>
      <w:r w:rsidRPr="00FF5C97">
        <w:rPr>
          <w:b w:val="0"/>
          <w:bCs w:val="0"/>
          <w:spacing w:val="-2"/>
          <w:sz w:val="28"/>
          <w:szCs w:val="28"/>
        </w:rPr>
        <w:t xml:space="preserve"> </w:t>
      </w:r>
      <w:proofErr w:type="spellStart"/>
      <w:r w:rsidRPr="00FF5C97">
        <w:rPr>
          <w:b w:val="0"/>
          <w:bCs w:val="0"/>
          <w:spacing w:val="-2"/>
          <w:sz w:val="28"/>
          <w:szCs w:val="28"/>
        </w:rPr>
        <w:t>ánh</w:t>
      </w:r>
      <w:proofErr w:type="spellEnd"/>
      <w:r w:rsidRPr="00FF5C97">
        <w:rPr>
          <w:b w:val="0"/>
          <w:bCs w:val="0"/>
          <w:spacing w:val="-2"/>
          <w:sz w:val="28"/>
          <w:szCs w:val="28"/>
        </w:rPr>
        <w:t xml:space="preserve"> </w:t>
      </w:r>
      <w:proofErr w:type="spellStart"/>
      <w:r w:rsidRPr="00FF5C97">
        <w:rPr>
          <w:b w:val="0"/>
          <w:bCs w:val="0"/>
          <w:spacing w:val="-2"/>
          <w:sz w:val="28"/>
          <w:szCs w:val="28"/>
        </w:rPr>
        <w:t>đúng</w:t>
      </w:r>
      <w:proofErr w:type="spellEnd"/>
      <w:r w:rsidRPr="00FF5C97">
        <w:rPr>
          <w:b w:val="0"/>
          <w:bCs w:val="0"/>
          <w:spacing w:val="-2"/>
          <w:sz w:val="28"/>
          <w:szCs w:val="28"/>
        </w:rPr>
        <w:t xml:space="preserve"> </w:t>
      </w:r>
      <w:proofErr w:type="spellStart"/>
      <w:r w:rsidRPr="00FF5C97">
        <w:rPr>
          <w:b w:val="0"/>
          <w:bCs w:val="0"/>
          <w:spacing w:val="-2"/>
          <w:sz w:val="28"/>
          <w:szCs w:val="28"/>
        </w:rPr>
        <w:t>bản</w:t>
      </w:r>
      <w:proofErr w:type="spellEnd"/>
      <w:r w:rsidRPr="00FF5C97">
        <w:rPr>
          <w:b w:val="0"/>
          <w:bCs w:val="0"/>
          <w:spacing w:val="-2"/>
          <w:sz w:val="28"/>
          <w:szCs w:val="28"/>
        </w:rPr>
        <w:t xml:space="preserve"> </w:t>
      </w:r>
      <w:proofErr w:type="spellStart"/>
      <w:r w:rsidRPr="00FF5C97">
        <w:rPr>
          <w:b w:val="0"/>
          <w:bCs w:val="0"/>
          <w:spacing w:val="-2"/>
          <w:sz w:val="28"/>
          <w:szCs w:val="28"/>
        </w:rPr>
        <w:t>chất</w:t>
      </w:r>
      <w:proofErr w:type="spellEnd"/>
      <w:r w:rsidRPr="00FF5C97">
        <w:rPr>
          <w:b w:val="0"/>
          <w:bCs w:val="0"/>
          <w:spacing w:val="-2"/>
          <w:sz w:val="28"/>
          <w:szCs w:val="28"/>
        </w:rPr>
        <w:t xml:space="preserve"> </w:t>
      </w:r>
      <w:proofErr w:type="spellStart"/>
      <w:r w:rsidRPr="00FF5C97">
        <w:rPr>
          <w:b w:val="0"/>
          <w:bCs w:val="0"/>
          <w:spacing w:val="-2"/>
          <w:sz w:val="28"/>
          <w:szCs w:val="28"/>
        </w:rPr>
        <w:t>của</w:t>
      </w:r>
      <w:proofErr w:type="spellEnd"/>
      <w:r w:rsidRPr="00FF5C97">
        <w:rPr>
          <w:b w:val="0"/>
          <w:bCs w:val="0"/>
          <w:spacing w:val="-2"/>
          <w:sz w:val="28"/>
          <w:szCs w:val="28"/>
        </w:rPr>
        <w:t xml:space="preserve"> HTX, </w:t>
      </w:r>
      <w:proofErr w:type="spellStart"/>
      <w:r w:rsidRPr="00FF5C97">
        <w:rPr>
          <w:b w:val="0"/>
          <w:bCs w:val="0"/>
          <w:spacing w:val="-2"/>
          <w:sz w:val="28"/>
          <w:szCs w:val="28"/>
        </w:rPr>
        <w:t>liên</w:t>
      </w:r>
      <w:proofErr w:type="spellEnd"/>
      <w:r w:rsidRPr="00FF5C97">
        <w:rPr>
          <w:b w:val="0"/>
          <w:bCs w:val="0"/>
          <w:spacing w:val="-2"/>
          <w:sz w:val="28"/>
          <w:szCs w:val="28"/>
        </w:rPr>
        <w:t xml:space="preserve"> </w:t>
      </w:r>
      <w:proofErr w:type="spellStart"/>
      <w:r w:rsidRPr="00FF5C97">
        <w:rPr>
          <w:b w:val="0"/>
          <w:bCs w:val="0"/>
          <w:spacing w:val="-2"/>
          <w:sz w:val="28"/>
          <w:szCs w:val="28"/>
        </w:rPr>
        <w:t>hiệp</w:t>
      </w:r>
      <w:proofErr w:type="spellEnd"/>
      <w:r w:rsidRPr="00FF5C97">
        <w:rPr>
          <w:b w:val="0"/>
          <w:bCs w:val="0"/>
          <w:spacing w:val="-2"/>
          <w:sz w:val="28"/>
          <w:szCs w:val="28"/>
        </w:rPr>
        <w:t xml:space="preserve"> HTX </w:t>
      </w:r>
      <w:proofErr w:type="spellStart"/>
      <w:r w:rsidRPr="00FF5C97">
        <w:rPr>
          <w:b w:val="0"/>
          <w:bCs w:val="0"/>
          <w:spacing w:val="-2"/>
          <w:sz w:val="28"/>
          <w:szCs w:val="28"/>
        </w:rPr>
        <w:t>là</w:t>
      </w:r>
      <w:proofErr w:type="spellEnd"/>
      <w:r w:rsidRPr="00FF5C97">
        <w:rPr>
          <w:b w:val="0"/>
          <w:bCs w:val="0"/>
          <w:spacing w:val="-2"/>
          <w:sz w:val="28"/>
          <w:szCs w:val="28"/>
        </w:rPr>
        <w:t xml:space="preserve"> </w:t>
      </w:r>
      <w:proofErr w:type="spellStart"/>
      <w:r w:rsidRPr="00FF5C97">
        <w:rPr>
          <w:b w:val="0"/>
          <w:bCs w:val="0"/>
          <w:spacing w:val="-2"/>
          <w:sz w:val="28"/>
          <w:szCs w:val="28"/>
        </w:rPr>
        <w:t>tương</w:t>
      </w:r>
      <w:proofErr w:type="spellEnd"/>
      <w:r w:rsidRPr="00FF5C97">
        <w:rPr>
          <w:b w:val="0"/>
          <w:bCs w:val="0"/>
          <w:spacing w:val="-2"/>
          <w:sz w:val="28"/>
          <w:szCs w:val="28"/>
        </w:rPr>
        <w:t xml:space="preserve"> </w:t>
      </w:r>
      <w:proofErr w:type="spellStart"/>
      <w:r w:rsidRPr="00FF5C97">
        <w:rPr>
          <w:b w:val="0"/>
          <w:bCs w:val="0"/>
          <w:spacing w:val="-2"/>
          <w:sz w:val="28"/>
          <w:szCs w:val="28"/>
        </w:rPr>
        <w:t>trợ</w:t>
      </w:r>
      <w:proofErr w:type="spellEnd"/>
      <w:r w:rsidRPr="00FF5C97">
        <w:rPr>
          <w:b w:val="0"/>
          <w:bCs w:val="0"/>
          <w:spacing w:val="-2"/>
          <w:sz w:val="28"/>
          <w:szCs w:val="28"/>
        </w:rPr>
        <w:t xml:space="preserve"> </w:t>
      </w:r>
      <w:proofErr w:type="spellStart"/>
      <w:r w:rsidRPr="00FF5C97">
        <w:rPr>
          <w:b w:val="0"/>
          <w:bCs w:val="0"/>
          <w:spacing w:val="-2"/>
          <w:sz w:val="28"/>
          <w:szCs w:val="28"/>
        </w:rPr>
        <w:t>lẫn</w:t>
      </w:r>
      <w:proofErr w:type="spellEnd"/>
      <w:r w:rsidRPr="00FF5C97">
        <w:rPr>
          <w:b w:val="0"/>
          <w:bCs w:val="0"/>
          <w:spacing w:val="-2"/>
          <w:sz w:val="28"/>
          <w:szCs w:val="28"/>
        </w:rPr>
        <w:t xml:space="preserve"> </w:t>
      </w:r>
      <w:proofErr w:type="spellStart"/>
      <w:r w:rsidRPr="00FF5C97">
        <w:rPr>
          <w:b w:val="0"/>
          <w:bCs w:val="0"/>
          <w:spacing w:val="-2"/>
          <w:sz w:val="28"/>
          <w:szCs w:val="28"/>
        </w:rPr>
        <w:t>nhau</w:t>
      </w:r>
      <w:proofErr w:type="spellEnd"/>
      <w:r w:rsidRPr="00FF5C97">
        <w:rPr>
          <w:b w:val="0"/>
          <w:bCs w:val="0"/>
          <w:spacing w:val="-2"/>
          <w:sz w:val="28"/>
          <w:szCs w:val="28"/>
        </w:rPr>
        <w:t xml:space="preserve"> </w:t>
      </w:r>
      <w:proofErr w:type="spellStart"/>
      <w:r w:rsidRPr="00FF5C97">
        <w:rPr>
          <w:b w:val="0"/>
          <w:bCs w:val="0"/>
          <w:spacing w:val="-2"/>
          <w:sz w:val="28"/>
          <w:szCs w:val="28"/>
        </w:rPr>
        <w:t>nhằm</w:t>
      </w:r>
      <w:proofErr w:type="spellEnd"/>
      <w:r w:rsidRPr="00FF5C97">
        <w:rPr>
          <w:b w:val="0"/>
          <w:bCs w:val="0"/>
          <w:spacing w:val="-2"/>
          <w:sz w:val="28"/>
          <w:szCs w:val="28"/>
        </w:rPr>
        <w:t xml:space="preserve"> </w:t>
      </w:r>
      <w:proofErr w:type="spellStart"/>
      <w:r w:rsidRPr="00FF5C97">
        <w:rPr>
          <w:b w:val="0"/>
          <w:bCs w:val="0"/>
          <w:spacing w:val="-2"/>
          <w:sz w:val="28"/>
          <w:szCs w:val="28"/>
        </w:rPr>
        <w:t>đáp</w:t>
      </w:r>
      <w:proofErr w:type="spellEnd"/>
      <w:r w:rsidRPr="00FF5C97">
        <w:rPr>
          <w:b w:val="0"/>
          <w:bCs w:val="0"/>
          <w:spacing w:val="-2"/>
          <w:sz w:val="28"/>
          <w:szCs w:val="28"/>
        </w:rPr>
        <w:t xml:space="preserve"> </w:t>
      </w:r>
      <w:proofErr w:type="spellStart"/>
      <w:r w:rsidRPr="00FF5C97">
        <w:rPr>
          <w:b w:val="0"/>
          <w:bCs w:val="0"/>
          <w:spacing w:val="-2"/>
          <w:sz w:val="28"/>
          <w:szCs w:val="28"/>
        </w:rPr>
        <w:t>ứng</w:t>
      </w:r>
      <w:proofErr w:type="spellEnd"/>
      <w:r w:rsidRPr="00FF5C97">
        <w:rPr>
          <w:b w:val="0"/>
          <w:bCs w:val="0"/>
          <w:spacing w:val="-2"/>
          <w:sz w:val="28"/>
          <w:szCs w:val="28"/>
        </w:rPr>
        <w:t xml:space="preserve"> </w:t>
      </w:r>
      <w:proofErr w:type="spellStart"/>
      <w:r w:rsidRPr="00FF5C97">
        <w:rPr>
          <w:b w:val="0"/>
          <w:bCs w:val="0"/>
          <w:spacing w:val="-2"/>
          <w:sz w:val="28"/>
          <w:szCs w:val="28"/>
        </w:rPr>
        <w:t>nhu</w:t>
      </w:r>
      <w:proofErr w:type="spellEnd"/>
      <w:r w:rsidRPr="00FF5C97">
        <w:rPr>
          <w:b w:val="0"/>
          <w:bCs w:val="0"/>
          <w:spacing w:val="-2"/>
          <w:sz w:val="28"/>
          <w:szCs w:val="28"/>
        </w:rPr>
        <w:t xml:space="preserve"> </w:t>
      </w:r>
      <w:proofErr w:type="spellStart"/>
      <w:r w:rsidRPr="00FF5C97">
        <w:rPr>
          <w:b w:val="0"/>
          <w:bCs w:val="0"/>
          <w:spacing w:val="-2"/>
          <w:sz w:val="28"/>
          <w:szCs w:val="28"/>
        </w:rPr>
        <w:t>cầu</w:t>
      </w:r>
      <w:proofErr w:type="spellEnd"/>
      <w:r w:rsidRPr="00FF5C97">
        <w:rPr>
          <w:b w:val="0"/>
          <w:bCs w:val="0"/>
          <w:spacing w:val="-2"/>
          <w:sz w:val="28"/>
          <w:szCs w:val="28"/>
        </w:rPr>
        <w:t xml:space="preserve"> </w:t>
      </w:r>
      <w:proofErr w:type="spellStart"/>
      <w:r w:rsidRPr="00FF5C97">
        <w:rPr>
          <w:b w:val="0"/>
          <w:bCs w:val="0"/>
          <w:spacing w:val="-2"/>
          <w:sz w:val="28"/>
          <w:szCs w:val="28"/>
        </w:rPr>
        <w:t>chung</w:t>
      </w:r>
      <w:proofErr w:type="spellEnd"/>
      <w:r w:rsidRPr="00FF5C97">
        <w:rPr>
          <w:b w:val="0"/>
          <w:bCs w:val="0"/>
          <w:spacing w:val="-2"/>
          <w:sz w:val="28"/>
          <w:szCs w:val="28"/>
        </w:rPr>
        <w:t xml:space="preserve"> </w:t>
      </w:r>
      <w:proofErr w:type="spellStart"/>
      <w:r w:rsidRPr="00FF5C97">
        <w:rPr>
          <w:b w:val="0"/>
          <w:bCs w:val="0"/>
          <w:spacing w:val="-2"/>
          <w:sz w:val="28"/>
          <w:szCs w:val="28"/>
        </w:rPr>
        <w:t>về</w:t>
      </w:r>
      <w:proofErr w:type="spellEnd"/>
      <w:r w:rsidRPr="00FF5C97">
        <w:rPr>
          <w:b w:val="0"/>
          <w:bCs w:val="0"/>
          <w:spacing w:val="-2"/>
          <w:sz w:val="28"/>
          <w:szCs w:val="28"/>
        </w:rPr>
        <w:t xml:space="preserve"> </w:t>
      </w:r>
      <w:proofErr w:type="spellStart"/>
      <w:r w:rsidRPr="00FF5C97">
        <w:rPr>
          <w:b w:val="0"/>
          <w:bCs w:val="0"/>
          <w:spacing w:val="-2"/>
          <w:sz w:val="28"/>
          <w:szCs w:val="28"/>
        </w:rPr>
        <w:t>kinh</w:t>
      </w:r>
      <w:proofErr w:type="spellEnd"/>
      <w:r w:rsidRPr="00FF5C97">
        <w:rPr>
          <w:b w:val="0"/>
          <w:bCs w:val="0"/>
          <w:spacing w:val="-2"/>
          <w:sz w:val="28"/>
          <w:szCs w:val="28"/>
        </w:rPr>
        <w:t xml:space="preserve"> </w:t>
      </w:r>
      <w:proofErr w:type="spellStart"/>
      <w:r w:rsidRPr="00FF5C97">
        <w:rPr>
          <w:b w:val="0"/>
          <w:bCs w:val="0"/>
          <w:spacing w:val="-2"/>
          <w:sz w:val="28"/>
          <w:szCs w:val="28"/>
        </w:rPr>
        <w:t>tế</w:t>
      </w:r>
      <w:proofErr w:type="spellEnd"/>
      <w:r w:rsidRPr="00FF5C97">
        <w:rPr>
          <w:b w:val="0"/>
          <w:bCs w:val="0"/>
          <w:spacing w:val="-2"/>
          <w:sz w:val="28"/>
          <w:szCs w:val="28"/>
        </w:rPr>
        <w:t xml:space="preserve">, </w:t>
      </w:r>
      <w:proofErr w:type="spellStart"/>
      <w:r w:rsidRPr="00FF5C97">
        <w:rPr>
          <w:b w:val="0"/>
          <w:bCs w:val="0"/>
          <w:spacing w:val="-2"/>
          <w:sz w:val="28"/>
          <w:szCs w:val="28"/>
        </w:rPr>
        <w:t>văn</w:t>
      </w:r>
      <w:proofErr w:type="spellEnd"/>
      <w:r w:rsidRPr="00FF5C97">
        <w:rPr>
          <w:b w:val="0"/>
          <w:bCs w:val="0"/>
          <w:spacing w:val="-2"/>
          <w:sz w:val="28"/>
          <w:szCs w:val="28"/>
        </w:rPr>
        <w:t xml:space="preserve"> </w:t>
      </w:r>
      <w:proofErr w:type="spellStart"/>
      <w:r w:rsidRPr="00FF5C97">
        <w:rPr>
          <w:b w:val="0"/>
          <w:bCs w:val="0"/>
          <w:spacing w:val="-2"/>
          <w:sz w:val="28"/>
          <w:szCs w:val="28"/>
        </w:rPr>
        <w:t>hóa</w:t>
      </w:r>
      <w:proofErr w:type="spellEnd"/>
      <w:r w:rsidRPr="00FF5C97">
        <w:rPr>
          <w:b w:val="0"/>
          <w:bCs w:val="0"/>
          <w:spacing w:val="-2"/>
          <w:sz w:val="28"/>
          <w:szCs w:val="28"/>
        </w:rPr>
        <w:t xml:space="preserve">, </w:t>
      </w:r>
      <w:proofErr w:type="spellStart"/>
      <w:r w:rsidRPr="00FF5C97">
        <w:rPr>
          <w:b w:val="0"/>
          <w:bCs w:val="0"/>
          <w:spacing w:val="-2"/>
          <w:sz w:val="28"/>
          <w:szCs w:val="28"/>
        </w:rPr>
        <w:t>xã</w:t>
      </w:r>
      <w:proofErr w:type="spellEnd"/>
      <w:r w:rsidRPr="00FF5C97">
        <w:rPr>
          <w:b w:val="0"/>
          <w:bCs w:val="0"/>
          <w:spacing w:val="-2"/>
          <w:sz w:val="28"/>
          <w:szCs w:val="28"/>
        </w:rPr>
        <w:t xml:space="preserve"> </w:t>
      </w:r>
      <w:proofErr w:type="spellStart"/>
      <w:r w:rsidRPr="00FF5C97">
        <w:rPr>
          <w:b w:val="0"/>
          <w:bCs w:val="0"/>
          <w:spacing w:val="-2"/>
          <w:sz w:val="28"/>
          <w:szCs w:val="28"/>
        </w:rPr>
        <w:t>hội</w:t>
      </w:r>
      <w:proofErr w:type="spellEnd"/>
      <w:r w:rsidRPr="00FF5C97">
        <w:rPr>
          <w:b w:val="0"/>
          <w:bCs w:val="0"/>
          <w:spacing w:val="-2"/>
          <w:sz w:val="28"/>
          <w:szCs w:val="28"/>
        </w:rPr>
        <w:t xml:space="preserve"> </w:t>
      </w:r>
      <w:proofErr w:type="spellStart"/>
      <w:r w:rsidRPr="00FF5C97">
        <w:rPr>
          <w:b w:val="0"/>
          <w:bCs w:val="0"/>
          <w:spacing w:val="-2"/>
          <w:sz w:val="28"/>
          <w:szCs w:val="28"/>
        </w:rPr>
        <w:t>và</w:t>
      </w:r>
      <w:proofErr w:type="spellEnd"/>
      <w:r w:rsidRPr="00FF5C97">
        <w:rPr>
          <w:b w:val="0"/>
          <w:bCs w:val="0"/>
          <w:spacing w:val="-2"/>
          <w:sz w:val="28"/>
          <w:szCs w:val="28"/>
        </w:rPr>
        <w:t xml:space="preserve"> </w:t>
      </w:r>
      <w:proofErr w:type="spellStart"/>
      <w:r w:rsidRPr="00FF5C97">
        <w:rPr>
          <w:b w:val="0"/>
          <w:bCs w:val="0"/>
          <w:spacing w:val="-2"/>
          <w:sz w:val="28"/>
          <w:szCs w:val="28"/>
        </w:rPr>
        <w:t>tránh</w:t>
      </w:r>
      <w:proofErr w:type="spellEnd"/>
      <w:r w:rsidRPr="00FF5C97">
        <w:rPr>
          <w:b w:val="0"/>
          <w:bCs w:val="0"/>
          <w:spacing w:val="-2"/>
          <w:sz w:val="28"/>
          <w:szCs w:val="28"/>
        </w:rPr>
        <w:t xml:space="preserve"> </w:t>
      </w:r>
      <w:proofErr w:type="spellStart"/>
      <w:r w:rsidRPr="00FF5C97">
        <w:rPr>
          <w:b w:val="0"/>
          <w:bCs w:val="0"/>
          <w:spacing w:val="-2"/>
          <w:sz w:val="28"/>
          <w:szCs w:val="28"/>
        </w:rPr>
        <w:t>hiện</w:t>
      </w:r>
      <w:proofErr w:type="spellEnd"/>
      <w:r w:rsidRPr="00FF5C97">
        <w:rPr>
          <w:b w:val="0"/>
          <w:bCs w:val="0"/>
          <w:spacing w:val="-2"/>
          <w:sz w:val="28"/>
          <w:szCs w:val="28"/>
        </w:rPr>
        <w:t xml:space="preserve"> </w:t>
      </w:r>
      <w:proofErr w:type="spellStart"/>
      <w:r w:rsidRPr="00FF5C97">
        <w:rPr>
          <w:b w:val="0"/>
          <w:bCs w:val="0"/>
          <w:spacing w:val="-2"/>
          <w:sz w:val="28"/>
          <w:szCs w:val="28"/>
        </w:rPr>
        <w:t>tượng</w:t>
      </w:r>
      <w:proofErr w:type="spellEnd"/>
      <w:r w:rsidRPr="00FF5C97">
        <w:rPr>
          <w:b w:val="0"/>
          <w:bCs w:val="0"/>
          <w:spacing w:val="-2"/>
          <w:sz w:val="28"/>
          <w:szCs w:val="28"/>
        </w:rPr>
        <w:t xml:space="preserve"> </w:t>
      </w:r>
      <w:proofErr w:type="spellStart"/>
      <w:r w:rsidRPr="00FF5C97">
        <w:rPr>
          <w:b w:val="0"/>
          <w:bCs w:val="0"/>
          <w:spacing w:val="-2"/>
          <w:sz w:val="28"/>
          <w:szCs w:val="28"/>
        </w:rPr>
        <w:t>mua</w:t>
      </w:r>
      <w:proofErr w:type="spellEnd"/>
      <w:r w:rsidRPr="00FF5C97">
        <w:rPr>
          <w:b w:val="0"/>
          <w:bCs w:val="0"/>
          <w:spacing w:val="-2"/>
          <w:sz w:val="28"/>
          <w:szCs w:val="28"/>
        </w:rPr>
        <w:t xml:space="preserve">, </w:t>
      </w:r>
      <w:proofErr w:type="spellStart"/>
      <w:r w:rsidRPr="00FF5C97">
        <w:rPr>
          <w:b w:val="0"/>
          <w:bCs w:val="0"/>
          <w:spacing w:val="-2"/>
          <w:sz w:val="28"/>
          <w:szCs w:val="28"/>
        </w:rPr>
        <w:t>bán</w:t>
      </w:r>
      <w:proofErr w:type="spellEnd"/>
      <w:r w:rsidRPr="00FF5C97">
        <w:rPr>
          <w:b w:val="0"/>
          <w:bCs w:val="0"/>
          <w:spacing w:val="-2"/>
          <w:sz w:val="28"/>
          <w:szCs w:val="28"/>
        </w:rPr>
        <w:t xml:space="preserve"> </w:t>
      </w:r>
      <w:proofErr w:type="spellStart"/>
      <w:r w:rsidRPr="00FF5C97">
        <w:rPr>
          <w:b w:val="0"/>
          <w:bCs w:val="0"/>
          <w:spacing w:val="-2"/>
          <w:sz w:val="28"/>
          <w:szCs w:val="28"/>
        </w:rPr>
        <w:t>phần</w:t>
      </w:r>
      <w:proofErr w:type="spellEnd"/>
      <w:r w:rsidRPr="00FF5C97">
        <w:rPr>
          <w:b w:val="0"/>
          <w:bCs w:val="0"/>
          <w:spacing w:val="-2"/>
          <w:sz w:val="28"/>
          <w:szCs w:val="28"/>
        </w:rPr>
        <w:t xml:space="preserve"> </w:t>
      </w:r>
      <w:proofErr w:type="spellStart"/>
      <w:r w:rsidRPr="00FF5C97">
        <w:rPr>
          <w:b w:val="0"/>
          <w:bCs w:val="0"/>
          <w:spacing w:val="-2"/>
          <w:sz w:val="28"/>
          <w:szCs w:val="28"/>
        </w:rPr>
        <w:t>vốn</w:t>
      </w:r>
      <w:proofErr w:type="spellEnd"/>
      <w:r w:rsidRPr="00FF5C97">
        <w:rPr>
          <w:b w:val="0"/>
          <w:bCs w:val="0"/>
          <w:spacing w:val="-2"/>
          <w:sz w:val="28"/>
          <w:szCs w:val="28"/>
        </w:rPr>
        <w:t xml:space="preserve"> </w:t>
      </w:r>
      <w:proofErr w:type="spellStart"/>
      <w:r w:rsidRPr="00FF5C97">
        <w:rPr>
          <w:b w:val="0"/>
          <w:bCs w:val="0"/>
          <w:spacing w:val="-2"/>
          <w:sz w:val="28"/>
          <w:szCs w:val="28"/>
        </w:rPr>
        <w:t>góp</w:t>
      </w:r>
      <w:proofErr w:type="spellEnd"/>
      <w:r w:rsidRPr="00FF5C97">
        <w:rPr>
          <w:b w:val="0"/>
          <w:bCs w:val="0"/>
          <w:spacing w:val="-2"/>
          <w:sz w:val="28"/>
          <w:szCs w:val="28"/>
        </w:rPr>
        <w:t xml:space="preserve"> </w:t>
      </w:r>
      <w:proofErr w:type="spellStart"/>
      <w:r w:rsidRPr="00FF5C97">
        <w:rPr>
          <w:b w:val="0"/>
          <w:bCs w:val="0"/>
          <w:spacing w:val="-2"/>
          <w:sz w:val="28"/>
          <w:szCs w:val="28"/>
        </w:rPr>
        <w:t>tương</w:t>
      </w:r>
      <w:proofErr w:type="spellEnd"/>
      <w:r w:rsidRPr="00FF5C97">
        <w:rPr>
          <w:b w:val="0"/>
          <w:bCs w:val="0"/>
          <w:spacing w:val="-2"/>
          <w:sz w:val="28"/>
          <w:szCs w:val="28"/>
        </w:rPr>
        <w:t xml:space="preserve"> </w:t>
      </w:r>
      <w:proofErr w:type="spellStart"/>
      <w:r w:rsidRPr="00FF5C97">
        <w:rPr>
          <w:b w:val="0"/>
          <w:bCs w:val="0"/>
          <w:spacing w:val="-2"/>
          <w:sz w:val="28"/>
          <w:szCs w:val="28"/>
        </w:rPr>
        <w:t>tự</w:t>
      </w:r>
      <w:proofErr w:type="spellEnd"/>
      <w:r w:rsidRPr="00FF5C97">
        <w:rPr>
          <w:b w:val="0"/>
          <w:bCs w:val="0"/>
          <w:spacing w:val="-2"/>
          <w:sz w:val="28"/>
          <w:szCs w:val="28"/>
        </w:rPr>
        <w:t xml:space="preserve"> </w:t>
      </w:r>
      <w:proofErr w:type="spellStart"/>
      <w:r w:rsidRPr="00FF5C97">
        <w:rPr>
          <w:b w:val="0"/>
          <w:bCs w:val="0"/>
          <w:spacing w:val="-2"/>
          <w:sz w:val="28"/>
          <w:szCs w:val="28"/>
        </w:rPr>
        <w:t>như</w:t>
      </w:r>
      <w:proofErr w:type="spellEnd"/>
      <w:r w:rsidRPr="00FF5C97">
        <w:rPr>
          <w:b w:val="0"/>
          <w:bCs w:val="0"/>
          <w:spacing w:val="-2"/>
          <w:sz w:val="28"/>
          <w:szCs w:val="28"/>
        </w:rPr>
        <w:t xml:space="preserve"> </w:t>
      </w:r>
      <w:proofErr w:type="spellStart"/>
      <w:r w:rsidRPr="00FF5C97">
        <w:rPr>
          <w:b w:val="0"/>
          <w:bCs w:val="0"/>
          <w:spacing w:val="-2"/>
          <w:sz w:val="28"/>
          <w:szCs w:val="28"/>
        </w:rPr>
        <w:t>hoạt</w:t>
      </w:r>
      <w:proofErr w:type="spellEnd"/>
      <w:r w:rsidRPr="00FF5C97">
        <w:rPr>
          <w:b w:val="0"/>
          <w:bCs w:val="0"/>
          <w:spacing w:val="-2"/>
          <w:sz w:val="28"/>
          <w:szCs w:val="28"/>
        </w:rPr>
        <w:t xml:space="preserve"> </w:t>
      </w:r>
      <w:proofErr w:type="spellStart"/>
      <w:r w:rsidRPr="00FF5C97">
        <w:rPr>
          <w:b w:val="0"/>
          <w:bCs w:val="0"/>
          <w:spacing w:val="-2"/>
          <w:sz w:val="28"/>
          <w:szCs w:val="28"/>
        </w:rPr>
        <w:t>động</w:t>
      </w:r>
      <w:proofErr w:type="spellEnd"/>
      <w:r w:rsidRPr="00FF5C97">
        <w:rPr>
          <w:b w:val="0"/>
          <w:bCs w:val="0"/>
          <w:spacing w:val="-2"/>
          <w:sz w:val="28"/>
          <w:szCs w:val="28"/>
        </w:rPr>
        <w:t xml:space="preserve"> </w:t>
      </w:r>
      <w:proofErr w:type="spellStart"/>
      <w:r w:rsidRPr="00FF5C97">
        <w:rPr>
          <w:b w:val="0"/>
          <w:bCs w:val="0"/>
          <w:spacing w:val="-2"/>
          <w:sz w:val="28"/>
          <w:szCs w:val="28"/>
        </w:rPr>
        <w:t>của</w:t>
      </w:r>
      <w:proofErr w:type="spellEnd"/>
      <w:r w:rsidRPr="00FF5C97">
        <w:rPr>
          <w:b w:val="0"/>
          <w:bCs w:val="0"/>
          <w:spacing w:val="-2"/>
          <w:sz w:val="28"/>
          <w:szCs w:val="28"/>
        </w:rPr>
        <w:t xml:space="preserve"> </w:t>
      </w:r>
      <w:proofErr w:type="spellStart"/>
      <w:r w:rsidRPr="00FF5C97">
        <w:rPr>
          <w:b w:val="0"/>
          <w:bCs w:val="0"/>
          <w:spacing w:val="-2"/>
          <w:sz w:val="28"/>
          <w:szCs w:val="28"/>
        </w:rPr>
        <w:t>công</w:t>
      </w:r>
      <w:proofErr w:type="spellEnd"/>
      <w:r w:rsidRPr="00FF5C97">
        <w:rPr>
          <w:b w:val="0"/>
          <w:bCs w:val="0"/>
          <w:spacing w:val="-2"/>
          <w:sz w:val="28"/>
          <w:szCs w:val="28"/>
        </w:rPr>
        <w:t xml:space="preserve"> ty </w:t>
      </w:r>
      <w:proofErr w:type="spellStart"/>
      <w:r w:rsidRPr="00FF5C97">
        <w:rPr>
          <w:b w:val="0"/>
          <w:bCs w:val="0"/>
          <w:spacing w:val="-2"/>
          <w:sz w:val="28"/>
          <w:szCs w:val="28"/>
        </w:rPr>
        <w:t>cổ</w:t>
      </w:r>
      <w:proofErr w:type="spellEnd"/>
      <w:r w:rsidRPr="00FF5C97">
        <w:rPr>
          <w:b w:val="0"/>
          <w:bCs w:val="0"/>
          <w:spacing w:val="-2"/>
          <w:sz w:val="28"/>
          <w:szCs w:val="28"/>
        </w:rPr>
        <w:t xml:space="preserve"> </w:t>
      </w:r>
      <w:proofErr w:type="spellStart"/>
      <w:r w:rsidRPr="00FF5C97">
        <w:rPr>
          <w:b w:val="0"/>
          <w:bCs w:val="0"/>
          <w:spacing w:val="-2"/>
          <w:sz w:val="28"/>
          <w:szCs w:val="28"/>
        </w:rPr>
        <w:t>phần</w:t>
      </w:r>
      <w:proofErr w:type="spellEnd"/>
      <w:r w:rsidRPr="00FF5C97">
        <w:rPr>
          <w:b w:val="0"/>
          <w:bCs w:val="0"/>
          <w:spacing w:val="-2"/>
          <w:sz w:val="28"/>
          <w:szCs w:val="28"/>
        </w:rPr>
        <w:t xml:space="preserve">, </w:t>
      </w:r>
      <w:proofErr w:type="spellStart"/>
      <w:r w:rsidRPr="00FF5C97">
        <w:rPr>
          <w:b w:val="0"/>
          <w:bCs w:val="0"/>
          <w:spacing w:val="-2"/>
          <w:sz w:val="28"/>
          <w:szCs w:val="28"/>
        </w:rPr>
        <w:t>công</w:t>
      </w:r>
      <w:proofErr w:type="spellEnd"/>
      <w:r w:rsidRPr="00FF5C97">
        <w:rPr>
          <w:b w:val="0"/>
          <w:bCs w:val="0"/>
          <w:spacing w:val="-2"/>
          <w:sz w:val="28"/>
          <w:szCs w:val="28"/>
        </w:rPr>
        <w:t xml:space="preserve"> ty TNHH, </w:t>
      </w:r>
      <w:r w:rsidR="00BD075A" w:rsidRPr="00FF5C97">
        <w:rPr>
          <w:b w:val="0"/>
          <w:bCs w:val="0"/>
          <w:spacing w:val="-2"/>
          <w:sz w:val="28"/>
          <w:szCs w:val="28"/>
        </w:rPr>
        <w:t>“</w:t>
      </w:r>
      <w:proofErr w:type="spellStart"/>
      <w:r w:rsidR="00BD075A" w:rsidRPr="00FF5C97">
        <w:rPr>
          <w:b w:val="0"/>
          <w:bCs w:val="0"/>
          <w:spacing w:val="-2"/>
          <w:sz w:val="28"/>
          <w:szCs w:val="28"/>
        </w:rPr>
        <w:t>doanh</w:t>
      </w:r>
      <w:proofErr w:type="spellEnd"/>
      <w:r w:rsidR="00BD075A" w:rsidRPr="00FF5C97">
        <w:rPr>
          <w:b w:val="0"/>
          <w:bCs w:val="0"/>
          <w:spacing w:val="-2"/>
          <w:sz w:val="28"/>
          <w:szCs w:val="28"/>
        </w:rPr>
        <w:t xml:space="preserve"> </w:t>
      </w:r>
      <w:proofErr w:type="spellStart"/>
      <w:r w:rsidR="00BD075A" w:rsidRPr="00FF5C97">
        <w:rPr>
          <w:b w:val="0"/>
          <w:bCs w:val="0"/>
          <w:spacing w:val="-2"/>
          <w:sz w:val="28"/>
          <w:szCs w:val="28"/>
        </w:rPr>
        <w:t>nghiệp</w:t>
      </w:r>
      <w:proofErr w:type="spellEnd"/>
      <w:r w:rsidR="00BD075A" w:rsidRPr="00FF5C97">
        <w:rPr>
          <w:b w:val="0"/>
          <w:bCs w:val="0"/>
          <w:spacing w:val="-2"/>
          <w:sz w:val="28"/>
          <w:szCs w:val="28"/>
        </w:rPr>
        <w:t xml:space="preserve"> </w:t>
      </w:r>
      <w:proofErr w:type="spellStart"/>
      <w:r w:rsidR="00BD075A" w:rsidRPr="00FF5C97">
        <w:rPr>
          <w:b w:val="0"/>
          <w:bCs w:val="0"/>
          <w:spacing w:val="-2"/>
          <w:sz w:val="28"/>
          <w:szCs w:val="28"/>
        </w:rPr>
        <w:t>hóa</w:t>
      </w:r>
      <w:proofErr w:type="spellEnd"/>
      <w:r w:rsidR="00BD075A" w:rsidRPr="00FF5C97">
        <w:rPr>
          <w:b w:val="0"/>
          <w:bCs w:val="0"/>
          <w:spacing w:val="-2"/>
          <w:sz w:val="28"/>
          <w:szCs w:val="28"/>
        </w:rPr>
        <w:t xml:space="preserve"> HTX”, </w:t>
      </w:r>
      <w:proofErr w:type="spellStart"/>
      <w:r w:rsidRPr="00FF5C97">
        <w:rPr>
          <w:b w:val="0"/>
          <w:bCs w:val="0"/>
          <w:sz w:val="28"/>
          <w:szCs w:val="28"/>
        </w:rPr>
        <w:t>hạn</w:t>
      </w:r>
      <w:proofErr w:type="spellEnd"/>
      <w:r w:rsidRPr="00FF5C97">
        <w:rPr>
          <w:b w:val="0"/>
          <w:bCs w:val="0"/>
          <w:sz w:val="28"/>
          <w:szCs w:val="28"/>
        </w:rPr>
        <w:t xml:space="preserve"> </w:t>
      </w:r>
      <w:proofErr w:type="spellStart"/>
      <w:r w:rsidRPr="00FF5C97">
        <w:rPr>
          <w:b w:val="0"/>
          <w:bCs w:val="0"/>
          <w:sz w:val="28"/>
          <w:szCs w:val="28"/>
        </w:rPr>
        <w:t>chế</w:t>
      </w:r>
      <w:proofErr w:type="spellEnd"/>
      <w:r w:rsidRPr="00FF5C97">
        <w:rPr>
          <w:b w:val="0"/>
          <w:bCs w:val="0"/>
          <w:sz w:val="28"/>
          <w:szCs w:val="28"/>
        </w:rPr>
        <w:t xml:space="preserve"> </w:t>
      </w:r>
      <w:proofErr w:type="spellStart"/>
      <w:r w:rsidRPr="00FF5C97">
        <w:rPr>
          <w:b w:val="0"/>
          <w:bCs w:val="0"/>
          <w:sz w:val="28"/>
          <w:szCs w:val="28"/>
        </w:rPr>
        <w:t>việc</w:t>
      </w:r>
      <w:proofErr w:type="spellEnd"/>
      <w:r w:rsidRPr="00FF5C97">
        <w:rPr>
          <w:b w:val="0"/>
          <w:bCs w:val="0"/>
          <w:sz w:val="28"/>
          <w:szCs w:val="28"/>
        </w:rPr>
        <w:t xml:space="preserve"> </w:t>
      </w:r>
      <w:proofErr w:type="spellStart"/>
      <w:r w:rsidRPr="00FF5C97">
        <w:rPr>
          <w:b w:val="0"/>
          <w:bCs w:val="0"/>
          <w:sz w:val="28"/>
          <w:szCs w:val="28"/>
        </w:rPr>
        <w:t>thâu</w:t>
      </w:r>
      <w:proofErr w:type="spellEnd"/>
      <w:r w:rsidRPr="00FF5C97">
        <w:rPr>
          <w:b w:val="0"/>
          <w:bCs w:val="0"/>
          <w:sz w:val="28"/>
          <w:szCs w:val="28"/>
        </w:rPr>
        <w:t xml:space="preserve"> </w:t>
      </w:r>
      <w:proofErr w:type="spellStart"/>
      <w:r w:rsidRPr="00FF5C97">
        <w:rPr>
          <w:b w:val="0"/>
          <w:bCs w:val="0"/>
          <w:sz w:val="28"/>
          <w:szCs w:val="28"/>
        </w:rPr>
        <w:t>tóm</w:t>
      </w:r>
      <w:proofErr w:type="spellEnd"/>
      <w:r w:rsidRPr="00FF5C97">
        <w:rPr>
          <w:b w:val="0"/>
          <w:bCs w:val="0"/>
          <w:sz w:val="28"/>
          <w:szCs w:val="28"/>
        </w:rPr>
        <w:t xml:space="preserve">, chi </w:t>
      </w:r>
      <w:proofErr w:type="spellStart"/>
      <w:r w:rsidRPr="00FF5C97">
        <w:rPr>
          <w:b w:val="0"/>
          <w:bCs w:val="0"/>
          <w:sz w:val="28"/>
          <w:szCs w:val="28"/>
        </w:rPr>
        <w:t>phối</w:t>
      </w:r>
      <w:proofErr w:type="spellEnd"/>
      <w:r w:rsidRPr="00FF5C97">
        <w:rPr>
          <w:b w:val="0"/>
          <w:bCs w:val="0"/>
          <w:sz w:val="28"/>
          <w:szCs w:val="28"/>
        </w:rPr>
        <w:t xml:space="preserve"> </w:t>
      </w:r>
      <w:proofErr w:type="spellStart"/>
      <w:r w:rsidRPr="00FF5C97">
        <w:rPr>
          <w:b w:val="0"/>
          <w:bCs w:val="0"/>
          <w:sz w:val="28"/>
          <w:szCs w:val="28"/>
        </w:rPr>
        <w:t>hoạt</w:t>
      </w:r>
      <w:proofErr w:type="spellEnd"/>
      <w:r w:rsidRPr="00FF5C97">
        <w:rPr>
          <w:b w:val="0"/>
          <w:bCs w:val="0"/>
          <w:sz w:val="28"/>
          <w:szCs w:val="28"/>
        </w:rPr>
        <w:t xml:space="preserve"> </w:t>
      </w:r>
      <w:proofErr w:type="spellStart"/>
      <w:r w:rsidRPr="00FF5C97">
        <w:rPr>
          <w:b w:val="0"/>
          <w:bCs w:val="0"/>
          <w:sz w:val="28"/>
          <w:szCs w:val="28"/>
        </w:rPr>
        <w:t>động</w:t>
      </w:r>
      <w:proofErr w:type="spellEnd"/>
      <w:r w:rsidRPr="00FF5C97">
        <w:rPr>
          <w:b w:val="0"/>
          <w:bCs w:val="0"/>
          <w:sz w:val="28"/>
          <w:szCs w:val="28"/>
        </w:rPr>
        <w:t xml:space="preserve"> HTX, </w:t>
      </w:r>
      <w:proofErr w:type="spellStart"/>
      <w:r w:rsidRPr="00FF5C97">
        <w:rPr>
          <w:b w:val="0"/>
          <w:bCs w:val="0"/>
          <w:sz w:val="28"/>
          <w:szCs w:val="28"/>
        </w:rPr>
        <w:t>liên</w:t>
      </w:r>
      <w:proofErr w:type="spellEnd"/>
      <w:r w:rsidRPr="00FF5C97">
        <w:rPr>
          <w:b w:val="0"/>
          <w:bCs w:val="0"/>
          <w:sz w:val="28"/>
          <w:szCs w:val="28"/>
        </w:rPr>
        <w:t xml:space="preserve"> </w:t>
      </w:r>
      <w:proofErr w:type="spellStart"/>
      <w:r w:rsidRPr="00FF5C97">
        <w:rPr>
          <w:b w:val="0"/>
          <w:bCs w:val="0"/>
          <w:sz w:val="28"/>
          <w:szCs w:val="28"/>
        </w:rPr>
        <w:t>hiệp</w:t>
      </w:r>
      <w:proofErr w:type="spellEnd"/>
      <w:r w:rsidRPr="00FF5C97">
        <w:rPr>
          <w:b w:val="0"/>
          <w:bCs w:val="0"/>
          <w:sz w:val="28"/>
          <w:szCs w:val="28"/>
        </w:rPr>
        <w:t xml:space="preserve"> HTX </w:t>
      </w:r>
      <w:proofErr w:type="spellStart"/>
      <w:r w:rsidRPr="00FF5C97">
        <w:rPr>
          <w:b w:val="0"/>
          <w:bCs w:val="0"/>
          <w:sz w:val="28"/>
          <w:szCs w:val="28"/>
        </w:rPr>
        <w:t>của</w:t>
      </w:r>
      <w:proofErr w:type="spellEnd"/>
      <w:r w:rsidRPr="00FF5C97">
        <w:rPr>
          <w:b w:val="0"/>
          <w:bCs w:val="0"/>
          <w:sz w:val="28"/>
          <w:szCs w:val="28"/>
        </w:rPr>
        <w:t xml:space="preserve"> </w:t>
      </w:r>
      <w:proofErr w:type="spellStart"/>
      <w:r w:rsidRPr="00FF5C97">
        <w:rPr>
          <w:b w:val="0"/>
          <w:bCs w:val="0"/>
          <w:sz w:val="28"/>
          <w:szCs w:val="28"/>
        </w:rPr>
        <w:t>một</w:t>
      </w:r>
      <w:proofErr w:type="spellEnd"/>
      <w:r w:rsidRPr="00FF5C97">
        <w:rPr>
          <w:b w:val="0"/>
          <w:bCs w:val="0"/>
          <w:sz w:val="28"/>
          <w:szCs w:val="28"/>
        </w:rPr>
        <w:t xml:space="preserve"> </w:t>
      </w:r>
      <w:proofErr w:type="spellStart"/>
      <w:r w:rsidRPr="00FF5C97">
        <w:rPr>
          <w:b w:val="0"/>
          <w:bCs w:val="0"/>
          <w:sz w:val="28"/>
          <w:szCs w:val="28"/>
        </w:rPr>
        <w:lastRenderedPageBreak/>
        <w:t>số</w:t>
      </w:r>
      <w:proofErr w:type="spellEnd"/>
      <w:r w:rsidRPr="00FF5C97">
        <w:rPr>
          <w:b w:val="0"/>
          <w:bCs w:val="0"/>
          <w:sz w:val="28"/>
          <w:szCs w:val="28"/>
        </w:rPr>
        <w:t xml:space="preserve"> </w:t>
      </w:r>
      <w:proofErr w:type="spellStart"/>
      <w:r w:rsidRPr="00FF5C97">
        <w:rPr>
          <w:b w:val="0"/>
          <w:bCs w:val="0"/>
          <w:sz w:val="28"/>
          <w:szCs w:val="28"/>
        </w:rPr>
        <w:t>tổ</w:t>
      </w:r>
      <w:proofErr w:type="spellEnd"/>
      <w:r w:rsidRPr="00FF5C97">
        <w:rPr>
          <w:b w:val="0"/>
          <w:bCs w:val="0"/>
          <w:sz w:val="28"/>
          <w:szCs w:val="28"/>
        </w:rPr>
        <w:t xml:space="preserve"> </w:t>
      </w:r>
      <w:proofErr w:type="spellStart"/>
      <w:r w:rsidRPr="00FF5C97">
        <w:rPr>
          <w:b w:val="0"/>
          <w:bCs w:val="0"/>
          <w:sz w:val="28"/>
          <w:szCs w:val="28"/>
        </w:rPr>
        <w:t>chức</w:t>
      </w:r>
      <w:proofErr w:type="spellEnd"/>
      <w:r w:rsidRPr="00FF5C97">
        <w:rPr>
          <w:b w:val="0"/>
          <w:bCs w:val="0"/>
          <w:sz w:val="28"/>
          <w:szCs w:val="28"/>
        </w:rPr>
        <w:t xml:space="preserve">, </w:t>
      </w:r>
      <w:proofErr w:type="spellStart"/>
      <w:r w:rsidRPr="00FF5C97">
        <w:rPr>
          <w:b w:val="0"/>
          <w:bCs w:val="0"/>
          <w:sz w:val="28"/>
          <w:szCs w:val="28"/>
        </w:rPr>
        <w:t>cá</w:t>
      </w:r>
      <w:proofErr w:type="spellEnd"/>
      <w:r w:rsidRPr="00FF5C97">
        <w:rPr>
          <w:b w:val="0"/>
          <w:bCs w:val="0"/>
          <w:sz w:val="28"/>
          <w:szCs w:val="28"/>
        </w:rPr>
        <w:t xml:space="preserve"> </w:t>
      </w:r>
      <w:proofErr w:type="spellStart"/>
      <w:r w:rsidRPr="00FF5C97">
        <w:rPr>
          <w:b w:val="0"/>
          <w:bCs w:val="0"/>
          <w:sz w:val="28"/>
          <w:szCs w:val="28"/>
        </w:rPr>
        <w:t>nhân</w:t>
      </w:r>
      <w:proofErr w:type="spellEnd"/>
      <w:r w:rsidR="00BD075A" w:rsidRPr="00FF5C97">
        <w:rPr>
          <w:b w:val="0"/>
          <w:bCs w:val="0"/>
          <w:sz w:val="28"/>
          <w:szCs w:val="28"/>
        </w:rPr>
        <w:t xml:space="preserve">, </w:t>
      </w:r>
      <w:proofErr w:type="spellStart"/>
      <w:r w:rsidR="00BD075A" w:rsidRPr="00FF5C97">
        <w:rPr>
          <w:b w:val="0"/>
          <w:bCs w:val="0"/>
          <w:sz w:val="28"/>
          <w:szCs w:val="28"/>
        </w:rPr>
        <w:t>đặc</w:t>
      </w:r>
      <w:proofErr w:type="spellEnd"/>
      <w:r w:rsidR="00BD075A" w:rsidRPr="00FF5C97">
        <w:rPr>
          <w:b w:val="0"/>
          <w:bCs w:val="0"/>
          <w:sz w:val="28"/>
          <w:szCs w:val="28"/>
        </w:rPr>
        <w:t xml:space="preserve"> </w:t>
      </w:r>
      <w:proofErr w:type="spellStart"/>
      <w:r w:rsidR="00BD075A" w:rsidRPr="00FF5C97">
        <w:rPr>
          <w:b w:val="0"/>
          <w:bCs w:val="0"/>
          <w:sz w:val="28"/>
          <w:szCs w:val="28"/>
        </w:rPr>
        <w:t>biệt</w:t>
      </w:r>
      <w:proofErr w:type="spellEnd"/>
      <w:r w:rsidR="00BD075A" w:rsidRPr="00FF5C97">
        <w:rPr>
          <w:b w:val="0"/>
          <w:bCs w:val="0"/>
          <w:sz w:val="28"/>
          <w:szCs w:val="28"/>
        </w:rPr>
        <w:t xml:space="preserve"> </w:t>
      </w:r>
      <w:proofErr w:type="spellStart"/>
      <w:r w:rsidR="00BD075A" w:rsidRPr="00FF5C97">
        <w:rPr>
          <w:b w:val="0"/>
          <w:bCs w:val="0"/>
          <w:sz w:val="28"/>
          <w:szCs w:val="28"/>
        </w:rPr>
        <w:t>là</w:t>
      </w:r>
      <w:proofErr w:type="spellEnd"/>
      <w:r w:rsidR="00BD075A" w:rsidRPr="00FF5C97">
        <w:rPr>
          <w:b w:val="0"/>
          <w:bCs w:val="0"/>
          <w:sz w:val="28"/>
          <w:szCs w:val="28"/>
        </w:rPr>
        <w:t xml:space="preserve"> </w:t>
      </w:r>
      <w:proofErr w:type="spellStart"/>
      <w:r w:rsidR="00BD075A" w:rsidRPr="00FF5C97">
        <w:rPr>
          <w:b w:val="0"/>
          <w:bCs w:val="0"/>
          <w:sz w:val="28"/>
          <w:szCs w:val="28"/>
        </w:rPr>
        <w:t>đối</w:t>
      </w:r>
      <w:proofErr w:type="spellEnd"/>
      <w:r w:rsidR="00BD075A" w:rsidRPr="00FF5C97">
        <w:rPr>
          <w:b w:val="0"/>
          <w:bCs w:val="0"/>
          <w:sz w:val="28"/>
          <w:szCs w:val="28"/>
        </w:rPr>
        <w:t xml:space="preserve"> </w:t>
      </w:r>
      <w:proofErr w:type="spellStart"/>
      <w:r w:rsidR="00BD075A" w:rsidRPr="00FF5C97">
        <w:rPr>
          <w:b w:val="0"/>
          <w:bCs w:val="0"/>
          <w:sz w:val="28"/>
          <w:szCs w:val="28"/>
        </w:rPr>
        <w:t>với</w:t>
      </w:r>
      <w:proofErr w:type="spellEnd"/>
      <w:r w:rsidR="00BD075A" w:rsidRPr="00FF5C97">
        <w:rPr>
          <w:b w:val="0"/>
          <w:bCs w:val="0"/>
          <w:sz w:val="28"/>
          <w:szCs w:val="28"/>
        </w:rPr>
        <w:t xml:space="preserve"> </w:t>
      </w:r>
      <w:proofErr w:type="spellStart"/>
      <w:r w:rsidR="00BD075A" w:rsidRPr="00FF5C97">
        <w:rPr>
          <w:b w:val="0"/>
          <w:bCs w:val="0"/>
          <w:sz w:val="28"/>
          <w:szCs w:val="28"/>
        </w:rPr>
        <w:t>một</w:t>
      </w:r>
      <w:proofErr w:type="spellEnd"/>
      <w:r w:rsidR="00BD075A" w:rsidRPr="00FF5C97">
        <w:rPr>
          <w:b w:val="0"/>
          <w:bCs w:val="0"/>
          <w:sz w:val="28"/>
          <w:szCs w:val="28"/>
        </w:rPr>
        <w:t xml:space="preserve"> </w:t>
      </w:r>
      <w:proofErr w:type="spellStart"/>
      <w:r w:rsidR="00BD075A" w:rsidRPr="00FF5C97">
        <w:rPr>
          <w:b w:val="0"/>
          <w:bCs w:val="0"/>
          <w:sz w:val="28"/>
          <w:szCs w:val="28"/>
        </w:rPr>
        <w:t>số</w:t>
      </w:r>
      <w:proofErr w:type="spellEnd"/>
      <w:r w:rsidR="00BD075A" w:rsidRPr="00FF5C97">
        <w:rPr>
          <w:b w:val="0"/>
          <w:bCs w:val="0"/>
          <w:sz w:val="28"/>
          <w:szCs w:val="28"/>
        </w:rPr>
        <w:t xml:space="preserve"> HTX, </w:t>
      </w:r>
      <w:proofErr w:type="spellStart"/>
      <w:r w:rsidR="00BD075A" w:rsidRPr="00FF5C97">
        <w:rPr>
          <w:b w:val="0"/>
          <w:bCs w:val="0"/>
          <w:sz w:val="28"/>
          <w:szCs w:val="28"/>
        </w:rPr>
        <w:t>liên</w:t>
      </w:r>
      <w:proofErr w:type="spellEnd"/>
      <w:r w:rsidR="00BD075A" w:rsidRPr="00FF5C97">
        <w:rPr>
          <w:b w:val="0"/>
          <w:bCs w:val="0"/>
          <w:sz w:val="28"/>
          <w:szCs w:val="28"/>
        </w:rPr>
        <w:t xml:space="preserve"> </w:t>
      </w:r>
      <w:proofErr w:type="spellStart"/>
      <w:r w:rsidR="00BD075A" w:rsidRPr="00FF5C97">
        <w:rPr>
          <w:b w:val="0"/>
          <w:bCs w:val="0"/>
          <w:sz w:val="28"/>
          <w:szCs w:val="28"/>
        </w:rPr>
        <w:t>hiệp</w:t>
      </w:r>
      <w:proofErr w:type="spellEnd"/>
      <w:r w:rsidR="00BD075A" w:rsidRPr="00FF5C97">
        <w:rPr>
          <w:b w:val="0"/>
          <w:bCs w:val="0"/>
          <w:sz w:val="28"/>
          <w:szCs w:val="28"/>
        </w:rPr>
        <w:t xml:space="preserve"> HTX </w:t>
      </w:r>
      <w:proofErr w:type="spellStart"/>
      <w:r w:rsidR="00BD075A" w:rsidRPr="00FF5C97">
        <w:rPr>
          <w:b w:val="0"/>
          <w:bCs w:val="0"/>
          <w:sz w:val="28"/>
          <w:szCs w:val="28"/>
        </w:rPr>
        <w:t>đã</w:t>
      </w:r>
      <w:proofErr w:type="spellEnd"/>
      <w:r w:rsidR="00BD075A" w:rsidRPr="00FF5C97">
        <w:rPr>
          <w:b w:val="0"/>
          <w:bCs w:val="0"/>
          <w:sz w:val="28"/>
          <w:szCs w:val="28"/>
        </w:rPr>
        <w:t xml:space="preserve"> </w:t>
      </w:r>
      <w:proofErr w:type="spellStart"/>
      <w:r w:rsidR="00BD075A" w:rsidRPr="00FF5C97">
        <w:rPr>
          <w:b w:val="0"/>
          <w:bCs w:val="0"/>
          <w:sz w:val="28"/>
          <w:szCs w:val="28"/>
        </w:rPr>
        <w:t>được</w:t>
      </w:r>
      <w:proofErr w:type="spellEnd"/>
      <w:r w:rsidR="00BD075A" w:rsidRPr="00FF5C97">
        <w:rPr>
          <w:b w:val="0"/>
          <w:bCs w:val="0"/>
          <w:sz w:val="28"/>
          <w:szCs w:val="28"/>
        </w:rPr>
        <w:t xml:space="preserve"> </w:t>
      </w:r>
      <w:proofErr w:type="spellStart"/>
      <w:r w:rsidR="00BD075A" w:rsidRPr="00FF5C97">
        <w:rPr>
          <w:b w:val="0"/>
          <w:bCs w:val="0"/>
          <w:sz w:val="28"/>
          <w:szCs w:val="28"/>
        </w:rPr>
        <w:t>Nhà</w:t>
      </w:r>
      <w:proofErr w:type="spellEnd"/>
      <w:r w:rsidR="00BD075A" w:rsidRPr="00FF5C97">
        <w:rPr>
          <w:b w:val="0"/>
          <w:bCs w:val="0"/>
          <w:sz w:val="28"/>
          <w:szCs w:val="28"/>
        </w:rPr>
        <w:t xml:space="preserve"> </w:t>
      </w:r>
      <w:proofErr w:type="spellStart"/>
      <w:r w:rsidR="00BD075A" w:rsidRPr="00FF5C97">
        <w:rPr>
          <w:b w:val="0"/>
          <w:bCs w:val="0"/>
          <w:sz w:val="28"/>
          <w:szCs w:val="28"/>
        </w:rPr>
        <w:t>nước</w:t>
      </w:r>
      <w:proofErr w:type="spellEnd"/>
      <w:r w:rsidR="00BD075A" w:rsidRPr="00FF5C97">
        <w:rPr>
          <w:b w:val="0"/>
          <w:bCs w:val="0"/>
          <w:sz w:val="28"/>
          <w:szCs w:val="28"/>
        </w:rPr>
        <w:t xml:space="preserve"> </w:t>
      </w:r>
      <w:proofErr w:type="spellStart"/>
      <w:r w:rsidR="00BD075A" w:rsidRPr="00FF5C97">
        <w:rPr>
          <w:b w:val="0"/>
          <w:bCs w:val="0"/>
          <w:sz w:val="28"/>
          <w:szCs w:val="28"/>
        </w:rPr>
        <w:t>hỗ</w:t>
      </w:r>
      <w:proofErr w:type="spellEnd"/>
      <w:r w:rsidR="00BD075A" w:rsidRPr="00FF5C97">
        <w:rPr>
          <w:b w:val="0"/>
          <w:bCs w:val="0"/>
          <w:sz w:val="28"/>
          <w:szCs w:val="28"/>
        </w:rPr>
        <w:t xml:space="preserve"> </w:t>
      </w:r>
      <w:proofErr w:type="spellStart"/>
      <w:r w:rsidR="00BD075A" w:rsidRPr="00FF5C97">
        <w:rPr>
          <w:b w:val="0"/>
          <w:bCs w:val="0"/>
          <w:sz w:val="28"/>
          <w:szCs w:val="28"/>
        </w:rPr>
        <w:t>trợ</w:t>
      </w:r>
      <w:proofErr w:type="spellEnd"/>
      <w:r w:rsidR="00BD075A" w:rsidRPr="00FF5C97">
        <w:rPr>
          <w:b w:val="0"/>
          <w:bCs w:val="0"/>
          <w:sz w:val="28"/>
          <w:szCs w:val="28"/>
        </w:rPr>
        <w:t xml:space="preserve"> </w:t>
      </w:r>
      <w:proofErr w:type="spellStart"/>
      <w:r w:rsidR="00BD075A" w:rsidRPr="00FF5C97">
        <w:rPr>
          <w:b w:val="0"/>
          <w:bCs w:val="0"/>
          <w:sz w:val="28"/>
          <w:szCs w:val="28"/>
        </w:rPr>
        <w:t>nhiều</w:t>
      </w:r>
      <w:proofErr w:type="spellEnd"/>
      <w:r w:rsidR="00BD075A" w:rsidRPr="00FF5C97">
        <w:rPr>
          <w:b w:val="0"/>
          <w:bCs w:val="0"/>
          <w:sz w:val="28"/>
          <w:szCs w:val="28"/>
        </w:rPr>
        <w:t xml:space="preserve"> </w:t>
      </w:r>
      <w:proofErr w:type="spellStart"/>
      <w:r w:rsidR="00BD075A" w:rsidRPr="00FF5C97">
        <w:rPr>
          <w:b w:val="0"/>
          <w:bCs w:val="0"/>
          <w:sz w:val="28"/>
          <w:szCs w:val="28"/>
        </w:rPr>
        <w:t>nguồn</w:t>
      </w:r>
      <w:proofErr w:type="spellEnd"/>
      <w:r w:rsidR="00BD075A" w:rsidRPr="00FF5C97">
        <w:rPr>
          <w:b w:val="0"/>
          <w:bCs w:val="0"/>
          <w:sz w:val="28"/>
          <w:szCs w:val="28"/>
        </w:rPr>
        <w:t xml:space="preserve"> </w:t>
      </w:r>
      <w:proofErr w:type="spellStart"/>
      <w:r w:rsidR="00BD075A" w:rsidRPr="00FF5C97">
        <w:rPr>
          <w:b w:val="0"/>
          <w:bCs w:val="0"/>
          <w:sz w:val="28"/>
          <w:szCs w:val="28"/>
        </w:rPr>
        <w:t>lực</w:t>
      </w:r>
      <w:proofErr w:type="spellEnd"/>
      <w:r w:rsidRPr="00FF5C97">
        <w:rPr>
          <w:b w:val="0"/>
          <w:bCs w:val="0"/>
          <w:sz w:val="28"/>
          <w:szCs w:val="28"/>
        </w:rPr>
        <w:t>.</w:t>
      </w:r>
      <w:r w:rsidRPr="00FF5C97">
        <w:rPr>
          <w:b w:val="0"/>
          <w:bCs w:val="0"/>
          <w:spacing w:val="-2"/>
          <w:sz w:val="28"/>
          <w:szCs w:val="28"/>
        </w:rPr>
        <w:t xml:space="preserve"> </w:t>
      </w:r>
      <w:bookmarkEnd w:id="8"/>
    </w:p>
    <w:p w14:paraId="2FA06BE5" w14:textId="77777777" w:rsidR="00E413A6" w:rsidRPr="00AB41A6" w:rsidRDefault="00E413A6" w:rsidP="00AB41A6">
      <w:pPr>
        <w:pStyle w:val="FootnoteText"/>
        <w:spacing w:after="120" w:line="340" w:lineRule="exact"/>
        <w:ind w:firstLine="567"/>
        <w:rPr>
          <w:color w:val="auto"/>
          <w:sz w:val="28"/>
          <w:szCs w:val="28"/>
          <w:lang w:val="nl-NL"/>
        </w:rPr>
      </w:pPr>
      <w:r w:rsidRPr="00AB41A6">
        <w:rPr>
          <w:color w:val="auto"/>
          <w:sz w:val="28"/>
          <w:szCs w:val="28"/>
          <w:lang w:val="nl-NL"/>
        </w:rPr>
        <w:t>8.3. Về th</w:t>
      </w:r>
      <w:r w:rsidRPr="00AB41A6">
        <w:rPr>
          <w:rFonts w:hint="eastAsia"/>
          <w:color w:val="auto"/>
          <w:sz w:val="28"/>
          <w:szCs w:val="28"/>
          <w:lang w:val="nl-NL"/>
        </w:rPr>
        <w:t>à</w:t>
      </w:r>
      <w:r w:rsidRPr="00AB41A6">
        <w:rPr>
          <w:color w:val="auto"/>
          <w:sz w:val="28"/>
          <w:szCs w:val="28"/>
          <w:lang w:val="nl-NL"/>
        </w:rPr>
        <w:t>nh lập doanh nghiệp của HTX, li</w:t>
      </w:r>
      <w:r w:rsidRPr="00AB41A6">
        <w:rPr>
          <w:rFonts w:hint="eastAsia"/>
          <w:color w:val="auto"/>
          <w:sz w:val="28"/>
          <w:szCs w:val="28"/>
          <w:lang w:val="nl-NL"/>
        </w:rPr>
        <w:t>ê</w:t>
      </w:r>
      <w:r w:rsidRPr="00AB41A6">
        <w:rPr>
          <w:color w:val="auto"/>
          <w:sz w:val="28"/>
          <w:szCs w:val="28"/>
          <w:lang w:val="nl-NL"/>
        </w:rPr>
        <w:t>n hiệp HTX; g</w:t>
      </w:r>
      <w:r w:rsidRPr="00AB41A6">
        <w:rPr>
          <w:rFonts w:hint="eastAsia"/>
          <w:color w:val="auto"/>
          <w:sz w:val="28"/>
          <w:szCs w:val="28"/>
          <w:lang w:val="nl-NL"/>
        </w:rPr>
        <w:t>ó</w:t>
      </w:r>
      <w:r w:rsidRPr="00AB41A6">
        <w:rPr>
          <w:color w:val="auto"/>
          <w:sz w:val="28"/>
          <w:szCs w:val="28"/>
          <w:lang w:val="nl-NL"/>
        </w:rPr>
        <w:t>p vốn, mua cổ phần tham gia doanh nghiệp (</w:t>
      </w:r>
      <w:r w:rsidRPr="00AB41A6">
        <w:rPr>
          <w:rFonts w:hint="eastAsia"/>
          <w:color w:val="auto"/>
          <w:sz w:val="28"/>
          <w:szCs w:val="28"/>
          <w:lang w:val="nl-NL"/>
        </w:rPr>
        <w:t>Đ</w:t>
      </w:r>
      <w:r w:rsidRPr="00AB41A6">
        <w:rPr>
          <w:color w:val="auto"/>
          <w:sz w:val="28"/>
          <w:szCs w:val="28"/>
          <w:lang w:val="nl-NL"/>
        </w:rPr>
        <w:t xml:space="preserve">iều 81, </w:t>
      </w:r>
      <w:r w:rsidRPr="00AB41A6">
        <w:rPr>
          <w:rFonts w:hint="eastAsia"/>
          <w:color w:val="auto"/>
          <w:sz w:val="28"/>
          <w:szCs w:val="28"/>
          <w:lang w:val="nl-NL"/>
        </w:rPr>
        <w:t>Đ</w:t>
      </w:r>
      <w:r w:rsidRPr="00AB41A6">
        <w:rPr>
          <w:color w:val="auto"/>
          <w:sz w:val="28"/>
          <w:szCs w:val="28"/>
          <w:lang w:val="nl-NL"/>
        </w:rPr>
        <w:t>iều 82)</w:t>
      </w:r>
    </w:p>
    <w:p w14:paraId="1FD9DC61" w14:textId="62D75B10" w:rsidR="00E413A6" w:rsidRPr="00FF5C97" w:rsidRDefault="00E413A6" w:rsidP="00AB41A6">
      <w:pPr>
        <w:pStyle w:val="Noidung"/>
        <w:spacing w:before="0" w:line="340" w:lineRule="exact"/>
        <w:ind w:firstLine="567"/>
        <w:rPr>
          <w:color w:val="000000"/>
          <w:spacing w:val="-6"/>
        </w:rPr>
      </w:pPr>
      <w:proofErr w:type="spellStart"/>
      <w:r w:rsidRPr="00FF5C97">
        <w:t>Thường</w:t>
      </w:r>
      <w:proofErr w:type="spellEnd"/>
      <w:r w:rsidRPr="00FF5C97">
        <w:t xml:space="preserve"> </w:t>
      </w:r>
      <w:proofErr w:type="spellStart"/>
      <w:r w:rsidRPr="00FF5C97">
        <w:t>trực</w:t>
      </w:r>
      <w:proofErr w:type="spellEnd"/>
      <w:r w:rsidRPr="00FF5C97">
        <w:t xml:space="preserve"> </w:t>
      </w:r>
      <w:proofErr w:type="spellStart"/>
      <w:r w:rsidRPr="00FF5C97">
        <w:t>Ủy</w:t>
      </w:r>
      <w:proofErr w:type="spellEnd"/>
      <w:r w:rsidRPr="00FF5C97">
        <w:t xml:space="preserve"> ban </w:t>
      </w:r>
      <w:proofErr w:type="spellStart"/>
      <w:r w:rsidRPr="00FF5C97">
        <w:t>Kinh</w:t>
      </w:r>
      <w:proofErr w:type="spellEnd"/>
      <w:r w:rsidRPr="00FF5C97">
        <w:t xml:space="preserve"> </w:t>
      </w:r>
      <w:proofErr w:type="spellStart"/>
      <w:r w:rsidRPr="00FF5C97">
        <w:t>tế</w:t>
      </w:r>
      <w:proofErr w:type="spellEnd"/>
      <w:r w:rsidRPr="00FF5C97">
        <w:t xml:space="preserve"> </w:t>
      </w:r>
      <w:proofErr w:type="spellStart"/>
      <w:r w:rsidRPr="00FF5C97">
        <w:t>xin</w:t>
      </w:r>
      <w:proofErr w:type="spellEnd"/>
      <w:r w:rsidRPr="00FF5C97">
        <w:t xml:space="preserve"> </w:t>
      </w:r>
      <w:proofErr w:type="spellStart"/>
      <w:r w:rsidRPr="00FF5C97">
        <w:t>tiếp</w:t>
      </w:r>
      <w:proofErr w:type="spellEnd"/>
      <w:r w:rsidRPr="00FF5C97">
        <w:t xml:space="preserve"> </w:t>
      </w:r>
      <w:proofErr w:type="spellStart"/>
      <w:r w:rsidRPr="00FF5C97">
        <w:t>thu</w:t>
      </w:r>
      <w:proofErr w:type="spellEnd"/>
      <w:r w:rsidRPr="00FF5C97">
        <w:t xml:space="preserve"> </w:t>
      </w:r>
      <w:proofErr w:type="spellStart"/>
      <w:r w:rsidR="00094EDC" w:rsidRPr="00FF5C97">
        <w:t>quy</w:t>
      </w:r>
      <w:proofErr w:type="spellEnd"/>
      <w:r w:rsidR="00094EDC" w:rsidRPr="00FF5C97">
        <w:t xml:space="preserve"> </w:t>
      </w:r>
      <w:proofErr w:type="spellStart"/>
      <w:r w:rsidR="00094EDC" w:rsidRPr="00FF5C97">
        <w:t>định</w:t>
      </w:r>
      <w:proofErr w:type="spellEnd"/>
      <w:r w:rsidR="00094EDC" w:rsidRPr="00FF5C97">
        <w:t xml:space="preserve"> </w:t>
      </w:r>
      <w:proofErr w:type="spellStart"/>
      <w:r w:rsidR="00094EDC" w:rsidRPr="00FF5C97">
        <w:t>về</w:t>
      </w:r>
      <w:proofErr w:type="spellEnd"/>
      <w:r w:rsidRPr="00FF5C97">
        <w:t xml:space="preserve"> </w:t>
      </w:r>
      <w:proofErr w:type="spellStart"/>
      <w:r w:rsidRPr="00FF5C97">
        <w:t>thành</w:t>
      </w:r>
      <w:proofErr w:type="spellEnd"/>
      <w:r w:rsidRPr="00FF5C97">
        <w:t xml:space="preserve"> </w:t>
      </w:r>
      <w:proofErr w:type="spellStart"/>
      <w:r w:rsidRPr="00FF5C97">
        <w:t>lập</w:t>
      </w:r>
      <w:proofErr w:type="spellEnd"/>
      <w:r w:rsidRPr="00FF5C97">
        <w:t xml:space="preserve"> </w:t>
      </w:r>
      <w:proofErr w:type="spellStart"/>
      <w:r w:rsidRPr="00FF5C97">
        <w:t>doanh</w:t>
      </w:r>
      <w:proofErr w:type="spellEnd"/>
      <w:r w:rsidRPr="00FF5C97">
        <w:t xml:space="preserve"> </w:t>
      </w:r>
      <w:proofErr w:type="spellStart"/>
      <w:r w:rsidRPr="00FF5C97">
        <w:t>nghiệp</w:t>
      </w:r>
      <w:proofErr w:type="spellEnd"/>
      <w:r w:rsidRPr="00FF5C97">
        <w:t xml:space="preserve"> </w:t>
      </w:r>
      <w:proofErr w:type="spellStart"/>
      <w:r w:rsidRPr="00FF5C97">
        <w:t>của</w:t>
      </w:r>
      <w:proofErr w:type="spellEnd"/>
      <w:r w:rsidRPr="00FF5C97">
        <w:t xml:space="preserve"> HTX, </w:t>
      </w:r>
      <w:proofErr w:type="spellStart"/>
      <w:r w:rsidRPr="00FF5C97">
        <w:t>liên</w:t>
      </w:r>
      <w:proofErr w:type="spellEnd"/>
      <w:r w:rsidRPr="00FF5C97">
        <w:t xml:space="preserve"> </w:t>
      </w:r>
      <w:proofErr w:type="spellStart"/>
      <w:r w:rsidRPr="00FF5C97">
        <w:t>hiệp</w:t>
      </w:r>
      <w:proofErr w:type="spellEnd"/>
      <w:r w:rsidRPr="00FF5C97">
        <w:t xml:space="preserve"> HTX </w:t>
      </w:r>
      <w:proofErr w:type="spellStart"/>
      <w:r w:rsidRPr="00FF5C97">
        <w:t>tại</w:t>
      </w:r>
      <w:proofErr w:type="spellEnd"/>
      <w:r w:rsidRPr="00FF5C97">
        <w:t xml:space="preserve"> </w:t>
      </w:r>
      <w:proofErr w:type="spellStart"/>
      <w:r w:rsidRPr="00FF5C97">
        <w:t>Điều</w:t>
      </w:r>
      <w:proofErr w:type="spellEnd"/>
      <w:r w:rsidRPr="00FF5C97">
        <w:t xml:space="preserve"> 81 </w:t>
      </w:r>
      <w:proofErr w:type="spellStart"/>
      <w:r w:rsidRPr="00FF5C97">
        <w:t>và</w:t>
      </w:r>
      <w:proofErr w:type="spellEnd"/>
      <w:r w:rsidRPr="00FF5C97">
        <w:t xml:space="preserve"> </w:t>
      </w:r>
      <w:proofErr w:type="spellStart"/>
      <w:r w:rsidRPr="00FF5C97">
        <w:t>góp</w:t>
      </w:r>
      <w:proofErr w:type="spellEnd"/>
      <w:r w:rsidRPr="00FF5C97">
        <w:t xml:space="preserve"> </w:t>
      </w:r>
      <w:proofErr w:type="spellStart"/>
      <w:r w:rsidRPr="00FF5C97">
        <w:t>vốn</w:t>
      </w:r>
      <w:proofErr w:type="spellEnd"/>
      <w:r w:rsidRPr="00FF5C97">
        <w:t xml:space="preserve">, </w:t>
      </w:r>
      <w:proofErr w:type="spellStart"/>
      <w:r w:rsidRPr="00FF5C97">
        <w:t>mua</w:t>
      </w:r>
      <w:proofErr w:type="spellEnd"/>
      <w:r w:rsidRPr="00FF5C97">
        <w:t xml:space="preserve"> </w:t>
      </w:r>
      <w:proofErr w:type="spellStart"/>
      <w:r w:rsidRPr="00FF5C97">
        <w:t>cổ</w:t>
      </w:r>
      <w:proofErr w:type="spellEnd"/>
      <w:r w:rsidRPr="00FF5C97">
        <w:t xml:space="preserve"> </w:t>
      </w:r>
      <w:proofErr w:type="spellStart"/>
      <w:r w:rsidRPr="00FF5C97">
        <w:t>phần</w:t>
      </w:r>
      <w:proofErr w:type="spellEnd"/>
      <w:r w:rsidRPr="00FF5C97">
        <w:t xml:space="preserve"> </w:t>
      </w:r>
      <w:proofErr w:type="spellStart"/>
      <w:r w:rsidRPr="00FF5C97">
        <w:t>tham</w:t>
      </w:r>
      <w:proofErr w:type="spellEnd"/>
      <w:r w:rsidRPr="00FF5C97">
        <w:t xml:space="preserve"> </w:t>
      </w:r>
      <w:proofErr w:type="spellStart"/>
      <w:r w:rsidRPr="00FF5C97">
        <w:t>gia</w:t>
      </w:r>
      <w:proofErr w:type="spellEnd"/>
      <w:r w:rsidRPr="00FF5C97">
        <w:t xml:space="preserve"> </w:t>
      </w:r>
      <w:proofErr w:type="spellStart"/>
      <w:r w:rsidRPr="00FF5C97">
        <w:t>doanh</w:t>
      </w:r>
      <w:proofErr w:type="spellEnd"/>
      <w:r w:rsidRPr="00FF5C97">
        <w:t xml:space="preserve"> </w:t>
      </w:r>
      <w:proofErr w:type="spellStart"/>
      <w:r w:rsidRPr="00FF5C97">
        <w:t>nghiệp</w:t>
      </w:r>
      <w:proofErr w:type="spellEnd"/>
      <w:r w:rsidRPr="00FF5C97">
        <w:t xml:space="preserve"> </w:t>
      </w:r>
      <w:proofErr w:type="spellStart"/>
      <w:r w:rsidRPr="00FF5C97">
        <w:t>tại</w:t>
      </w:r>
      <w:proofErr w:type="spellEnd"/>
      <w:r w:rsidRPr="00FF5C97">
        <w:t xml:space="preserve"> </w:t>
      </w:r>
      <w:proofErr w:type="spellStart"/>
      <w:r w:rsidRPr="00FF5C97">
        <w:t>Điều</w:t>
      </w:r>
      <w:proofErr w:type="spellEnd"/>
      <w:r w:rsidRPr="00FF5C97">
        <w:t xml:space="preserve"> 82. Theo </w:t>
      </w:r>
      <w:proofErr w:type="spellStart"/>
      <w:r w:rsidRPr="00FF5C97">
        <w:t>đó</w:t>
      </w:r>
      <w:proofErr w:type="spellEnd"/>
      <w:r w:rsidRPr="00FF5C97">
        <w:t xml:space="preserve">, </w:t>
      </w:r>
      <w:proofErr w:type="spellStart"/>
      <w:r w:rsidRPr="00FF5C97">
        <w:t>quy</w:t>
      </w:r>
      <w:proofErr w:type="spellEnd"/>
      <w:r w:rsidRPr="00FF5C97">
        <w:t xml:space="preserve"> </w:t>
      </w:r>
      <w:proofErr w:type="spellStart"/>
      <w:r w:rsidRPr="00FF5C97">
        <w:t>định</w:t>
      </w:r>
      <w:proofErr w:type="spellEnd"/>
      <w:r w:rsidRPr="00FF5C97">
        <w:t xml:space="preserve"> </w:t>
      </w:r>
      <w:r w:rsidRPr="00FF5C97">
        <w:rPr>
          <w:color w:val="000000"/>
        </w:rPr>
        <w:t xml:space="preserve">HTX, </w:t>
      </w:r>
      <w:proofErr w:type="spellStart"/>
      <w:r w:rsidRPr="00FF5C97">
        <w:rPr>
          <w:color w:val="000000"/>
        </w:rPr>
        <w:t>liên</w:t>
      </w:r>
      <w:proofErr w:type="spellEnd"/>
      <w:r w:rsidRPr="00FF5C97">
        <w:rPr>
          <w:color w:val="000000"/>
        </w:rPr>
        <w:t xml:space="preserve"> </w:t>
      </w:r>
      <w:proofErr w:type="spellStart"/>
      <w:r w:rsidRPr="00FF5C97">
        <w:rPr>
          <w:color w:val="000000"/>
        </w:rPr>
        <w:t>hiệp</w:t>
      </w:r>
      <w:proofErr w:type="spellEnd"/>
      <w:r w:rsidRPr="00FF5C97">
        <w:rPr>
          <w:color w:val="000000"/>
        </w:rPr>
        <w:t xml:space="preserve"> HTX </w:t>
      </w:r>
      <w:proofErr w:type="spellStart"/>
      <w:r w:rsidRPr="00FF5C97">
        <w:rPr>
          <w:color w:val="000000"/>
        </w:rPr>
        <w:t>được</w:t>
      </w:r>
      <w:proofErr w:type="spellEnd"/>
      <w:r w:rsidRPr="00FF5C97">
        <w:rPr>
          <w:color w:val="000000"/>
        </w:rPr>
        <w:t xml:space="preserve"> </w:t>
      </w:r>
      <w:proofErr w:type="spellStart"/>
      <w:r w:rsidRPr="00FF5C97">
        <w:rPr>
          <w:color w:val="000000"/>
        </w:rPr>
        <w:t>thành</w:t>
      </w:r>
      <w:proofErr w:type="spellEnd"/>
      <w:r w:rsidRPr="00FF5C97">
        <w:rPr>
          <w:color w:val="000000"/>
        </w:rPr>
        <w:t xml:space="preserve"> </w:t>
      </w:r>
      <w:proofErr w:type="spellStart"/>
      <w:r w:rsidRPr="00FF5C97">
        <w:rPr>
          <w:color w:val="000000"/>
        </w:rPr>
        <w:t>lập</w:t>
      </w:r>
      <w:proofErr w:type="spellEnd"/>
      <w:r w:rsidRPr="00FF5C97">
        <w:rPr>
          <w:color w:val="000000"/>
        </w:rPr>
        <w:t xml:space="preserve"> </w:t>
      </w:r>
      <w:proofErr w:type="spellStart"/>
      <w:r w:rsidRPr="00FF5C97">
        <w:rPr>
          <w:color w:val="000000"/>
        </w:rPr>
        <w:t>doanh</w:t>
      </w:r>
      <w:proofErr w:type="spellEnd"/>
      <w:r w:rsidRPr="00FF5C97">
        <w:rPr>
          <w:color w:val="000000"/>
        </w:rPr>
        <w:t xml:space="preserve"> </w:t>
      </w:r>
      <w:proofErr w:type="spellStart"/>
      <w:r w:rsidRPr="00FF5C97">
        <w:rPr>
          <w:color w:val="000000"/>
        </w:rPr>
        <w:t>nghiệp</w:t>
      </w:r>
      <w:proofErr w:type="spellEnd"/>
      <w:r w:rsidRPr="00FF5C97">
        <w:rPr>
          <w:color w:val="000000"/>
        </w:rPr>
        <w:t xml:space="preserve"> </w:t>
      </w:r>
      <w:proofErr w:type="spellStart"/>
      <w:r w:rsidRPr="00FF5C97">
        <w:rPr>
          <w:color w:val="000000"/>
        </w:rPr>
        <w:t>theo</w:t>
      </w:r>
      <w:proofErr w:type="spellEnd"/>
      <w:r w:rsidRPr="00FF5C97">
        <w:rPr>
          <w:color w:val="000000"/>
        </w:rPr>
        <w:t xml:space="preserve"> </w:t>
      </w:r>
      <w:proofErr w:type="spellStart"/>
      <w:r w:rsidRPr="00FF5C97">
        <w:rPr>
          <w:color w:val="000000"/>
        </w:rPr>
        <w:t>loại</w:t>
      </w:r>
      <w:proofErr w:type="spellEnd"/>
      <w:r w:rsidRPr="00FF5C97">
        <w:rPr>
          <w:color w:val="000000"/>
        </w:rPr>
        <w:t xml:space="preserve"> </w:t>
      </w:r>
      <w:proofErr w:type="spellStart"/>
      <w:r w:rsidRPr="00FF5C97">
        <w:rPr>
          <w:color w:val="000000"/>
        </w:rPr>
        <w:t>hình</w:t>
      </w:r>
      <w:proofErr w:type="spellEnd"/>
      <w:r w:rsidRPr="00FF5C97">
        <w:rPr>
          <w:color w:val="000000"/>
        </w:rPr>
        <w:t xml:space="preserve"> </w:t>
      </w:r>
      <w:proofErr w:type="spellStart"/>
      <w:r w:rsidRPr="00FF5C97">
        <w:rPr>
          <w:color w:val="000000"/>
        </w:rPr>
        <w:t>công</w:t>
      </w:r>
      <w:proofErr w:type="spellEnd"/>
      <w:r w:rsidRPr="00FF5C97">
        <w:rPr>
          <w:color w:val="000000"/>
        </w:rPr>
        <w:t xml:space="preserve"> ty </w:t>
      </w:r>
      <w:proofErr w:type="spellStart"/>
      <w:r w:rsidRPr="00FF5C97">
        <w:rPr>
          <w:color w:val="000000"/>
        </w:rPr>
        <w:t>trách</w:t>
      </w:r>
      <w:proofErr w:type="spellEnd"/>
      <w:r w:rsidRPr="00FF5C97">
        <w:rPr>
          <w:color w:val="000000"/>
        </w:rPr>
        <w:t xml:space="preserve"> </w:t>
      </w:r>
      <w:proofErr w:type="spellStart"/>
      <w:r w:rsidRPr="00FF5C97">
        <w:rPr>
          <w:color w:val="000000"/>
        </w:rPr>
        <w:t>nhiệm</w:t>
      </w:r>
      <w:proofErr w:type="spellEnd"/>
      <w:r w:rsidRPr="00FF5C97">
        <w:rPr>
          <w:color w:val="000000"/>
        </w:rPr>
        <w:t xml:space="preserve"> </w:t>
      </w:r>
      <w:proofErr w:type="spellStart"/>
      <w:r w:rsidRPr="00FF5C97">
        <w:rPr>
          <w:color w:val="000000"/>
        </w:rPr>
        <w:t>hữu</w:t>
      </w:r>
      <w:proofErr w:type="spellEnd"/>
      <w:r w:rsidRPr="00FF5C97">
        <w:rPr>
          <w:color w:val="000000"/>
        </w:rPr>
        <w:t xml:space="preserve"> </w:t>
      </w:r>
      <w:proofErr w:type="spellStart"/>
      <w:r w:rsidRPr="00FF5C97">
        <w:rPr>
          <w:color w:val="000000"/>
        </w:rPr>
        <w:t>hạn</w:t>
      </w:r>
      <w:proofErr w:type="spellEnd"/>
      <w:r w:rsidRPr="00FF5C97">
        <w:rPr>
          <w:color w:val="000000"/>
        </w:rPr>
        <w:t xml:space="preserve"> </w:t>
      </w:r>
      <w:proofErr w:type="spellStart"/>
      <w:r w:rsidRPr="00FF5C97">
        <w:rPr>
          <w:color w:val="000000"/>
        </w:rPr>
        <w:t>một</w:t>
      </w:r>
      <w:proofErr w:type="spellEnd"/>
      <w:r w:rsidRPr="00FF5C97">
        <w:rPr>
          <w:color w:val="000000"/>
        </w:rPr>
        <w:t xml:space="preserve"> </w:t>
      </w:r>
      <w:proofErr w:type="spellStart"/>
      <w:r w:rsidRPr="00FF5C97">
        <w:rPr>
          <w:color w:val="000000"/>
        </w:rPr>
        <w:t>thành</w:t>
      </w:r>
      <w:proofErr w:type="spellEnd"/>
      <w:r w:rsidRPr="00FF5C97">
        <w:rPr>
          <w:color w:val="000000"/>
        </w:rPr>
        <w:t xml:space="preserve"> </w:t>
      </w:r>
      <w:proofErr w:type="spellStart"/>
      <w:r w:rsidRPr="00FF5C97">
        <w:rPr>
          <w:color w:val="000000"/>
        </w:rPr>
        <w:t>viên</w:t>
      </w:r>
      <w:proofErr w:type="spellEnd"/>
      <w:r w:rsidRPr="00FF5C97">
        <w:rPr>
          <w:color w:val="000000"/>
        </w:rPr>
        <w:t xml:space="preserve"> </w:t>
      </w:r>
      <w:proofErr w:type="spellStart"/>
      <w:r w:rsidRPr="00FF5C97">
        <w:rPr>
          <w:color w:val="000000"/>
        </w:rPr>
        <w:t>nhằm</w:t>
      </w:r>
      <w:proofErr w:type="spellEnd"/>
      <w:r w:rsidRPr="00FF5C97">
        <w:rPr>
          <w:color w:val="000000"/>
        </w:rPr>
        <w:t xml:space="preserve"> </w:t>
      </w:r>
      <w:proofErr w:type="spellStart"/>
      <w:r w:rsidRPr="00FF5C97">
        <w:rPr>
          <w:color w:val="000000"/>
        </w:rPr>
        <w:t>mục</w:t>
      </w:r>
      <w:proofErr w:type="spellEnd"/>
      <w:r w:rsidRPr="00FF5C97">
        <w:rPr>
          <w:color w:val="000000"/>
        </w:rPr>
        <w:t xml:space="preserve"> </w:t>
      </w:r>
      <w:proofErr w:type="spellStart"/>
      <w:r w:rsidRPr="00FF5C97">
        <w:rPr>
          <w:color w:val="000000"/>
        </w:rPr>
        <w:t>tiêu</w:t>
      </w:r>
      <w:proofErr w:type="spellEnd"/>
      <w:r w:rsidRPr="00FF5C97">
        <w:rPr>
          <w:color w:val="000000"/>
        </w:rPr>
        <w:t xml:space="preserve"> </w:t>
      </w:r>
      <w:proofErr w:type="spellStart"/>
      <w:r w:rsidRPr="00FF5C97">
        <w:rPr>
          <w:color w:val="000000"/>
        </w:rPr>
        <w:t>hỗ</w:t>
      </w:r>
      <w:proofErr w:type="spellEnd"/>
      <w:r w:rsidRPr="00FF5C97">
        <w:rPr>
          <w:color w:val="000000"/>
        </w:rPr>
        <w:t xml:space="preserve"> </w:t>
      </w:r>
      <w:proofErr w:type="spellStart"/>
      <w:r w:rsidRPr="00FF5C97">
        <w:rPr>
          <w:color w:val="000000"/>
        </w:rPr>
        <w:t>trợ</w:t>
      </w:r>
      <w:proofErr w:type="spellEnd"/>
      <w:r w:rsidRPr="00FF5C97">
        <w:rPr>
          <w:color w:val="000000"/>
        </w:rPr>
        <w:t xml:space="preserve"> </w:t>
      </w:r>
      <w:proofErr w:type="spellStart"/>
      <w:r w:rsidRPr="00FF5C97">
        <w:rPr>
          <w:color w:val="000000"/>
        </w:rPr>
        <w:t>hoạt</w:t>
      </w:r>
      <w:proofErr w:type="spellEnd"/>
      <w:r w:rsidRPr="00FF5C97">
        <w:rPr>
          <w:color w:val="000000"/>
        </w:rPr>
        <w:t xml:space="preserve"> </w:t>
      </w:r>
      <w:proofErr w:type="spellStart"/>
      <w:r w:rsidRPr="00FF5C97">
        <w:rPr>
          <w:color w:val="000000"/>
        </w:rPr>
        <w:t>động</w:t>
      </w:r>
      <w:proofErr w:type="spellEnd"/>
      <w:r w:rsidRPr="00FF5C97">
        <w:rPr>
          <w:color w:val="000000"/>
        </w:rPr>
        <w:t xml:space="preserve">, </w:t>
      </w:r>
      <w:proofErr w:type="spellStart"/>
      <w:r w:rsidRPr="00FF5C97">
        <w:rPr>
          <w:color w:val="000000"/>
        </w:rPr>
        <w:t>liên</w:t>
      </w:r>
      <w:proofErr w:type="spellEnd"/>
      <w:r w:rsidRPr="00FF5C97">
        <w:rPr>
          <w:color w:val="000000"/>
        </w:rPr>
        <w:t xml:space="preserve"> </w:t>
      </w:r>
      <w:proofErr w:type="spellStart"/>
      <w:r w:rsidRPr="00FF5C97">
        <w:rPr>
          <w:color w:val="000000"/>
        </w:rPr>
        <w:t>kết</w:t>
      </w:r>
      <w:proofErr w:type="spellEnd"/>
      <w:r w:rsidRPr="00FF5C97">
        <w:rPr>
          <w:color w:val="000000"/>
        </w:rPr>
        <w:t xml:space="preserve">, </w:t>
      </w:r>
      <w:proofErr w:type="spellStart"/>
      <w:r w:rsidRPr="00FF5C97">
        <w:rPr>
          <w:color w:val="000000"/>
        </w:rPr>
        <w:t>tiêu</w:t>
      </w:r>
      <w:proofErr w:type="spellEnd"/>
      <w:r w:rsidRPr="00FF5C97">
        <w:rPr>
          <w:color w:val="000000"/>
        </w:rPr>
        <w:t xml:space="preserve"> </w:t>
      </w:r>
      <w:proofErr w:type="spellStart"/>
      <w:r w:rsidRPr="00FF5C97">
        <w:rPr>
          <w:color w:val="000000"/>
        </w:rPr>
        <w:t>thụ</w:t>
      </w:r>
      <w:proofErr w:type="spellEnd"/>
      <w:r w:rsidRPr="00FF5C97">
        <w:rPr>
          <w:color w:val="000000"/>
        </w:rPr>
        <w:t xml:space="preserve">, </w:t>
      </w:r>
      <w:proofErr w:type="spellStart"/>
      <w:r w:rsidRPr="00FF5C97">
        <w:rPr>
          <w:color w:val="000000"/>
        </w:rPr>
        <w:t>sử</w:t>
      </w:r>
      <w:proofErr w:type="spellEnd"/>
      <w:r w:rsidRPr="00FF5C97">
        <w:rPr>
          <w:color w:val="000000"/>
        </w:rPr>
        <w:t xml:space="preserve"> </w:t>
      </w:r>
      <w:proofErr w:type="spellStart"/>
      <w:r w:rsidRPr="00FF5C97">
        <w:rPr>
          <w:color w:val="000000"/>
        </w:rPr>
        <w:t>dụng</w:t>
      </w:r>
      <w:proofErr w:type="spellEnd"/>
      <w:r w:rsidRPr="00FF5C97">
        <w:rPr>
          <w:color w:val="000000"/>
        </w:rPr>
        <w:t xml:space="preserve"> </w:t>
      </w:r>
      <w:proofErr w:type="spellStart"/>
      <w:r w:rsidRPr="00FF5C97">
        <w:rPr>
          <w:color w:val="000000"/>
        </w:rPr>
        <w:t>sản</w:t>
      </w:r>
      <w:proofErr w:type="spellEnd"/>
      <w:r w:rsidRPr="00FF5C97">
        <w:rPr>
          <w:color w:val="000000"/>
        </w:rPr>
        <w:t xml:space="preserve"> </w:t>
      </w:r>
      <w:proofErr w:type="spellStart"/>
      <w:r w:rsidRPr="00FF5C97">
        <w:rPr>
          <w:color w:val="000000"/>
        </w:rPr>
        <w:t>phẩm</w:t>
      </w:r>
      <w:proofErr w:type="spellEnd"/>
      <w:r w:rsidRPr="00FF5C97">
        <w:rPr>
          <w:color w:val="000000"/>
        </w:rPr>
        <w:t xml:space="preserve">, </w:t>
      </w:r>
      <w:proofErr w:type="spellStart"/>
      <w:r w:rsidRPr="00FF5C97">
        <w:rPr>
          <w:color w:val="000000"/>
        </w:rPr>
        <w:t>dịch</w:t>
      </w:r>
      <w:proofErr w:type="spellEnd"/>
      <w:r w:rsidRPr="00FF5C97">
        <w:rPr>
          <w:color w:val="000000"/>
        </w:rPr>
        <w:t xml:space="preserve"> </w:t>
      </w:r>
      <w:proofErr w:type="spellStart"/>
      <w:r w:rsidRPr="00FF5C97">
        <w:rPr>
          <w:color w:val="000000"/>
        </w:rPr>
        <w:t>vụ</w:t>
      </w:r>
      <w:proofErr w:type="spellEnd"/>
      <w:r w:rsidRPr="00FF5C97">
        <w:rPr>
          <w:color w:val="000000"/>
        </w:rPr>
        <w:t xml:space="preserve"> </w:t>
      </w:r>
      <w:proofErr w:type="spellStart"/>
      <w:r w:rsidRPr="00FF5C97">
        <w:rPr>
          <w:color w:val="000000"/>
        </w:rPr>
        <w:t>của</w:t>
      </w:r>
      <w:proofErr w:type="spellEnd"/>
      <w:r w:rsidRPr="00FF5C97">
        <w:rPr>
          <w:color w:val="000000"/>
        </w:rPr>
        <w:t xml:space="preserve"> HTX, </w:t>
      </w:r>
      <w:proofErr w:type="spellStart"/>
      <w:r w:rsidRPr="00FF5C97">
        <w:rPr>
          <w:color w:val="000000"/>
        </w:rPr>
        <w:t>liên</w:t>
      </w:r>
      <w:proofErr w:type="spellEnd"/>
      <w:r w:rsidRPr="00FF5C97">
        <w:rPr>
          <w:color w:val="000000"/>
        </w:rPr>
        <w:t xml:space="preserve"> </w:t>
      </w:r>
      <w:proofErr w:type="spellStart"/>
      <w:r w:rsidRPr="00FF5C97">
        <w:rPr>
          <w:color w:val="000000"/>
        </w:rPr>
        <w:t>hiệp</w:t>
      </w:r>
      <w:proofErr w:type="spellEnd"/>
      <w:r w:rsidRPr="00FF5C97">
        <w:rPr>
          <w:color w:val="000000"/>
        </w:rPr>
        <w:t xml:space="preserve"> HTX </w:t>
      </w:r>
      <w:proofErr w:type="spellStart"/>
      <w:r w:rsidRPr="00FF5C97">
        <w:rPr>
          <w:color w:val="000000"/>
        </w:rPr>
        <w:t>khi</w:t>
      </w:r>
      <w:proofErr w:type="spellEnd"/>
      <w:r w:rsidRPr="00FF5C97">
        <w:rPr>
          <w:color w:val="000000"/>
        </w:rPr>
        <w:t xml:space="preserve"> </w:t>
      </w:r>
      <w:proofErr w:type="spellStart"/>
      <w:r w:rsidRPr="00FF5C97">
        <w:rPr>
          <w:color w:val="000000"/>
        </w:rPr>
        <w:t>có</w:t>
      </w:r>
      <w:proofErr w:type="spellEnd"/>
      <w:r w:rsidRPr="00FF5C97">
        <w:rPr>
          <w:color w:val="000000"/>
        </w:rPr>
        <w:t xml:space="preserve"> </w:t>
      </w:r>
      <w:proofErr w:type="spellStart"/>
      <w:r w:rsidRPr="00FF5C97">
        <w:rPr>
          <w:color w:val="000000"/>
        </w:rPr>
        <w:t>đủ</w:t>
      </w:r>
      <w:proofErr w:type="spellEnd"/>
      <w:r w:rsidRPr="00FF5C97">
        <w:rPr>
          <w:color w:val="000000"/>
        </w:rPr>
        <w:t xml:space="preserve"> </w:t>
      </w:r>
      <w:proofErr w:type="spellStart"/>
      <w:r w:rsidRPr="00FF5C97">
        <w:rPr>
          <w:color w:val="000000"/>
        </w:rPr>
        <w:t>điều</w:t>
      </w:r>
      <w:proofErr w:type="spellEnd"/>
      <w:r w:rsidRPr="00FF5C97">
        <w:rPr>
          <w:color w:val="000000"/>
        </w:rPr>
        <w:t xml:space="preserve"> </w:t>
      </w:r>
      <w:proofErr w:type="spellStart"/>
      <w:r w:rsidRPr="00FF5C97">
        <w:rPr>
          <w:color w:val="000000"/>
        </w:rPr>
        <w:t>kiện</w:t>
      </w:r>
      <w:proofErr w:type="spellEnd"/>
      <w:r w:rsidRPr="00FF5C97">
        <w:rPr>
          <w:color w:val="000000"/>
        </w:rPr>
        <w:t xml:space="preserve"> </w:t>
      </w:r>
      <w:proofErr w:type="spellStart"/>
      <w:r w:rsidRPr="00FF5C97">
        <w:rPr>
          <w:color w:val="000000"/>
        </w:rPr>
        <w:t>theo</w:t>
      </w:r>
      <w:proofErr w:type="spellEnd"/>
      <w:r w:rsidRPr="00FF5C97">
        <w:rPr>
          <w:color w:val="000000"/>
        </w:rPr>
        <w:t xml:space="preserve"> </w:t>
      </w:r>
      <w:proofErr w:type="spellStart"/>
      <w:r w:rsidRPr="00FF5C97">
        <w:rPr>
          <w:color w:val="000000"/>
        </w:rPr>
        <w:t>quy</w:t>
      </w:r>
      <w:proofErr w:type="spellEnd"/>
      <w:r w:rsidRPr="00FF5C97">
        <w:rPr>
          <w:color w:val="000000"/>
        </w:rPr>
        <w:t xml:space="preserve"> </w:t>
      </w:r>
      <w:proofErr w:type="spellStart"/>
      <w:r w:rsidRPr="00FF5C97">
        <w:rPr>
          <w:color w:val="000000"/>
        </w:rPr>
        <w:t>định</w:t>
      </w:r>
      <w:proofErr w:type="spellEnd"/>
      <w:r w:rsidRPr="00FF5C97">
        <w:rPr>
          <w:color w:val="000000"/>
        </w:rPr>
        <w:t xml:space="preserve"> </w:t>
      </w:r>
      <w:proofErr w:type="spellStart"/>
      <w:r w:rsidRPr="00FF5C97">
        <w:rPr>
          <w:color w:val="000000"/>
        </w:rPr>
        <w:t>của</w:t>
      </w:r>
      <w:proofErr w:type="spellEnd"/>
      <w:r w:rsidRPr="00FF5C97">
        <w:rPr>
          <w:color w:val="000000"/>
        </w:rPr>
        <w:t xml:space="preserve"> </w:t>
      </w:r>
      <w:proofErr w:type="spellStart"/>
      <w:r w:rsidRPr="00FF5C97">
        <w:rPr>
          <w:color w:val="000000"/>
        </w:rPr>
        <w:t>Chính</w:t>
      </w:r>
      <w:proofErr w:type="spellEnd"/>
      <w:r w:rsidRPr="00FF5C97">
        <w:rPr>
          <w:color w:val="000000"/>
        </w:rPr>
        <w:t xml:space="preserve"> </w:t>
      </w:r>
      <w:proofErr w:type="spellStart"/>
      <w:r w:rsidRPr="00FF5C97">
        <w:rPr>
          <w:color w:val="000000"/>
        </w:rPr>
        <w:t>phủ</w:t>
      </w:r>
      <w:proofErr w:type="spellEnd"/>
      <w:r w:rsidRPr="00FF5C97">
        <w:rPr>
          <w:color w:val="000000"/>
        </w:rPr>
        <w:t xml:space="preserve"> </w:t>
      </w:r>
      <w:proofErr w:type="spellStart"/>
      <w:r w:rsidRPr="00FF5C97">
        <w:t>theo</w:t>
      </w:r>
      <w:proofErr w:type="spellEnd"/>
      <w:r w:rsidRPr="00FF5C97">
        <w:t xml:space="preserve"> </w:t>
      </w:r>
      <w:proofErr w:type="spellStart"/>
      <w:r w:rsidRPr="00FF5C97">
        <w:t>chủ</w:t>
      </w:r>
      <w:proofErr w:type="spellEnd"/>
      <w:r w:rsidRPr="00FF5C97">
        <w:t xml:space="preserve"> </w:t>
      </w:r>
      <w:proofErr w:type="spellStart"/>
      <w:r w:rsidRPr="00FF5C97">
        <w:t>trương</w:t>
      </w:r>
      <w:proofErr w:type="spellEnd"/>
      <w:r w:rsidRPr="00FF5C97">
        <w:t xml:space="preserve"> </w:t>
      </w:r>
      <w:proofErr w:type="spellStart"/>
      <w:r w:rsidRPr="00FF5C97">
        <w:t>tại</w:t>
      </w:r>
      <w:proofErr w:type="spellEnd"/>
      <w:r w:rsidRPr="00FF5C97">
        <w:t xml:space="preserve"> </w:t>
      </w:r>
      <w:proofErr w:type="spellStart"/>
      <w:r w:rsidRPr="00FF5C97">
        <w:t>Nghị</w:t>
      </w:r>
      <w:proofErr w:type="spellEnd"/>
      <w:r w:rsidRPr="00FF5C97">
        <w:t xml:space="preserve"> </w:t>
      </w:r>
      <w:proofErr w:type="spellStart"/>
      <w:r w:rsidRPr="00FF5C97">
        <w:t>quyết</w:t>
      </w:r>
      <w:proofErr w:type="spellEnd"/>
      <w:r w:rsidRPr="00FF5C97">
        <w:t xml:space="preserve"> </w:t>
      </w:r>
      <w:proofErr w:type="spellStart"/>
      <w:r w:rsidRPr="00FF5C97">
        <w:t>số</w:t>
      </w:r>
      <w:proofErr w:type="spellEnd"/>
      <w:r w:rsidRPr="00FF5C97">
        <w:t xml:space="preserve"> 20-NQ/TW. </w:t>
      </w:r>
      <w:proofErr w:type="spellStart"/>
      <w:r w:rsidRPr="00FF5C97">
        <w:rPr>
          <w:color w:val="000000"/>
        </w:rPr>
        <w:t>Trường</w:t>
      </w:r>
      <w:proofErr w:type="spellEnd"/>
      <w:r w:rsidRPr="00FF5C97">
        <w:rPr>
          <w:color w:val="000000"/>
        </w:rPr>
        <w:t xml:space="preserve"> </w:t>
      </w:r>
      <w:proofErr w:type="spellStart"/>
      <w:r w:rsidRPr="00FF5C97">
        <w:rPr>
          <w:color w:val="000000"/>
        </w:rPr>
        <w:t>hợp</w:t>
      </w:r>
      <w:proofErr w:type="spellEnd"/>
      <w:r w:rsidRPr="00FF5C97">
        <w:rPr>
          <w:color w:val="000000"/>
        </w:rPr>
        <w:t xml:space="preserve"> HTX, </w:t>
      </w:r>
      <w:proofErr w:type="spellStart"/>
      <w:r w:rsidRPr="00FF5C97">
        <w:rPr>
          <w:color w:val="000000"/>
        </w:rPr>
        <w:t>liên</w:t>
      </w:r>
      <w:proofErr w:type="spellEnd"/>
      <w:r w:rsidRPr="00FF5C97">
        <w:rPr>
          <w:color w:val="000000"/>
        </w:rPr>
        <w:t xml:space="preserve"> </w:t>
      </w:r>
      <w:proofErr w:type="spellStart"/>
      <w:r w:rsidRPr="00FF5C97">
        <w:rPr>
          <w:color w:val="000000"/>
        </w:rPr>
        <w:t>hiệp</w:t>
      </w:r>
      <w:proofErr w:type="spellEnd"/>
      <w:r w:rsidRPr="00FF5C97">
        <w:rPr>
          <w:color w:val="000000"/>
        </w:rPr>
        <w:t xml:space="preserve"> HTX </w:t>
      </w:r>
      <w:proofErr w:type="spellStart"/>
      <w:r w:rsidRPr="00FF5C97">
        <w:rPr>
          <w:color w:val="000000"/>
        </w:rPr>
        <w:t>góp</w:t>
      </w:r>
      <w:proofErr w:type="spellEnd"/>
      <w:r w:rsidRPr="00FF5C97">
        <w:rPr>
          <w:color w:val="000000"/>
        </w:rPr>
        <w:t xml:space="preserve"> </w:t>
      </w:r>
      <w:proofErr w:type="spellStart"/>
      <w:r w:rsidRPr="00FF5C97">
        <w:rPr>
          <w:color w:val="000000"/>
        </w:rPr>
        <w:t>vốn</w:t>
      </w:r>
      <w:proofErr w:type="spellEnd"/>
      <w:r w:rsidRPr="00FF5C97">
        <w:rPr>
          <w:color w:val="000000"/>
        </w:rPr>
        <w:t xml:space="preserve">, </w:t>
      </w:r>
      <w:proofErr w:type="spellStart"/>
      <w:r w:rsidRPr="00FF5C97">
        <w:rPr>
          <w:color w:val="000000"/>
        </w:rPr>
        <w:t>mua</w:t>
      </w:r>
      <w:proofErr w:type="spellEnd"/>
      <w:r w:rsidRPr="00FF5C97">
        <w:rPr>
          <w:color w:val="000000"/>
        </w:rPr>
        <w:t xml:space="preserve"> </w:t>
      </w:r>
      <w:proofErr w:type="spellStart"/>
      <w:r w:rsidRPr="00FF5C97">
        <w:rPr>
          <w:color w:val="000000"/>
        </w:rPr>
        <w:t>cổ</w:t>
      </w:r>
      <w:proofErr w:type="spellEnd"/>
      <w:r w:rsidRPr="00FF5C97">
        <w:rPr>
          <w:color w:val="000000"/>
        </w:rPr>
        <w:t xml:space="preserve"> </w:t>
      </w:r>
      <w:proofErr w:type="spellStart"/>
      <w:r w:rsidRPr="00FF5C97">
        <w:rPr>
          <w:color w:val="000000"/>
        </w:rPr>
        <w:t>phần</w:t>
      </w:r>
      <w:proofErr w:type="spellEnd"/>
      <w:r w:rsidRPr="00FF5C97">
        <w:rPr>
          <w:color w:val="000000"/>
        </w:rPr>
        <w:t xml:space="preserve"> </w:t>
      </w:r>
      <w:proofErr w:type="spellStart"/>
      <w:r w:rsidRPr="00FF5C97">
        <w:rPr>
          <w:color w:val="000000"/>
        </w:rPr>
        <w:t>tham</w:t>
      </w:r>
      <w:proofErr w:type="spellEnd"/>
      <w:r w:rsidRPr="00FF5C97">
        <w:rPr>
          <w:color w:val="000000"/>
        </w:rPr>
        <w:t xml:space="preserve"> </w:t>
      </w:r>
      <w:proofErr w:type="spellStart"/>
      <w:r w:rsidRPr="00FF5C97">
        <w:rPr>
          <w:color w:val="000000"/>
        </w:rPr>
        <w:t>gia</w:t>
      </w:r>
      <w:proofErr w:type="spellEnd"/>
      <w:r w:rsidRPr="00FF5C97">
        <w:rPr>
          <w:color w:val="000000"/>
        </w:rPr>
        <w:t xml:space="preserve"> </w:t>
      </w:r>
      <w:proofErr w:type="spellStart"/>
      <w:r w:rsidRPr="00FF5C97">
        <w:rPr>
          <w:color w:val="000000"/>
        </w:rPr>
        <w:t>doanh</w:t>
      </w:r>
      <w:proofErr w:type="spellEnd"/>
      <w:r w:rsidRPr="00FF5C97">
        <w:rPr>
          <w:color w:val="000000"/>
        </w:rPr>
        <w:t xml:space="preserve"> </w:t>
      </w:r>
      <w:proofErr w:type="spellStart"/>
      <w:r w:rsidRPr="00FF5C97">
        <w:rPr>
          <w:color w:val="000000"/>
        </w:rPr>
        <w:t>nghiệp</w:t>
      </w:r>
      <w:proofErr w:type="spellEnd"/>
      <w:r w:rsidRPr="00FF5C97">
        <w:rPr>
          <w:color w:val="000000"/>
        </w:rPr>
        <w:t xml:space="preserve"> </w:t>
      </w:r>
      <w:proofErr w:type="spellStart"/>
      <w:r w:rsidRPr="00FF5C97">
        <w:rPr>
          <w:color w:val="000000"/>
        </w:rPr>
        <w:t>và</w:t>
      </w:r>
      <w:proofErr w:type="spellEnd"/>
      <w:r w:rsidRPr="00FF5C97">
        <w:rPr>
          <w:color w:val="000000"/>
        </w:rPr>
        <w:t xml:space="preserve"> </w:t>
      </w:r>
      <w:proofErr w:type="spellStart"/>
      <w:r w:rsidRPr="00FF5C97">
        <w:rPr>
          <w:color w:val="000000"/>
        </w:rPr>
        <w:t>trở</w:t>
      </w:r>
      <w:proofErr w:type="spellEnd"/>
      <w:r w:rsidRPr="00FF5C97">
        <w:rPr>
          <w:color w:val="000000"/>
        </w:rPr>
        <w:t xml:space="preserve"> </w:t>
      </w:r>
      <w:proofErr w:type="spellStart"/>
      <w:r w:rsidRPr="00FF5C97">
        <w:rPr>
          <w:color w:val="000000"/>
        </w:rPr>
        <w:t>thành</w:t>
      </w:r>
      <w:proofErr w:type="spellEnd"/>
      <w:r w:rsidRPr="00FF5C97">
        <w:rPr>
          <w:color w:val="000000"/>
        </w:rPr>
        <w:t xml:space="preserve"> </w:t>
      </w:r>
      <w:proofErr w:type="spellStart"/>
      <w:r w:rsidRPr="00FF5C97">
        <w:rPr>
          <w:color w:val="000000"/>
        </w:rPr>
        <w:t>thành</w:t>
      </w:r>
      <w:proofErr w:type="spellEnd"/>
      <w:r w:rsidRPr="00FF5C97">
        <w:rPr>
          <w:color w:val="000000"/>
        </w:rPr>
        <w:t xml:space="preserve"> </w:t>
      </w:r>
      <w:proofErr w:type="spellStart"/>
      <w:r w:rsidRPr="00FF5C97">
        <w:rPr>
          <w:color w:val="000000"/>
        </w:rPr>
        <w:t>viên</w:t>
      </w:r>
      <w:proofErr w:type="spellEnd"/>
      <w:r w:rsidRPr="00FF5C97">
        <w:rPr>
          <w:color w:val="000000"/>
        </w:rPr>
        <w:t xml:space="preserve"> </w:t>
      </w:r>
      <w:proofErr w:type="spellStart"/>
      <w:r w:rsidRPr="00FF5C97">
        <w:rPr>
          <w:color w:val="000000"/>
        </w:rPr>
        <w:t>hoặc</w:t>
      </w:r>
      <w:proofErr w:type="spellEnd"/>
      <w:r w:rsidRPr="00FF5C97">
        <w:rPr>
          <w:color w:val="000000"/>
        </w:rPr>
        <w:t xml:space="preserve"> </w:t>
      </w:r>
      <w:proofErr w:type="spellStart"/>
      <w:r w:rsidRPr="00FF5C97">
        <w:rPr>
          <w:color w:val="000000"/>
        </w:rPr>
        <w:t>cổ</w:t>
      </w:r>
      <w:proofErr w:type="spellEnd"/>
      <w:r w:rsidRPr="00FF5C97">
        <w:rPr>
          <w:color w:val="000000"/>
        </w:rPr>
        <w:t xml:space="preserve"> </w:t>
      </w:r>
      <w:proofErr w:type="spellStart"/>
      <w:r w:rsidRPr="00FF5C97">
        <w:rPr>
          <w:color w:val="000000"/>
        </w:rPr>
        <w:t>đông</w:t>
      </w:r>
      <w:proofErr w:type="spellEnd"/>
      <w:r w:rsidRPr="00FF5C97">
        <w:rPr>
          <w:color w:val="000000"/>
        </w:rPr>
        <w:t xml:space="preserve"> </w:t>
      </w:r>
      <w:proofErr w:type="spellStart"/>
      <w:r w:rsidRPr="00FF5C97">
        <w:rPr>
          <w:color w:val="000000"/>
        </w:rPr>
        <w:t>có</w:t>
      </w:r>
      <w:proofErr w:type="spellEnd"/>
      <w:r w:rsidRPr="00FF5C97">
        <w:rPr>
          <w:color w:val="000000"/>
        </w:rPr>
        <w:t xml:space="preserve"> </w:t>
      </w:r>
      <w:proofErr w:type="spellStart"/>
      <w:r w:rsidRPr="00FF5C97">
        <w:rPr>
          <w:color w:val="000000"/>
        </w:rPr>
        <w:t>sở</w:t>
      </w:r>
      <w:proofErr w:type="spellEnd"/>
      <w:r w:rsidRPr="00FF5C97">
        <w:rPr>
          <w:color w:val="000000"/>
        </w:rPr>
        <w:t xml:space="preserve"> </w:t>
      </w:r>
      <w:proofErr w:type="spellStart"/>
      <w:r w:rsidRPr="00FF5C97">
        <w:rPr>
          <w:color w:val="000000"/>
        </w:rPr>
        <w:t>hữu</w:t>
      </w:r>
      <w:proofErr w:type="spellEnd"/>
      <w:r w:rsidRPr="00FF5C97">
        <w:rPr>
          <w:color w:val="000000"/>
        </w:rPr>
        <w:t xml:space="preserve"> </w:t>
      </w:r>
      <w:proofErr w:type="spellStart"/>
      <w:r w:rsidRPr="00FF5C97">
        <w:rPr>
          <w:color w:val="000000"/>
        </w:rPr>
        <w:t>phần</w:t>
      </w:r>
      <w:proofErr w:type="spellEnd"/>
      <w:r w:rsidRPr="00FF5C97">
        <w:rPr>
          <w:color w:val="000000"/>
        </w:rPr>
        <w:t xml:space="preserve"> </w:t>
      </w:r>
      <w:proofErr w:type="spellStart"/>
      <w:r w:rsidRPr="00FF5C97">
        <w:rPr>
          <w:color w:val="000000"/>
        </w:rPr>
        <w:t>vốn</w:t>
      </w:r>
      <w:proofErr w:type="spellEnd"/>
      <w:r w:rsidRPr="00FF5C97">
        <w:rPr>
          <w:color w:val="000000"/>
        </w:rPr>
        <w:t xml:space="preserve"> </w:t>
      </w:r>
      <w:proofErr w:type="spellStart"/>
      <w:r w:rsidRPr="00FF5C97">
        <w:rPr>
          <w:color w:val="000000"/>
        </w:rPr>
        <w:t>góp</w:t>
      </w:r>
      <w:proofErr w:type="spellEnd"/>
      <w:r w:rsidRPr="00FF5C97">
        <w:rPr>
          <w:color w:val="000000"/>
        </w:rPr>
        <w:t xml:space="preserve"> </w:t>
      </w:r>
      <w:proofErr w:type="spellStart"/>
      <w:r w:rsidRPr="00FF5C97">
        <w:rPr>
          <w:color w:val="000000"/>
        </w:rPr>
        <w:t>hoặc</w:t>
      </w:r>
      <w:proofErr w:type="spellEnd"/>
      <w:r w:rsidRPr="00FF5C97">
        <w:rPr>
          <w:color w:val="000000"/>
        </w:rPr>
        <w:t xml:space="preserve"> </w:t>
      </w:r>
      <w:proofErr w:type="spellStart"/>
      <w:r w:rsidRPr="00FF5C97">
        <w:rPr>
          <w:color w:val="000000"/>
        </w:rPr>
        <w:t>cổ</w:t>
      </w:r>
      <w:proofErr w:type="spellEnd"/>
      <w:r w:rsidRPr="00FF5C97">
        <w:rPr>
          <w:color w:val="000000"/>
        </w:rPr>
        <w:t xml:space="preserve"> </w:t>
      </w:r>
      <w:proofErr w:type="spellStart"/>
      <w:r w:rsidRPr="00FF5C97">
        <w:rPr>
          <w:color w:val="000000"/>
        </w:rPr>
        <w:t>phần</w:t>
      </w:r>
      <w:proofErr w:type="spellEnd"/>
      <w:r w:rsidRPr="00FF5C97">
        <w:rPr>
          <w:color w:val="000000"/>
        </w:rPr>
        <w:t xml:space="preserve"> chi </w:t>
      </w:r>
      <w:proofErr w:type="spellStart"/>
      <w:r w:rsidRPr="00FF5C97">
        <w:rPr>
          <w:color w:val="000000"/>
        </w:rPr>
        <w:t>phối</w:t>
      </w:r>
      <w:proofErr w:type="spellEnd"/>
      <w:r w:rsidRPr="00FF5C97">
        <w:rPr>
          <w:color w:val="000000"/>
        </w:rPr>
        <w:t xml:space="preserve"> </w:t>
      </w:r>
      <w:proofErr w:type="spellStart"/>
      <w:r w:rsidRPr="00FF5C97">
        <w:rPr>
          <w:color w:val="000000"/>
        </w:rPr>
        <w:t>của</w:t>
      </w:r>
      <w:proofErr w:type="spellEnd"/>
      <w:r w:rsidRPr="00FF5C97">
        <w:rPr>
          <w:color w:val="000000"/>
        </w:rPr>
        <w:t xml:space="preserve"> </w:t>
      </w:r>
      <w:proofErr w:type="spellStart"/>
      <w:r w:rsidRPr="00FF5C97">
        <w:rPr>
          <w:color w:val="000000"/>
        </w:rPr>
        <w:t>doanh</w:t>
      </w:r>
      <w:proofErr w:type="spellEnd"/>
      <w:r w:rsidRPr="00FF5C97">
        <w:rPr>
          <w:color w:val="000000"/>
        </w:rPr>
        <w:t xml:space="preserve"> </w:t>
      </w:r>
      <w:proofErr w:type="spellStart"/>
      <w:r w:rsidRPr="00FF5C97">
        <w:rPr>
          <w:color w:val="000000"/>
        </w:rPr>
        <w:t>nghiệp</w:t>
      </w:r>
      <w:proofErr w:type="spellEnd"/>
      <w:r w:rsidRPr="00FF5C97">
        <w:rPr>
          <w:color w:val="000000"/>
        </w:rPr>
        <w:t xml:space="preserve"> </w:t>
      </w:r>
      <w:proofErr w:type="spellStart"/>
      <w:r w:rsidRPr="00FF5C97">
        <w:rPr>
          <w:color w:val="000000"/>
        </w:rPr>
        <w:t>thì</w:t>
      </w:r>
      <w:proofErr w:type="spellEnd"/>
      <w:r w:rsidRPr="00FF5C97">
        <w:rPr>
          <w:color w:val="000000"/>
        </w:rPr>
        <w:t xml:space="preserve"> HTX, </w:t>
      </w:r>
      <w:proofErr w:type="spellStart"/>
      <w:r w:rsidRPr="00FF5C97">
        <w:rPr>
          <w:color w:val="000000"/>
        </w:rPr>
        <w:t>liên</w:t>
      </w:r>
      <w:proofErr w:type="spellEnd"/>
      <w:r w:rsidRPr="00FF5C97">
        <w:rPr>
          <w:color w:val="000000"/>
        </w:rPr>
        <w:t xml:space="preserve"> </w:t>
      </w:r>
      <w:proofErr w:type="spellStart"/>
      <w:r w:rsidRPr="00FF5C97">
        <w:rPr>
          <w:color w:val="000000"/>
        </w:rPr>
        <w:t>hiệp</w:t>
      </w:r>
      <w:proofErr w:type="spellEnd"/>
      <w:r w:rsidRPr="00FF5C97">
        <w:rPr>
          <w:color w:val="000000"/>
        </w:rPr>
        <w:t xml:space="preserve"> HTX </w:t>
      </w:r>
      <w:proofErr w:type="spellStart"/>
      <w:r w:rsidRPr="00FF5C97">
        <w:rPr>
          <w:color w:val="000000"/>
        </w:rPr>
        <w:t>phải</w:t>
      </w:r>
      <w:proofErr w:type="spellEnd"/>
      <w:r w:rsidRPr="00FF5C97">
        <w:rPr>
          <w:color w:val="000000"/>
        </w:rPr>
        <w:t xml:space="preserve"> </w:t>
      </w:r>
      <w:proofErr w:type="spellStart"/>
      <w:r w:rsidRPr="00FF5C97">
        <w:rPr>
          <w:color w:val="000000"/>
        </w:rPr>
        <w:t>đáp</w:t>
      </w:r>
      <w:proofErr w:type="spellEnd"/>
      <w:r w:rsidRPr="00FF5C97">
        <w:rPr>
          <w:color w:val="000000"/>
        </w:rPr>
        <w:t xml:space="preserve"> </w:t>
      </w:r>
      <w:proofErr w:type="spellStart"/>
      <w:r w:rsidRPr="00FF5C97">
        <w:rPr>
          <w:color w:val="000000"/>
        </w:rPr>
        <w:t>ứng</w:t>
      </w:r>
      <w:proofErr w:type="spellEnd"/>
      <w:r w:rsidRPr="00FF5C97">
        <w:rPr>
          <w:color w:val="000000"/>
        </w:rPr>
        <w:t xml:space="preserve"> </w:t>
      </w:r>
      <w:proofErr w:type="spellStart"/>
      <w:r w:rsidRPr="00FF5C97">
        <w:rPr>
          <w:color w:val="000000"/>
        </w:rPr>
        <w:t>điều</w:t>
      </w:r>
      <w:proofErr w:type="spellEnd"/>
      <w:r w:rsidRPr="00FF5C97">
        <w:rPr>
          <w:color w:val="000000"/>
        </w:rPr>
        <w:t xml:space="preserve"> </w:t>
      </w:r>
      <w:proofErr w:type="spellStart"/>
      <w:r w:rsidRPr="00FF5C97">
        <w:rPr>
          <w:color w:val="000000"/>
        </w:rPr>
        <w:t>kiện</w:t>
      </w:r>
      <w:proofErr w:type="spellEnd"/>
      <w:r w:rsidRPr="00FF5C97">
        <w:rPr>
          <w:color w:val="000000"/>
        </w:rPr>
        <w:t xml:space="preserve"> </w:t>
      </w:r>
      <w:proofErr w:type="spellStart"/>
      <w:r w:rsidRPr="00FF5C97">
        <w:rPr>
          <w:color w:val="000000"/>
        </w:rPr>
        <w:t>theo</w:t>
      </w:r>
      <w:proofErr w:type="spellEnd"/>
      <w:r w:rsidRPr="00FF5C97">
        <w:rPr>
          <w:color w:val="000000"/>
        </w:rPr>
        <w:t xml:space="preserve"> </w:t>
      </w:r>
      <w:proofErr w:type="spellStart"/>
      <w:r w:rsidRPr="00FF5C97">
        <w:rPr>
          <w:color w:val="000000"/>
        </w:rPr>
        <w:t>quy</w:t>
      </w:r>
      <w:proofErr w:type="spellEnd"/>
      <w:r w:rsidRPr="00FF5C97">
        <w:rPr>
          <w:color w:val="000000"/>
        </w:rPr>
        <w:t xml:space="preserve"> </w:t>
      </w:r>
      <w:proofErr w:type="spellStart"/>
      <w:r w:rsidRPr="00FF5C97">
        <w:rPr>
          <w:color w:val="000000"/>
        </w:rPr>
        <w:t>định</w:t>
      </w:r>
      <w:proofErr w:type="spellEnd"/>
      <w:r w:rsidRPr="00FF5C97">
        <w:rPr>
          <w:color w:val="000000"/>
        </w:rPr>
        <w:t xml:space="preserve"> </w:t>
      </w:r>
      <w:proofErr w:type="spellStart"/>
      <w:r w:rsidRPr="00FF5C97">
        <w:rPr>
          <w:color w:val="000000"/>
        </w:rPr>
        <w:t>của</w:t>
      </w:r>
      <w:proofErr w:type="spellEnd"/>
      <w:r w:rsidRPr="00FF5C97">
        <w:rPr>
          <w:color w:val="000000"/>
        </w:rPr>
        <w:t xml:space="preserve"> </w:t>
      </w:r>
      <w:proofErr w:type="spellStart"/>
      <w:r w:rsidRPr="00FF5C97">
        <w:rPr>
          <w:color w:val="000000"/>
        </w:rPr>
        <w:t>Chính</w:t>
      </w:r>
      <w:proofErr w:type="spellEnd"/>
      <w:r w:rsidRPr="00FF5C97">
        <w:rPr>
          <w:color w:val="000000"/>
        </w:rPr>
        <w:t xml:space="preserve"> </w:t>
      </w:r>
      <w:proofErr w:type="spellStart"/>
      <w:r w:rsidRPr="00FF5C97">
        <w:rPr>
          <w:color w:val="000000"/>
        </w:rPr>
        <w:t>phủ</w:t>
      </w:r>
      <w:proofErr w:type="spellEnd"/>
      <w:r w:rsidRPr="00FF5C97">
        <w:rPr>
          <w:color w:val="000000"/>
        </w:rPr>
        <w:t xml:space="preserve">, </w:t>
      </w:r>
      <w:proofErr w:type="spellStart"/>
      <w:r w:rsidRPr="00FF5C97">
        <w:rPr>
          <w:color w:val="000000"/>
        </w:rPr>
        <w:t>tương</w:t>
      </w:r>
      <w:proofErr w:type="spellEnd"/>
      <w:r w:rsidRPr="00FF5C97">
        <w:rPr>
          <w:color w:val="000000"/>
        </w:rPr>
        <w:t xml:space="preserve"> </w:t>
      </w:r>
      <w:proofErr w:type="spellStart"/>
      <w:r w:rsidRPr="00FF5C97">
        <w:rPr>
          <w:color w:val="000000"/>
        </w:rPr>
        <w:t>tự</w:t>
      </w:r>
      <w:proofErr w:type="spellEnd"/>
      <w:r w:rsidRPr="00FF5C97">
        <w:rPr>
          <w:color w:val="000000"/>
        </w:rPr>
        <w:t xml:space="preserve"> </w:t>
      </w:r>
      <w:proofErr w:type="spellStart"/>
      <w:r w:rsidRPr="00FF5C97">
        <w:rPr>
          <w:color w:val="000000"/>
        </w:rPr>
        <w:t>như</w:t>
      </w:r>
      <w:proofErr w:type="spellEnd"/>
      <w:r w:rsidRPr="00FF5C97">
        <w:rPr>
          <w:color w:val="000000"/>
        </w:rPr>
        <w:t xml:space="preserve"> </w:t>
      </w:r>
      <w:proofErr w:type="spellStart"/>
      <w:r w:rsidRPr="00FF5C97">
        <w:rPr>
          <w:color w:val="000000"/>
        </w:rPr>
        <w:t>đối</w:t>
      </w:r>
      <w:proofErr w:type="spellEnd"/>
      <w:r w:rsidRPr="00FF5C97">
        <w:rPr>
          <w:color w:val="000000"/>
        </w:rPr>
        <w:t xml:space="preserve"> </w:t>
      </w:r>
      <w:proofErr w:type="spellStart"/>
      <w:r w:rsidRPr="00FF5C97">
        <w:rPr>
          <w:color w:val="000000"/>
        </w:rPr>
        <w:t>với</w:t>
      </w:r>
      <w:proofErr w:type="spellEnd"/>
      <w:r w:rsidRPr="00FF5C97">
        <w:rPr>
          <w:color w:val="000000"/>
        </w:rPr>
        <w:t xml:space="preserve"> HTX, </w:t>
      </w:r>
      <w:proofErr w:type="spellStart"/>
      <w:r w:rsidRPr="00FF5C97">
        <w:rPr>
          <w:color w:val="000000"/>
        </w:rPr>
        <w:t>liên</w:t>
      </w:r>
      <w:proofErr w:type="spellEnd"/>
      <w:r w:rsidRPr="00FF5C97">
        <w:rPr>
          <w:color w:val="000000"/>
        </w:rPr>
        <w:t xml:space="preserve"> </w:t>
      </w:r>
      <w:proofErr w:type="spellStart"/>
      <w:r w:rsidRPr="00FF5C97">
        <w:rPr>
          <w:color w:val="000000"/>
        </w:rPr>
        <w:t>hiệp</w:t>
      </w:r>
      <w:proofErr w:type="spellEnd"/>
      <w:r w:rsidRPr="00FF5C97">
        <w:rPr>
          <w:color w:val="000000"/>
        </w:rPr>
        <w:t xml:space="preserve"> HTX </w:t>
      </w:r>
      <w:proofErr w:type="spellStart"/>
      <w:r w:rsidRPr="00FF5C97">
        <w:rPr>
          <w:color w:val="000000"/>
        </w:rPr>
        <w:t>thành</w:t>
      </w:r>
      <w:proofErr w:type="spellEnd"/>
      <w:r w:rsidRPr="00FF5C97">
        <w:rPr>
          <w:color w:val="000000"/>
        </w:rPr>
        <w:t xml:space="preserve"> </w:t>
      </w:r>
      <w:proofErr w:type="spellStart"/>
      <w:r w:rsidRPr="00FF5C97">
        <w:rPr>
          <w:color w:val="000000"/>
        </w:rPr>
        <w:t>lập</w:t>
      </w:r>
      <w:proofErr w:type="spellEnd"/>
      <w:r w:rsidRPr="00FF5C97">
        <w:rPr>
          <w:color w:val="000000"/>
        </w:rPr>
        <w:t xml:space="preserve"> </w:t>
      </w:r>
      <w:proofErr w:type="spellStart"/>
      <w:r w:rsidRPr="00FF5C97">
        <w:rPr>
          <w:color w:val="000000"/>
        </w:rPr>
        <w:t>doanh</w:t>
      </w:r>
      <w:proofErr w:type="spellEnd"/>
      <w:r w:rsidRPr="00FF5C97">
        <w:rPr>
          <w:color w:val="000000"/>
        </w:rPr>
        <w:t xml:space="preserve"> </w:t>
      </w:r>
      <w:proofErr w:type="spellStart"/>
      <w:r w:rsidRPr="00FF5C97">
        <w:rPr>
          <w:color w:val="000000"/>
        </w:rPr>
        <w:t>nghiệp</w:t>
      </w:r>
      <w:proofErr w:type="spellEnd"/>
      <w:r w:rsidRPr="00FF5C97">
        <w:rPr>
          <w:color w:val="000000"/>
        </w:rPr>
        <w:t xml:space="preserve"> </w:t>
      </w:r>
      <w:proofErr w:type="spellStart"/>
      <w:r w:rsidRPr="00FF5C97">
        <w:rPr>
          <w:color w:val="000000"/>
        </w:rPr>
        <w:t>của</w:t>
      </w:r>
      <w:proofErr w:type="spellEnd"/>
      <w:r w:rsidRPr="00FF5C97">
        <w:rPr>
          <w:color w:val="000000"/>
        </w:rPr>
        <w:t xml:space="preserve"> HTX, </w:t>
      </w:r>
      <w:proofErr w:type="spellStart"/>
      <w:r w:rsidRPr="00FF5C97">
        <w:rPr>
          <w:color w:val="000000"/>
        </w:rPr>
        <w:t>liên</w:t>
      </w:r>
      <w:proofErr w:type="spellEnd"/>
      <w:r w:rsidRPr="00FF5C97">
        <w:rPr>
          <w:color w:val="000000"/>
        </w:rPr>
        <w:t xml:space="preserve"> </w:t>
      </w:r>
      <w:proofErr w:type="spellStart"/>
      <w:r w:rsidRPr="00FF5C97">
        <w:rPr>
          <w:color w:val="000000"/>
        </w:rPr>
        <w:t>hiệp</w:t>
      </w:r>
      <w:proofErr w:type="spellEnd"/>
      <w:r w:rsidRPr="00FF5C97">
        <w:rPr>
          <w:color w:val="000000"/>
        </w:rPr>
        <w:t xml:space="preserve"> HTX. </w:t>
      </w:r>
      <w:proofErr w:type="spellStart"/>
      <w:r w:rsidRPr="00FF5C97">
        <w:rPr>
          <w:color w:val="000000"/>
          <w:spacing w:val="-6"/>
        </w:rPr>
        <w:t>Trình</w:t>
      </w:r>
      <w:proofErr w:type="spellEnd"/>
      <w:r w:rsidRPr="00FF5C97">
        <w:rPr>
          <w:color w:val="000000"/>
          <w:spacing w:val="-6"/>
        </w:rPr>
        <w:t xml:space="preserve"> </w:t>
      </w:r>
      <w:proofErr w:type="spellStart"/>
      <w:r w:rsidRPr="00FF5C97">
        <w:rPr>
          <w:color w:val="000000"/>
          <w:spacing w:val="-6"/>
        </w:rPr>
        <w:t>tự</w:t>
      </w:r>
      <w:proofErr w:type="spellEnd"/>
      <w:r w:rsidRPr="00FF5C97">
        <w:rPr>
          <w:color w:val="000000"/>
          <w:spacing w:val="-6"/>
        </w:rPr>
        <w:t xml:space="preserve">, </w:t>
      </w:r>
      <w:proofErr w:type="spellStart"/>
      <w:r w:rsidRPr="00FF5C97">
        <w:rPr>
          <w:color w:val="000000"/>
          <w:spacing w:val="-6"/>
        </w:rPr>
        <w:t>thủ</w:t>
      </w:r>
      <w:proofErr w:type="spellEnd"/>
      <w:r w:rsidRPr="00FF5C97">
        <w:rPr>
          <w:color w:val="000000"/>
          <w:spacing w:val="-6"/>
        </w:rPr>
        <w:t xml:space="preserve"> </w:t>
      </w:r>
      <w:proofErr w:type="spellStart"/>
      <w:r w:rsidRPr="00FF5C97">
        <w:rPr>
          <w:color w:val="000000"/>
          <w:spacing w:val="-6"/>
        </w:rPr>
        <w:t>tục</w:t>
      </w:r>
      <w:proofErr w:type="spellEnd"/>
      <w:r w:rsidRPr="00FF5C97">
        <w:rPr>
          <w:color w:val="000000"/>
          <w:spacing w:val="-6"/>
        </w:rPr>
        <w:t xml:space="preserve"> </w:t>
      </w:r>
      <w:proofErr w:type="spellStart"/>
      <w:r w:rsidRPr="00FF5C97">
        <w:rPr>
          <w:color w:val="000000"/>
          <w:spacing w:val="-6"/>
        </w:rPr>
        <w:t>thành</w:t>
      </w:r>
      <w:proofErr w:type="spellEnd"/>
      <w:r w:rsidRPr="00FF5C97">
        <w:rPr>
          <w:color w:val="000000"/>
          <w:spacing w:val="-6"/>
        </w:rPr>
        <w:t xml:space="preserve"> </w:t>
      </w:r>
      <w:proofErr w:type="spellStart"/>
      <w:r w:rsidRPr="00FF5C97">
        <w:rPr>
          <w:color w:val="000000"/>
          <w:spacing w:val="-6"/>
        </w:rPr>
        <w:t>lập</w:t>
      </w:r>
      <w:proofErr w:type="spellEnd"/>
      <w:r w:rsidRPr="00FF5C97">
        <w:rPr>
          <w:color w:val="000000"/>
          <w:spacing w:val="-6"/>
        </w:rPr>
        <w:t xml:space="preserve"> </w:t>
      </w:r>
      <w:proofErr w:type="spellStart"/>
      <w:r w:rsidRPr="00FF5C97">
        <w:rPr>
          <w:color w:val="000000"/>
          <w:spacing w:val="-6"/>
        </w:rPr>
        <w:t>doanh</w:t>
      </w:r>
      <w:proofErr w:type="spellEnd"/>
      <w:r w:rsidRPr="00FF5C97">
        <w:rPr>
          <w:color w:val="000000"/>
          <w:spacing w:val="-6"/>
        </w:rPr>
        <w:t xml:space="preserve"> </w:t>
      </w:r>
      <w:proofErr w:type="spellStart"/>
      <w:r w:rsidRPr="00FF5C97">
        <w:rPr>
          <w:color w:val="000000"/>
          <w:spacing w:val="-6"/>
        </w:rPr>
        <w:t>nghiệp</w:t>
      </w:r>
      <w:proofErr w:type="spellEnd"/>
      <w:r w:rsidRPr="00FF5C97">
        <w:rPr>
          <w:color w:val="000000"/>
          <w:spacing w:val="-6"/>
        </w:rPr>
        <w:t xml:space="preserve"> </w:t>
      </w:r>
      <w:proofErr w:type="spellStart"/>
      <w:r w:rsidRPr="00FF5C97">
        <w:rPr>
          <w:color w:val="000000"/>
          <w:spacing w:val="-6"/>
        </w:rPr>
        <w:t>theo</w:t>
      </w:r>
      <w:proofErr w:type="spellEnd"/>
      <w:r w:rsidRPr="00FF5C97">
        <w:rPr>
          <w:color w:val="000000"/>
          <w:spacing w:val="-6"/>
        </w:rPr>
        <w:t xml:space="preserve"> </w:t>
      </w:r>
      <w:proofErr w:type="spellStart"/>
      <w:r w:rsidRPr="00FF5C97">
        <w:rPr>
          <w:color w:val="000000"/>
          <w:spacing w:val="-6"/>
        </w:rPr>
        <w:t>quy</w:t>
      </w:r>
      <w:proofErr w:type="spellEnd"/>
      <w:r w:rsidRPr="00FF5C97">
        <w:rPr>
          <w:color w:val="000000"/>
          <w:spacing w:val="-6"/>
        </w:rPr>
        <w:t xml:space="preserve"> </w:t>
      </w:r>
      <w:proofErr w:type="spellStart"/>
      <w:r w:rsidRPr="00FF5C97">
        <w:rPr>
          <w:color w:val="000000"/>
          <w:spacing w:val="-6"/>
        </w:rPr>
        <w:t>định</w:t>
      </w:r>
      <w:proofErr w:type="spellEnd"/>
      <w:r w:rsidRPr="00FF5C97">
        <w:rPr>
          <w:color w:val="000000"/>
          <w:spacing w:val="-6"/>
        </w:rPr>
        <w:t xml:space="preserve"> </w:t>
      </w:r>
      <w:proofErr w:type="spellStart"/>
      <w:r w:rsidRPr="00FF5C97">
        <w:rPr>
          <w:color w:val="000000"/>
          <w:spacing w:val="-6"/>
        </w:rPr>
        <w:t>của</w:t>
      </w:r>
      <w:proofErr w:type="spellEnd"/>
      <w:r w:rsidRPr="00FF5C97">
        <w:rPr>
          <w:color w:val="000000"/>
          <w:spacing w:val="-6"/>
        </w:rPr>
        <w:t xml:space="preserve"> </w:t>
      </w:r>
      <w:proofErr w:type="spellStart"/>
      <w:r w:rsidRPr="00FF5C97">
        <w:rPr>
          <w:color w:val="000000"/>
          <w:spacing w:val="-6"/>
        </w:rPr>
        <w:t>pháp</w:t>
      </w:r>
      <w:proofErr w:type="spellEnd"/>
      <w:r w:rsidRPr="00FF5C97">
        <w:rPr>
          <w:color w:val="000000"/>
          <w:spacing w:val="-6"/>
        </w:rPr>
        <w:t xml:space="preserve"> </w:t>
      </w:r>
      <w:proofErr w:type="spellStart"/>
      <w:r w:rsidRPr="00FF5C97">
        <w:rPr>
          <w:color w:val="000000"/>
          <w:spacing w:val="-6"/>
        </w:rPr>
        <w:t>luật</w:t>
      </w:r>
      <w:proofErr w:type="spellEnd"/>
      <w:r w:rsidRPr="00FF5C97">
        <w:rPr>
          <w:color w:val="000000"/>
          <w:spacing w:val="-6"/>
        </w:rPr>
        <w:t xml:space="preserve"> </w:t>
      </w:r>
      <w:proofErr w:type="spellStart"/>
      <w:r w:rsidRPr="00FF5C97">
        <w:rPr>
          <w:color w:val="000000"/>
          <w:spacing w:val="-6"/>
        </w:rPr>
        <w:t>về</w:t>
      </w:r>
      <w:proofErr w:type="spellEnd"/>
      <w:r w:rsidRPr="00FF5C97">
        <w:rPr>
          <w:color w:val="000000"/>
          <w:spacing w:val="-6"/>
        </w:rPr>
        <w:t xml:space="preserve"> </w:t>
      </w:r>
      <w:proofErr w:type="spellStart"/>
      <w:r w:rsidRPr="00FF5C97">
        <w:rPr>
          <w:color w:val="000000"/>
          <w:spacing w:val="-6"/>
        </w:rPr>
        <w:t>doanh</w:t>
      </w:r>
      <w:proofErr w:type="spellEnd"/>
      <w:r w:rsidRPr="00FF5C97">
        <w:rPr>
          <w:color w:val="000000"/>
          <w:spacing w:val="-6"/>
        </w:rPr>
        <w:t xml:space="preserve"> </w:t>
      </w:r>
      <w:proofErr w:type="spellStart"/>
      <w:r w:rsidRPr="00FF5C97">
        <w:rPr>
          <w:color w:val="000000"/>
          <w:spacing w:val="-6"/>
        </w:rPr>
        <w:t>nghiệp</w:t>
      </w:r>
      <w:proofErr w:type="spellEnd"/>
      <w:r w:rsidRPr="00FF5C97">
        <w:rPr>
          <w:color w:val="000000"/>
          <w:spacing w:val="-6"/>
        </w:rPr>
        <w:t xml:space="preserve">. HTX, </w:t>
      </w:r>
      <w:proofErr w:type="spellStart"/>
      <w:r w:rsidRPr="00FF5C97">
        <w:rPr>
          <w:color w:val="000000"/>
          <w:spacing w:val="-6"/>
        </w:rPr>
        <w:t>liên</w:t>
      </w:r>
      <w:proofErr w:type="spellEnd"/>
      <w:r w:rsidRPr="00FF5C97">
        <w:rPr>
          <w:color w:val="000000"/>
          <w:spacing w:val="-6"/>
        </w:rPr>
        <w:t xml:space="preserve"> </w:t>
      </w:r>
      <w:proofErr w:type="spellStart"/>
      <w:r w:rsidRPr="00FF5C97">
        <w:rPr>
          <w:color w:val="000000"/>
          <w:spacing w:val="-6"/>
        </w:rPr>
        <w:t>hiệp</w:t>
      </w:r>
      <w:proofErr w:type="spellEnd"/>
      <w:r w:rsidRPr="00FF5C97">
        <w:rPr>
          <w:color w:val="000000"/>
          <w:spacing w:val="-6"/>
        </w:rPr>
        <w:t xml:space="preserve"> HTX </w:t>
      </w:r>
      <w:proofErr w:type="spellStart"/>
      <w:r w:rsidRPr="00FF5C97">
        <w:rPr>
          <w:color w:val="000000"/>
          <w:spacing w:val="-6"/>
        </w:rPr>
        <w:t>thực</w:t>
      </w:r>
      <w:proofErr w:type="spellEnd"/>
      <w:r w:rsidRPr="00FF5C97">
        <w:rPr>
          <w:color w:val="000000"/>
          <w:spacing w:val="-6"/>
        </w:rPr>
        <w:t xml:space="preserve"> </w:t>
      </w:r>
      <w:proofErr w:type="spellStart"/>
      <w:r w:rsidRPr="00FF5C97">
        <w:rPr>
          <w:color w:val="000000"/>
          <w:spacing w:val="-6"/>
        </w:rPr>
        <w:t>hiện</w:t>
      </w:r>
      <w:proofErr w:type="spellEnd"/>
      <w:r w:rsidRPr="00FF5C97">
        <w:rPr>
          <w:color w:val="000000"/>
          <w:spacing w:val="-6"/>
        </w:rPr>
        <w:t xml:space="preserve"> </w:t>
      </w:r>
      <w:proofErr w:type="spellStart"/>
      <w:r w:rsidRPr="00FF5C97">
        <w:rPr>
          <w:color w:val="000000"/>
          <w:spacing w:val="-6"/>
        </w:rPr>
        <w:t>quyền</w:t>
      </w:r>
      <w:proofErr w:type="spellEnd"/>
      <w:r w:rsidRPr="00FF5C97">
        <w:rPr>
          <w:color w:val="000000"/>
          <w:spacing w:val="-6"/>
        </w:rPr>
        <w:t xml:space="preserve"> </w:t>
      </w:r>
      <w:proofErr w:type="spellStart"/>
      <w:r w:rsidRPr="00FF5C97">
        <w:rPr>
          <w:color w:val="000000"/>
          <w:spacing w:val="-6"/>
        </w:rPr>
        <w:t>và</w:t>
      </w:r>
      <w:proofErr w:type="spellEnd"/>
      <w:r w:rsidRPr="00FF5C97">
        <w:rPr>
          <w:color w:val="000000"/>
          <w:spacing w:val="-6"/>
        </w:rPr>
        <w:t xml:space="preserve"> </w:t>
      </w:r>
      <w:proofErr w:type="spellStart"/>
      <w:r w:rsidRPr="00FF5C97">
        <w:rPr>
          <w:color w:val="000000"/>
          <w:spacing w:val="-6"/>
        </w:rPr>
        <w:t>nghĩa</w:t>
      </w:r>
      <w:proofErr w:type="spellEnd"/>
      <w:r w:rsidRPr="00FF5C97">
        <w:rPr>
          <w:color w:val="000000"/>
          <w:spacing w:val="-6"/>
        </w:rPr>
        <w:t xml:space="preserve"> </w:t>
      </w:r>
      <w:proofErr w:type="spellStart"/>
      <w:r w:rsidRPr="00FF5C97">
        <w:rPr>
          <w:color w:val="000000"/>
          <w:spacing w:val="-6"/>
        </w:rPr>
        <w:t>vụ</w:t>
      </w:r>
      <w:proofErr w:type="spellEnd"/>
      <w:r w:rsidRPr="00FF5C97">
        <w:rPr>
          <w:color w:val="000000"/>
          <w:spacing w:val="-6"/>
        </w:rPr>
        <w:t xml:space="preserve"> </w:t>
      </w:r>
      <w:proofErr w:type="spellStart"/>
      <w:r w:rsidRPr="00FF5C97">
        <w:rPr>
          <w:color w:val="000000"/>
          <w:spacing w:val="-6"/>
        </w:rPr>
        <w:t>của</w:t>
      </w:r>
      <w:proofErr w:type="spellEnd"/>
      <w:r w:rsidRPr="00FF5C97">
        <w:rPr>
          <w:color w:val="000000"/>
          <w:spacing w:val="-6"/>
        </w:rPr>
        <w:t xml:space="preserve"> </w:t>
      </w:r>
      <w:proofErr w:type="spellStart"/>
      <w:r w:rsidRPr="00FF5C97">
        <w:rPr>
          <w:color w:val="000000"/>
          <w:spacing w:val="-6"/>
        </w:rPr>
        <w:t>mình</w:t>
      </w:r>
      <w:proofErr w:type="spellEnd"/>
      <w:r w:rsidRPr="00FF5C97">
        <w:rPr>
          <w:color w:val="000000"/>
          <w:spacing w:val="-6"/>
        </w:rPr>
        <w:t xml:space="preserve"> </w:t>
      </w:r>
      <w:proofErr w:type="spellStart"/>
      <w:r w:rsidRPr="00FF5C97">
        <w:rPr>
          <w:color w:val="000000"/>
          <w:spacing w:val="-6"/>
        </w:rPr>
        <w:t>với</w:t>
      </w:r>
      <w:proofErr w:type="spellEnd"/>
      <w:r w:rsidRPr="00FF5C97">
        <w:rPr>
          <w:color w:val="000000"/>
          <w:spacing w:val="-6"/>
        </w:rPr>
        <w:t xml:space="preserve"> </w:t>
      </w:r>
      <w:proofErr w:type="spellStart"/>
      <w:r w:rsidRPr="00FF5C97">
        <w:rPr>
          <w:color w:val="000000"/>
          <w:spacing w:val="-6"/>
        </w:rPr>
        <w:t>tư</w:t>
      </w:r>
      <w:proofErr w:type="spellEnd"/>
      <w:r w:rsidRPr="00FF5C97">
        <w:rPr>
          <w:color w:val="000000"/>
          <w:spacing w:val="-6"/>
        </w:rPr>
        <w:t xml:space="preserve"> </w:t>
      </w:r>
      <w:proofErr w:type="spellStart"/>
      <w:r w:rsidRPr="00FF5C97">
        <w:rPr>
          <w:color w:val="000000"/>
          <w:spacing w:val="-6"/>
        </w:rPr>
        <w:t>cách</w:t>
      </w:r>
      <w:proofErr w:type="spellEnd"/>
      <w:r w:rsidRPr="00FF5C97">
        <w:rPr>
          <w:color w:val="000000"/>
          <w:spacing w:val="-6"/>
        </w:rPr>
        <w:t xml:space="preserve"> </w:t>
      </w:r>
      <w:proofErr w:type="spellStart"/>
      <w:r w:rsidRPr="00FF5C97">
        <w:rPr>
          <w:color w:val="000000"/>
          <w:spacing w:val="-6"/>
        </w:rPr>
        <w:t>là</w:t>
      </w:r>
      <w:proofErr w:type="spellEnd"/>
      <w:r w:rsidRPr="00FF5C97">
        <w:rPr>
          <w:color w:val="000000"/>
          <w:spacing w:val="-6"/>
        </w:rPr>
        <w:t xml:space="preserve"> </w:t>
      </w:r>
      <w:proofErr w:type="spellStart"/>
      <w:r w:rsidRPr="00FF5C97">
        <w:rPr>
          <w:color w:val="000000"/>
          <w:spacing w:val="-6"/>
        </w:rPr>
        <w:t>chủ</w:t>
      </w:r>
      <w:proofErr w:type="spellEnd"/>
      <w:r w:rsidRPr="00FF5C97">
        <w:rPr>
          <w:color w:val="000000"/>
          <w:spacing w:val="-6"/>
        </w:rPr>
        <w:t xml:space="preserve"> </w:t>
      </w:r>
      <w:proofErr w:type="spellStart"/>
      <w:r w:rsidRPr="00FF5C97">
        <w:rPr>
          <w:color w:val="000000"/>
          <w:spacing w:val="-6"/>
        </w:rPr>
        <w:t>sở</w:t>
      </w:r>
      <w:proofErr w:type="spellEnd"/>
      <w:r w:rsidRPr="00FF5C97">
        <w:rPr>
          <w:color w:val="000000"/>
          <w:spacing w:val="-6"/>
        </w:rPr>
        <w:t xml:space="preserve"> </w:t>
      </w:r>
      <w:proofErr w:type="spellStart"/>
      <w:r w:rsidRPr="00FF5C97">
        <w:rPr>
          <w:color w:val="000000"/>
          <w:spacing w:val="-6"/>
        </w:rPr>
        <w:t>hữu</w:t>
      </w:r>
      <w:proofErr w:type="spellEnd"/>
      <w:r w:rsidRPr="00FF5C97">
        <w:rPr>
          <w:color w:val="000000"/>
          <w:spacing w:val="-6"/>
        </w:rPr>
        <w:t xml:space="preserve"> </w:t>
      </w:r>
      <w:proofErr w:type="spellStart"/>
      <w:r w:rsidRPr="00FF5C97">
        <w:rPr>
          <w:color w:val="000000"/>
          <w:spacing w:val="-6"/>
        </w:rPr>
        <w:t>doanh</w:t>
      </w:r>
      <w:proofErr w:type="spellEnd"/>
      <w:r w:rsidRPr="00FF5C97">
        <w:rPr>
          <w:color w:val="000000"/>
          <w:spacing w:val="-6"/>
        </w:rPr>
        <w:t xml:space="preserve"> </w:t>
      </w:r>
      <w:proofErr w:type="spellStart"/>
      <w:r w:rsidRPr="00FF5C97">
        <w:rPr>
          <w:color w:val="000000"/>
          <w:spacing w:val="-6"/>
        </w:rPr>
        <w:t>nghiệp</w:t>
      </w:r>
      <w:proofErr w:type="spellEnd"/>
      <w:r w:rsidRPr="00FF5C97">
        <w:rPr>
          <w:color w:val="000000"/>
          <w:spacing w:val="-6"/>
        </w:rPr>
        <w:t xml:space="preserve"> </w:t>
      </w:r>
      <w:proofErr w:type="spellStart"/>
      <w:r w:rsidRPr="00FF5C97">
        <w:rPr>
          <w:color w:val="000000"/>
          <w:spacing w:val="-6"/>
        </w:rPr>
        <w:t>hoặc</w:t>
      </w:r>
      <w:proofErr w:type="spellEnd"/>
      <w:r w:rsidRPr="00FF5C97">
        <w:rPr>
          <w:color w:val="000000"/>
          <w:spacing w:val="-6"/>
        </w:rPr>
        <w:t xml:space="preserve"> </w:t>
      </w:r>
      <w:proofErr w:type="spellStart"/>
      <w:r w:rsidRPr="00FF5C97">
        <w:rPr>
          <w:color w:val="000000"/>
          <w:spacing w:val="-6"/>
        </w:rPr>
        <w:t>với</w:t>
      </w:r>
      <w:proofErr w:type="spellEnd"/>
      <w:r w:rsidRPr="00FF5C97">
        <w:rPr>
          <w:color w:val="000000"/>
          <w:spacing w:val="-6"/>
        </w:rPr>
        <w:t xml:space="preserve"> </w:t>
      </w:r>
      <w:proofErr w:type="spellStart"/>
      <w:r w:rsidRPr="00FF5C97">
        <w:rPr>
          <w:color w:val="000000"/>
          <w:spacing w:val="-6"/>
        </w:rPr>
        <w:t>tư</w:t>
      </w:r>
      <w:proofErr w:type="spellEnd"/>
      <w:r w:rsidRPr="00FF5C97">
        <w:rPr>
          <w:color w:val="000000"/>
          <w:spacing w:val="-6"/>
        </w:rPr>
        <w:t xml:space="preserve"> </w:t>
      </w:r>
      <w:proofErr w:type="spellStart"/>
      <w:r w:rsidRPr="00FF5C97">
        <w:rPr>
          <w:color w:val="000000"/>
          <w:spacing w:val="-6"/>
        </w:rPr>
        <w:t>cách</w:t>
      </w:r>
      <w:proofErr w:type="spellEnd"/>
      <w:r w:rsidRPr="00FF5C97">
        <w:rPr>
          <w:color w:val="000000"/>
          <w:spacing w:val="-6"/>
        </w:rPr>
        <w:t xml:space="preserve"> </w:t>
      </w:r>
      <w:proofErr w:type="spellStart"/>
      <w:r w:rsidRPr="00FF5C97">
        <w:rPr>
          <w:color w:val="000000"/>
          <w:spacing w:val="-6"/>
        </w:rPr>
        <w:t>là</w:t>
      </w:r>
      <w:proofErr w:type="spellEnd"/>
      <w:r w:rsidRPr="00FF5C97">
        <w:rPr>
          <w:color w:val="000000"/>
          <w:spacing w:val="-6"/>
        </w:rPr>
        <w:t xml:space="preserve"> </w:t>
      </w:r>
      <w:proofErr w:type="spellStart"/>
      <w:r w:rsidRPr="00FF5C97">
        <w:rPr>
          <w:color w:val="000000"/>
          <w:spacing w:val="-6"/>
        </w:rPr>
        <w:t>thành</w:t>
      </w:r>
      <w:proofErr w:type="spellEnd"/>
      <w:r w:rsidRPr="00FF5C97">
        <w:rPr>
          <w:color w:val="000000"/>
          <w:spacing w:val="-6"/>
        </w:rPr>
        <w:t xml:space="preserve"> </w:t>
      </w:r>
      <w:proofErr w:type="spellStart"/>
      <w:r w:rsidRPr="00FF5C97">
        <w:rPr>
          <w:color w:val="000000"/>
          <w:spacing w:val="-6"/>
        </w:rPr>
        <w:t>viên</w:t>
      </w:r>
      <w:proofErr w:type="spellEnd"/>
      <w:r w:rsidRPr="00FF5C97">
        <w:rPr>
          <w:color w:val="000000"/>
          <w:spacing w:val="-6"/>
        </w:rPr>
        <w:t xml:space="preserve">, </w:t>
      </w:r>
      <w:proofErr w:type="spellStart"/>
      <w:r w:rsidRPr="00FF5C97">
        <w:rPr>
          <w:color w:val="000000"/>
          <w:spacing w:val="-6"/>
        </w:rPr>
        <w:t>cổ</w:t>
      </w:r>
      <w:proofErr w:type="spellEnd"/>
      <w:r w:rsidRPr="00FF5C97">
        <w:rPr>
          <w:color w:val="000000"/>
          <w:spacing w:val="-6"/>
        </w:rPr>
        <w:t xml:space="preserve"> </w:t>
      </w:r>
      <w:proofErr w:type="spellStart"/>
      <w:r w:rsidRPr="00FF5C97">
        <w:rPr>
          <w:color w:val="000000"/>
          <w:spacing w:val="-6"/>
        </w:rPr>
        <w:t>đông</w:t>
      </w:r>
      <w:proofErr w:type="spellEnd"/>
      <w:r w:rsidRPr="00FF5C97">
        <w:rPr>
          <w:color w:val="000000"/>
          <w:spacing w:val="-6"/>
        </w:rPr>
        <w:t xml:space="preserve"> </w:t>
      </w:r>
      <w:proofErr w:type="spellStart"/>
      <w:r w:rsidRPr="00FF5C97">
        <w:rPr>
          <w:color w:val="000000"/>
          <w:spacing w:val="-6"/>
        </w:rPr>
        <w:t>của</w:t>
      </w:r>
      <w:proofErr w:type="spellEnd"/>
      <w:r w:rsidRPr="00FF5C97">
        <w:rPr>
          <w:color w:val="000000"/>
          <w:spacing w:val="-6"/>
        </w:rPr>
        <w:t xml:space="preserve"> </w:t>
      </w:r>
      <w:proofErr w:type="spellStart"/>
      <w:r w:rsidRPr="00FF5C97">
        <w:rPr>
          <w:color w:val="000000"/>
          <w:spacing w:val="-6"/>
        </w:rPr>
        <w:t>doanh</w:t>
      </w:r>
      <w:proofErr w:type="spellEnd"/>
      <w:r w:rsidRPr="00FF5C97">
        <w:rPr>
          <w:color w:val="000000"/>
          <w:spacing w:val="-6"/>
        </w:rPr>
        <w:t xml:space="preserve"> </w:t>
      </w:r>
      <w:proofErr w:type="spellStart"/>
      <w:r w:rsidRPr="00FF5C97">
        <w:rPr>
          <w:color w:val="000000"/>
          <w:spacing w:val="-6"/>
        </w:rPr>
        <w:t>nghiệp</w:t>
      </w:r>
      <w:proofErr w:type="spellEnd"/>
      <w:r w:rsidRPr="00FF5C97">
        <w:rPr>
          <w:color w:val="000000"/>
          <w:spacing w:val="-6"/>
        </w:rPr>
        <w:t xml:space="preserve"> </w:t>
      </w:r>
      <w:proofErr w:type="spellStart"/>
      <w:r w:rsidRPr="00FF5C97">
        <w:rPr>
          <w:color w:val="000000"/>
          <w:spacing w:val="-6"/>
        </w:rPr>
        <w:t>theo</w:t>
      </w:r>
      <w:proofErr w:type="spellEnd"/>
      <w:r w:rsidRPr="00FF5C97">
        <w:rPr>
          <w:color w:val="000000"/>
          <w:spacing w:val="-6"/>
        </w:rPr>
        <w:t xml:space="preserve"> </w:t>
      </w:r>
      <w:proofErr w:type="spellStart"/>
      <w:r w:rsidRPr="00FF5C97">
        <w:rPr>
          <w:color w:val="000000"/>
          <w:spacing w:val="-6"/>
        </w:rPr>
        <w:t>quy</w:t>
      </w:r>
      <w:proofErr w:type="spellEnd"/>
      <w:r w:rsidRPr="00FF5C97">
        <w:rPr>
          <w:color w:val="000000"/>
          <w:spacing w:val="-6"/>
        </w:rPr>
        <w:t xml:space="preserve"> </w:t>
      </w:r>
      <w:proofErr w:type="spellStart"/>
      <w:r w:rsidRPr="00FF5C97">
        <w:rPr>
          <w:color w:val="000000"/>
          <w:spacing w:val="-6"/>
        </w:rPr>
        <w:t>định</w:t>
      </w:r>
      <w:proofErr w:type="spellEnd"/>
      <w:r w:rsidRPr="00FF5C97">
        <w:rPr>
          <w:color w:val="000000"/>
          <w:spacing w:val="-6"/>
        </w:rPr>
        <w:t xml:space="preserve"> </w:t>
      </w:r>
      <w:proofErr w:type="spellStart"/>
      <w:r w:rsidRPr="00FF5C97">
        <w:rPr>
          <w:color w:val="000000"/>
          <w:spacing w:val="-6"/>
        </w:rPr>
        <w:t>của</w:t>
      </w:r>
      <w:proofErr w:type="spellEnd"/>
      <w:r w:rsidRPr="00FF5C97">
        <w:rPr>
          <w:color w:val="000000"/>
          <w:spacing w:val="-6"/>
        </w:rPr>
        <w:t xml:space="preserve"> </w:t>
      </w:r>
      <w:proofErr w:type="spellStart"/>
      <w:r w:rsidRPr="00FF5C97">
        <w:rPr>
          <w:color w:val="000000"/>
          <w:spacing w:val="-6"/>
        </w:rPr>
        <w:t>pháp</w:t>
      </w:r>
      <w:proofErr w:type="spellEnd"/>
      <w:r w:rsidRPr="00FF5C97">
        <w:rPr>
          <w:color w:val="000000"/>
          <w:spacing w:val="-6"/>
        </w:rPr>
        <w:t xml:space="preserve"> </w:t>
      </w:r>
      <w:proofErr w:type="spellStart"/>
      <w:r w:rsidRPr="00FF5C97">
        <w:rPr>
          <w:color w:val="000000"/>
          <w:spacing w:val="-6"/>
        </w:rPr>
        <w:t>luật</w:t>
      </w:r>
      <w:proofErr w:type="spellEnd"/>
      <w:r w:rsidRPr="00FF5C97">
        <w:rPr>
          <w:color w:val="000000"/>
          <w:spacing w:val="-6"/>
        </w:rPr>
        <w:t xml:space="preserve"> </w:t>
      </w:r>
      <w:proofErr w:type="spellStart"/>
      <w:r w:rsidRPr="00FF5C97">
        <w:rPr>
          <w:color w:val="000000"/>
          <w:spacing w:val="-6"/>
        </w:rPr>
        <w:t>về</w:t>
      </w:r>
      <w:proofErr w:type="spellEnd"/>
      <w:r w:rsidRPr="00FF5C97">
        <w:rPr>
          <w:color w:val="000000"/>
          <w:spacing w:val="-6"/>
        </w:rPr>
        <w:t xml:space="preserve"> </w:t>
      </w:r>
      <w:proofErr w:type="spellStart"/>
      <w:r w:rsidRPr="00FF5C97">
        <w:rPr>
          <w:color w:val="000000"/>
          <w:spacing w:val="-6"/>
        </w:rPr>
        <w:t>doanh</w:t>
      </w:r>
      <w:proofErr w:type="spellEnd"/>
      <w:r w:rsidRPr="00FF5C97">
        <w:rPr>
          <w:color w:val="000000"/>
          <w:spacing w:val="-6"/>
        </w:rPr>
        <w:t xml:space="preserve"> </w:t>
      </w:r>
      <w:proofErr w:type="spellStart"/>
      <w:r w:rsidRPr="00FF5C97">
        <w:rPr>
          <w:color w:val="000000"/>
          <w:spacing w:val="-6"/>
        </w:rPr>
        <w:t>nghiệp</w:t>
      </w:r>
      <w:proofErr w:type="spellEnd"/>
      <w:r w:rsidRPr="00FF5C97">
        <w:rPr>
          <w:color w:val="000000"/>
          <w:spacing w:val="-6"/>
        </w:rPr>
        <w:t xml:space="preserve"> </w:t>
      </w:r>
      <w:proofErr w:type="spellStart"/>
      <w:r w:rsidRPr="00FF5C97">
        <w:rPr>
          <w:color w:val="000000"/>
          <w:spacing w:val="-6"/>
        </w:rPr>
        <w:t>và</w:t>
      </w:r>
      <w:proofErr w:type="spellEnd"/>
      <w:r w:rsidRPr="00FF5C97">
        <w:rPr>
          <w:color w:val="000000"/>
          <w:spacing w:val="-6"/>
        </w:rPr>
        <w:t xml:space="preserve"> </w:t>
      </w:r>
      <w:proofErr w:type="spellStart"/>
      <w:r w:rsidRPr="00FF5C97">
        <w:rPr>
          <w:color w:val="000000"/>
          <w:spacing w:val="-6"/>
        </w:rPr>
        <w:t>pháp</w:t>
      </w:r>
      <w:proofErr w:type="spellEnd"/>
      <w:r w:rsidRPr="00FF5C97">
        <w:rPr>
          <w:color w:val="000000"/>
          <w:spacing w:val="-6"/>
        </w:rPr>
        <w:t xml:space="preserve"> </w:t>
      </w:r>
      <w:proofErr w:type="spellStart"/>
      <w:r w:rsidRPr="00FF5C97">
        <w:rPr>
          <w:color w:val="000000"/>
          <w:spacing w:val="-6"/>
        </w:rPr>
        <w:t>luật</w:t>
      </w:r>
      <w:proofErr w:type="spellEnd"/>
      <w:r w:rsidRPr="00FF5C97">
        <w:rPr>
          <w:color w:val="000000"/>
          <w:spacing w:val="-6"/>
        </w:rPr>
        <w:t xml:space="preserve"> </w:t>
      </w:r>
      <w:proofErr w:type="spellStart"/>
      <w:r w:rsidRPr="00FF5C97">
        <w:rPr>
          <w:color w:val="000000"/>
          <w:spacing w:val="-6"/>
        </w:rPr>
        <w:t>có</w:t>
      </w:r>
      <w:proofErr w:type="spellEnd"/>
      <w:r w:rsidRPr="00FF5C97">
        <w:rPr>
          <w:color w:val="000000"/>
          <w:spacing w:val="-6"/>
        </w:rPr>
        <w:t xml:space="preserve"> </w:t>
      </w:r>
      <w:proofErr w:type="spellStart"/>
      <w:r w:rsidRPr="00FF5C97">
        <w:rPr>
          <w:color w:val="000000"/>
          <w:spacing w:val="-6"/>
        </w:rPr>
        <w:t>liên</w:t>
      </w:r>
      <w:proofErr w:type="spellEnd"/>
      <w:r w:rsidRPr="00FF5C97">
        <w:rPr>
          <w:color w:val="000000"/>
          <w:spacing w:val="-6"/>
        </w:rPr>
        <w:t xml:space="preserve"> </w:t>
      </w:r>
      <w:proofErr w:type="spellStart"/>
      <w:r w:rsidRPr="00FF5C97">
        <w:rPr>
          <w:color w:val="000000"/>
          <w:spacing w:val="-6"/>
        </w:rPr>
        <w:t>quan</w:t>
      </w:r>
      <w:proofErr w:type="spellEnd"/>
      <w:r w:rsidRPr="00FF5C97">
        <w:rPr>
          <w:color w:val="000000"/>
          <w:spacing w:val="-6"/>
        </w:rPr>
        <w:t xml:space="preserve">. </w:t>
      </w:r>
    </w:p>
    <w:p w14:paraId="00515969" w14:textId="3DF29195" w:rsidR="00E413A6" w:rsidRPr="00FF5C97" w:rsidRDefault="00E413A6" w:rsidP="00AB41A6">
      <w:pPr>
        <w:pStyle w:val="Noidung"/>
        <w:spacing w:before="0" w:line="340" w:lineRule="exact"/>
        <w:ind w:firstLine="567"/>
        <w:rPr>
          <w:color w:val="000000"/>
          <w:spacing w:val="-6"/>
        </w:rPr>
      </w:pPr>
      <w:proofErr w:type="spellStart"/>
      <w:r w:rsidRPr="00FF5C97">
        <w:t>Thường</w:t>
      </w:r>
      <w:proofErr w:type="spellEnd"/>
      <w:r w:rsidRPr="00FF5C97">
        <w:t xml:space="preserve"> </w:t>
      </w:r>
      <w:proofErr w:type="spellStart"/>
      <w:r w:rsidRPr="00FF5C97">
        <w:t>trực</w:t>
      </w:r>
      <w:proofErr w:type="spellEnd"/>
      <w:r w:rsidRPr="00FF5C97">
        <w:t xml:space="preserve"> </w:t>
      </w:r>
      <w:proofErr w:type="spellStart"/>
      <w:r w:rsidRPr="00FF5C97">
        <w:t>Ủy</w:t>
      </w:r>
      <w:proofErr w:type="spellEnd"/>
      <w:r w:rsidRPr="00FF5C97">
        <w:t xml:space="preserve"> ban </w:t>
      </w:r>
      <w:proofErr w:type="spellStart"/>
      <w:r w:rsidRPr="00FF5C97">
        <w:t>Kinh</w:t>
      </w:r>
      <w:proofErr w:type="spellEnd"/>
      <w:r w:rsidRPr="00FF5C97">
        <w:t xml:space="preserve"> </w:t>
      </w:r>
      <w:proofErr w:type="spellStart"/>
      <w:r w:rsidRPr="00FF5C97">
        <w:t>tế</w:t>
      </w:r>
      <w:proofErr w:type="spellEnd"/>
      <w:r w:rsidRPr="00FF5C97">
        <w:t xml:space="preserve"> </w:t>
      </w:r>
      <w:proofErr w:type="spellStart"/>
      <w:r w:rsidR="00094EDC" w:rsidRPr="00FF5C97">
        <w:t>cũng</w:t>
      </w:r>
      <w:proofErr w:type="spellEnd"/>
      <w:r w:rsidRPr="00FF5C97">
        <w:t xml:space="preserve"> </w:t>
      </w:r>
      <w:proofErr w:type="spellStart"/>
      <w:r w:rsidRPr="00FF5C97">
        <w:t>bổ</w:t>
      </w:r>
      <w:proofErr w:type="spellEnd"/>
      <w:r w:rsidRPr="00FF5C97">
        <w:t xml:space="preserve"> sung </w:t>
      </w:r>
      <w:proofErr w:type="spellStart"/>
      <w:r w:rsidRPr="00FF5C97">
        <w:t>quy</w:t>
      </w:r>
      <w:proofErr w:type="spellEnd"/>
      <w:r w:rsidRPr="00FF5C97">
        <w:t xml:space="preserve"> </w:t>
      </w:r>
      <w:proofErr w:type="spellStart"/>
      <w:r w:rsidRPr="00FF5C97">
        <w:t>định</w:t>
      </w:r>
      <w:proofErr w:type="spellEnd"/>
      <w:r w:rsidRPr="00FF5C97">
        <w:t xml:space="preserve"> </w:t>
      </w:r>
      <w:proofErr w:type="spellStart"/>
      <w:r w:rsidRPr="00FF5C97">
        <w:t>tại</w:t>
      </w:r>
      <w:proofErr w:type="spellEnd"/>
      <w:r w:rsidRPr="00FF5C97">
        <w:t xml:space="preserve"> </w:t>
      </w:r>
      <w:proofErr w:type="spellStart"/>
      <w:r w:rsidRPr="00FF5C97">
        <w:t>khoản</w:t>
      </w:r>
      <w:proofErr w:type="spellEnd"/>
      <w:r w:rsidRPr="00FF5C97">
        <w:t xml:space="preserve"> 4 </w:t>
      </w:r>
      <w:proofErr w:type="spellStart"/>
      <w:r w:rsidRPr="00FF5C97">
        <w:t>Điều</w:t>
      </w:r>
      <w:proofErr w:type="spellEnd"/>
      <w:r w:rsidRPr="00FF5C97">
        <w:t xml:space="preserve"> 81 </w:t>
      </w:r>
      <w:proofErr w:type="spellStart"/>
      <w:r w:rsidRPr="00FF5C97">
        <w:t>và</w:t>
      </w:r>
      <w:proofErr w:type="spellEnd"/>
      <w:r w:rsidRPr="00FF5C97">
        <w:t xml:space="preserve"> </w:t>
      </w:r>
      <w:proofErr w:type="spellStart"/>
      <w:r w:rsidRPr="00FF5C97">
        <w:t>khoản</w:t>
      </w:r>
      <w:proofErr w:type="spellEnd"/>
      <w:r w:rsidRPr="00FF5C97">
        <w:t xml:space="preserve"> 1, </w:t>
      </w:r>
      <w:proofErr w:type="spellStart"/>
      <w:r w:rsidRPr="00FF5C97">
        <w:t>khoản</w:t>
      </w:r>
      <w:proofErr w:type="spellEnd"/>
      <w:r w:rsidRPr="00FF5C97">
        <w:t xml:space="preserve"> 3 </w:t>
      </w:r>
      <w:proofErr w:type="spellStart"/>
      <w:r w:rsidRPr="00FF5C97">
        <w:t>Điều</w:t>
      </w:r>
      <w:proofErr w:type="spellEnd"/>
      <w:r w:rsidRPr="00FF5C97">
        <w:t xml:space="preserve"> 82 </w:t>
      </w:r>
      <w:proofErr w:type="spellStart"/>
      <w:r w:rsidRPr="00FF5C97">
        <w:t>về</w:t>
      </w:r>
      <w:proofErr w:type="spellEnd"/>
      <w:r w:rsidRPr="00FF5C97">
        <w:t xml:space="preserve"> </w:t>
      </w:r>
      <w:proofErr w:type="spellStart"/>
      <w:r w:rsidRPr="00FF5C97">
        <w:t>việc</w:t>
      </w:r>
      <w:proofErr w:type="spellEnd"/>
      <w:r w:rsidRPr="00FF5C97">
        <w:t xml:space="preserve"> </w:t>
      </w:r>
      <w:proofErr w:type="spellStart"/>
      <w:r w:rsidRPr="00FF5C97">
        <w:t>d</w:t>
      </w:r>
      <w:r w:rsidRPr="00FF5C97">
        <w:rPr>
          <w:color w:val="000000"/>
          <w:spacing w:val="-6"/>
        </w:rPr>
        <w:t>oanh</w:t>
      </w:r>
      <w:proofErr w:type="spellEnd"/>
      <w:r w:rsidRPr="00FF5C97">
        <w:rPr>
          <w:color w:val="000000"/>
          <w:spacing w:val="-6"/>
        </w:rPr>
        <w:t xml:space="preserve"> </w:t>
      </w:r>
      <w:proofErr w:type="spellStart"/>
      <w:r w:rsidRPr="00FF5C97">
        <w:rPr>
          <w:color w:val="000000"/>
          <w:spacing w:val="-6"/>
        </w:rPr>
        <w:t>nghiệp</w:t>
      </w:r>
      <w:proofErr w:type="spellEnd"/>
      <w:r w:rsidRPr="00FF5C97">
        <w:rPr>
          <w:color w:val="000000"/>
          <w:spacing w:val="-6"/>
        </w:rPr>
        <w:t xml:space="preserve"> </w:t>
      </w:r>
      <w:proofErr w:type="spellStart"/>
      <w:r w:rsidRPr="00FF5C97">
        <w:rPr>
          <w:color w:val="000000"/>
          <w:spacing w:val="-6"/>
        </w:rPr>
        <w:t>được</w:t>
      </w:r>
      <w:proofErr w:type="spellEnd"/>
      <w:r w:rsidRPr="00FF5C97">
        <w:rPr>
          <w:color w:val="000000"/>
          <w:spacing w:val="-6"/>
        </w:rPr>
        <w:t xml:space="preserve"> </w:t>
      </w:r>
      <w:proofErr w:type="spellStart"/>
      <w:r w:rsidRPr="00FF5C97">
        <w:rPr>
          <w:color w:val="000000"/>
          <w:spacing w:val="-6"/>
        </w:rPr>
        <w:t>thành</w:t>
      </w:r>
      <w:proofErr w:type="spellEnd"/>
      <w:r w:rsidRPr="00FF5C97">
        <w:rPr>
          <w:color w:val="000000"/>
          <w:spacing w:val="-6"/>
        </w:rPr>
        <w:t xml:space="preserve"> </w:t>
      </w:r>
      <w:proofErr w:type="spellStart"/>
      <w:r w:rsidRPr="00FF5C97">
        <w:rPr>
          <w:color w:val="000000"/>
          <w:spacing w:val="-6"/>
        </w:rPr>
        <w:t>lập</w:t>
      </w:r>
      <w:proofErr w:type="spellEnd"/>
      <w:r w:rsidRPr="00FF5C97">
        <w:rPr>
          <w:color w:val="000000"/>
          <w:spacing w:val="-6"/>
        </w:rPr>
        <w:t xml:space="preserve"> </w:t>
      </w:r>
      <w:proofErr w:type="spellStart"/>
      <w:r w:rsidRPr="00FF5C97">
        <w:rPr>
          <w:color w:val="000000"/>
          <w:spacing w:val="-6"/>
        </w:rPr>
        <w:t>không</w:t>
      </w:r>
      <w:proofErr w:type="spellEnd"/>
      <w:r w:rsidRPr="00FF5C97">
        <w:rPr>
          <w:color w:val="000000"/>
          <w:spacing w:val="-6"/>
        </w:rPr>
        <w:t xml:space="preserve"> </w:t>
      </w:r>
      <w:proofErr w:type="spellStart"/>
      <w:r w:rsidRPr="00FF5C97">
        <w:rPr>
          <w:color w:val="000000"/>
          <w:spacing w:val="-6"/>
        </w:rPr>
        <w:t>được</w:t>
      </w:r>
      <w:proofErr w:type="spellEnd"/>
      <w:r w:rsidRPr="00FF5C97">
        <w:rPr>
          <w:color w:val="000000"/>
          <w:spacing w:val="-6"/>
        </w:rPr>
        <w:t xml:space="preserve"> </w:t>
      </w:r>
      <w:proofErr w:type="spellStart"/>
      <w:r w:rsidRPr="00FF5C97">
        <w:rPr>
          <w:color w:val="000000"/>
          <w:spacing w:val="-6"/>
        </w:rPr>
        <w:t>trở</w:t>
      </w:r>
      <w:proofErr w:type="spellEnd"/>
      <w:r w:rsidRPr="00FF5C97">
        <w:rPr>
          <w:color w:val="000000"/>
          <w:spacing w:val="-6"/>
        </w:rPr>
        <w:t xml:space="preserve"> </w:t>
      </w:r>
      <w:proofErr w:type="spellStart"/>
      <w:r w:rsidRPr="00FF5C97">
        <w:rPr>
          <w:color w:val="000000"/>
          <w:spacing w:val="-6"/>
        </w:rPr>
        <w:t>thành</w:t>
      </w:r>
      <w:proofErr w:type="spellEnd"/>
      <w:r w:rsidRPr="00FF5C97">
        <w:rPr>
          <w:color w:val="000000"/>
          <w:spacing w:val="-6"/>
        </w:rPr>
        <w:t xml:space="preserve"> </w:t>
      </w:r>
      <w:proofErr w:type="spellStart"/>
      <w:r w:rsidRPr="00FF5C97">
        <w:rPr>
          <w:color w:val="000000"/>
          <w:spacing w:val="-6"/>
        </w:rPr>
        <w:t>thành</w:t>
      </w:r>
      <w:proofErr w:type="spellEnd"/>
      <w:r w:rsidRPr="00FF5C97">
        <w:rPr>
          <w:color w:val="000000"/>
          <w:spacing w:val="-6"/>
        </w:rPr>
        <w:t xml:space="preserve"> </w:t>
      </w:r>
      <w:proofErr w:type="spellStart"/>
      <w:r w:rsidRPr="00FF5C97">
        <w:rPr>
          <w:color w:val="000000"/>
          <w:spacing w:val="-6"/>
        </w:rPr>
        <w:t>viên</w:t>
      </w:r>
      <w:proofErr w:type="spellEnd"/>
      <w:r w:rsidRPr="00FF5C97">
        <w:rPr>
          <w:color w:val="000000"/>
          <w:spacing w:val="-6"/>
        </w:rPr>
        <w:t xml:space="preserve"> </w:t>
      </w:r>
      <w:proofErr w:type="spellStart"/>
      <w:r w:rsidRPr="00FF5C97">
        <w:rPr>
          <w:color w:val="000000"/>
          <w:spacing w:val="-6"/>
        </w:rPr>
        <w:t>chính</w:t>
      </w:r>
      <w:proofErr w:type="spellEnd"/>
      <w:r w:rsidRPr="00FF5C97">
        <w:rPr>
          <w:color w:val="000000"/>
          <w:spacing w:val="-6"/>
        </w:rPr>
        <w:t xml:space="preserve"> </w:t>
      </w:r>
      <w:proofErr w:type="spellStart"/>
      <w:r w:rsidRPr="00FF5C97">
        <w:rPr>
          <w:color w:val="000000"/>
          <w:spacing w:val="-6"/>
        </w:rPr>
        <w:t>thức</w:t>
      </w:r>
      <w:proofErr w:type="spellEnd"/>
      <w:r w:rsidRPr="00FF5C97">
        <w:rPr>
          <w:color w:val="000000"/>
          <w:spacing w:val="-6"/>
        </w:rPr>
        <w:t xml:space="preserve">, </w:t>
      </w:r>
      <w:proofErr w:type="spellStart"/>
      <w:r w:rsidRPr="00FF5C97">
        <w:rPr>
          <w:color w:val="000000"/>
          <w:spacing w:val="-6"/>
        </w:rPr>
        <w:t>thành</w:t>
      </w:r>
      <w:proofErr w:type="spellEnd"/>
      <w:r w:rsidRPr="00FF5C97">
        <w:rPr>
          <w:color w:val="000000"/>
          <w:spacing w:val="-6"/>
        </w:rPr>
        <w:t xml:space="preserve"> </w:t>
      </w:r>
      <w:proofErr w:type="spellStart"/>
      <w:r w:rsidRPr="00FF5C97">
        <w:rPr>
          <w:color w:val="000000"/>
          <w:spacing w:val="-6"/>
        </w:rPr>
        <w:t>viên</w:t>
      </w:r>
      <w:proofErr w:type="spellEnd"/>
      <w:r w:rsidRPr="00FF5C97">
        <w:rPr>
          <w:color w:val="000000"/>
          <w:spacing w:val="-6"/>
        </w:rPr>
        <w:t xml:space="preserve"> </w:t>
      </w:r>
      <w:proofErr w:type="spellStart"/>
      <w:r w:rsidRPr="00FF5C97">
        <w:rPr>
          <w:color w:val="000000"/>
          <w:spacing w:val="-6"/>
        </w:rPr>
        <w:t>liên</w:t>
      </w:r>
      <w:proofErr w:type="spellEnd"/>
      <w:r w:rsidRPr="00FF5C97">
        <w:rPr>
          <w:color w:val="000000"/>
          <w:spacing w:val="-6"/>
        </w:rPr>
        <w:t xml:space="preserve"> </w:t>
      </w:r>
      <w:proofErr w:type="spellStart"/>
      <w:r w:rsidRPr="00FF5C97">
        <w:rPr>
          <w:color w:val="000000"/>
          <w:spacing w:val="-6"/>
        </w:rPr>
        <w:t>kết</w:t>
      </w:r>
      <w:proofErr w:type="spellEnd"/>
      <w:r w:rsidRPr="00FF5C97">
        <w:rPr>
          <w:color w:val="000000"/>
          <w:spacing w:val="-6"/>
        </w:rPr>
        <w:t xml:space="preserve"> </w:t>
      </w:r>
      <w:proofErr w:type="spellStart"/>
      <w:r w:rsidRPr="00FF5C97">
        <w:rPr>
          <w:color w:val="000000"/>
          <w:spacing w:val="-6"/>
        </w:rPr>
        <w:t>góp</w:t>
      </w:r>
      <w:proofErr w:type="spellEnd"/>
      <w:r w:rsidRPr="00FF5C97">
        <w:rPr>
          <w:color w:val="000000"/>
          <w:spacing w:val="-6"/>
        </w:rPr>
        <w:t xml:space="preserve"> </w:t>
      </w:r>
      <w:proofErr w:type="spellStart"/>
      <w:r w:rsidRPr="00FF5C97">
        <w:rPr>
          <w:color w:val="000000"/>
          <w:spacing w:val="-6"/>
        </w:rPr>
        <w:t>vốn</w:t>
      </w:r>
      <w:proofErr w:type="spellEnd"/>
      <w:r w:rsidRPr="00FF5C97">
        <w:rPr>
          <w:color w:val="000000"/>
          <w:spacing w:val="-6"/>
        </w:rPr>
        <w:t xml:space="preserve"> </w:t>
      </w:r>
      <w:proofErr w:type="spellStart"/>
      <w:r w:rsidRPr="00FF5C97">
        <w:rPr>
          <w:color w:val="000000"/>
          <w:spacing w:val="-6"/>
        </w:rPr>
        <w:t>của</w:t>
      </w:r>
      <w:proofErr w:type="spellEnd"/>
      <w:r w:rsidRPr="00FF5C97">
        <w:rPr>
          <w:color w:val="000000"/>
          <w:spacing w:val="-6"/>
        </w:rPr>
        <w:t xml:space="preserve"> HTX, </w:t>
      </w:r>
      <w:proofErr w:type="spellStart"/>
      <w:r w:rsidRPr="00FF5C97">
        <w:rPr>
          <w:color w:val="000000"/>
          <w:spacing w:val="-6"/>
        </w:rPr>
        <w:t>liên</w:t>
      </w:r>
      <w:proofErr w:type="spellEnd"/>
      <w:r w:rsidRPr="00FF5C97">
        <w:rPr>
          <w:color w:val="000000"/>
          <w:spacing w:val="-6"/>
        </w:rPr>
        <w:t xml:space="preserve"> </w:t>
      </w:r>
      <w:proofErr w:type="spellStart"/>
      <w:r w:rsidRPr="00FF5C97">
        <w:rPr>
          <w:color w:val="000000"/>
          <w:spacing w:val="-6"/>
        </w:rPr>
        <w:t>hiệp</w:t>
      </w:r>
      <w:proofErr w:type="spellEnd"/>
      <w:r w:rsidRPr="00FF5C97">
        <w:rPr>
          <w:color w:val="000000"/>
          <w:spacing w:val="-6"/>
        </w:rPr>
        <w:t xml:space="preserve"> HTX; </w:t>
      </w:r>
      <w:r w:rsidRPr="00FF5C97">
        <w:rPr>
          <w:color w:val="000000"/>
        </w:rPr>
        <w:t xml:space="preserve">HTX, </w:t>
      </w:r>
      <w:proofErr w:type="spellStart"/>
      <w:r w:rsidRPr="00FF5C97">
        <w:rPr>
          <w:color w:val="000000"/>
        </w:rPr>
        <w:t>liên</w:t>
      </w:r>
      <w:proofErr w:type="spellEnd"/>
      <w:r w:rsidRPr="00FF5C97">
        <w:rPr>
          <w:color w:val="000000"/>
        </w:rPr>
        <w:t xml:space="preserve"> </w:t>
      </w:r>
      <w:proofErr w:type="spellStart"/>
      <w:r w:rsidRPr="00FF5C97">
        <w:rPr>
          <w:color w:val="000000"/>
        </w:rPr>
        <w:t>hiệp</w:t>
      </w:r>
      <w:proofErr w:type="spellEnd"/>
      <w:r w:rsidRPr="00FF5C97">
        <w:rPr>
          <w:color w:val="000000"/>
        </w:rPr>
        <w:t xml:space="preserve"> HTX </w:t>
      </w:r>
      <w:proofErr w:type="spellStart"/>
      <w:r w:rsidRPr="00FF5C97">
        <w:rPr>
          <w:color w:val="000000"/>
        </w:rPr>
        <w:t>không</w:t>
      </w:r>
      <w:proofErr w:type="spellEnd"/>
      <w:r w:rsidRPr="00FF5C97">
        <w:rPr>
          <w:color w:val="000000"/>
        </w:rPr>
        <w:t xml:space="preserve"> </w:t>
      </w:r>
      <w:proofErr w:type="spellStart"/>
      <w:r w:rsidRPr="00FF5C97">
        <w:rPr>
          <w:color w:val="000000"/>
        </w:rPr>
        <w:t>được</w:t>
      </w:r>
      <w:proofErr w:type="spellEnd"/>
      <w:r w:rsidRPr="00FF5C97">
        <w:rPr>
          <w:color w:val="000000"/>
        </w:rPr>
        <w:t xml:space="preserve"> </w:t>
      </w:r>
      <w:proofErr w:type="spellStart"/>
      <w:r w:rsidRPr="00FF5C97">
        <w:rPr>
          <w:color w:val="000000"/>
        </w:rPr>
        <w:t>góp</w:t>
      </w:r>
      <w:proofErr w:type="spellEnd"/>
      <w:r w:rsidRPr="00FF5C97">
        <w:rPr>
          <w:color w:val="000000"/>
        </w:rPr>
        <w:t xml:space="preserve"> </w:t>
      </w:r>
      <w:proofErr w:type="spellStart"/>
      <w:r w:rsidRPr="00FF5C97">
        <w:rPr>
          <w:color w:val="000000"/>
        </w:rPr>
        <w:t>vốn</w:t>
      </w:r>
      <w:proofErr w:type="spellEnd"/>
      <w:r w:rsidRPr="00FF5C97">
        <w:rPr>
          <w:color w:val="000000"/>
        </w:rPr>
        <w:t xml:space="preserve">, </w:t>
      </w:r>
      <w:proofErr w:type="spellStart"/>
      <w:r w:rsidRPr="00FF5C97">
        <w:rPr>
          <w:color w:val="000000"/>
        </w:rPr>
        <w:t>mua</w:t>
      </w:r>
      <w:proofErr w:type="spellEnd"/>
      <w:r w:rsidRPr="00FF5C97">
        <w:rPr>
          <w:color w:val="000000"/>
        </w:rPr>
        <w:t xml:space="preserve"> </w:t>
      </w:r>
      <w:proofErr w:type="spellStart"/>
      <w:r w:rsidRPr="00FF5C97">
        <w:rPr>
          <w:color w:val="000000"/>
        </w:rPr>
        <w:t>cổ</w:t>
      </w:r>
      <w:proofErr w:type="spellEnd"/>
      <w:r w:rsidRPr="00FF5C97">
        <w:rPr>
          <w:color w:val="000000"/>
        </w:rPr>
        <w:t xml:space="preserve"> </w:t>
      </w:r>
      <w:proofErr w:type="spellStart"/>
      <w:r w:rsidRPr="00FF5C97">
        <w:rPr>
          <w:color w:val="000000"/>
        </w:rPr>
        <w:t>phần</w:t>
      </w:r>
      <w:proofErr w:type="spellEnd"/>
      <w:r w:rsidRPr="00FF5C97">
        <w:rPr>
          <w:color w:val="000000"/>
        </w:rPr>
        <w:t xml:space="preserve"> </w:t>
      </w:r>
      <w:proofErr w:type="spellStart"/>
      <w:r w:rsidRPr="00FF5C97">
        <w:rPr>
          <w:color w:val="000000"/>
        </w:rPr>
        <w:t>tham</w:t>
      </w:r>
      <w:proofErr w:type="spellEnd"/>
      <w:r w:rsidRPr="00FF5C97">
        <w:rPr>
          <w:color w:val="000000"/>
        </w:rPr>
        <w:t xml:space="preserve"> </w:t>
      </w:r>
      <w:proofErr w:type="spellStart"/>
      <w:r w:rsidRPr="00FF5C97">
        <w:rPr>
          <w:color w:val="000000"/>
        </w:rPr>
        <w:t>gia</w:t>
      </w:r>
      <w:proofErr w:type="spellEnd"/>
      <w:r w:rsidRPr="00FF5C97">
        <w:rPr>
          <w:color w:val="000000"/>
        </w:rPr>
        <w:t xml:space="preserve"> </w:t>
      </w:r>
      <w:proofErr w:type="spellStart"/>
      <w:r w:rsidRPr="00FF5C97">
        <w:rPr>
          <w:color w:val="000000"/>
        </w:rPr>
        <w:t>doanh</w:t>
      </w:r>
      <w:proofErr w:type="spellEnd"/>
      <w:r w:rsidRPr="00FF5C97">
        <w:rPr>
          <w:color w:val="000000"/>
        </w:rPr>
        <w:t xml:space="preserve"> </w:t>
      </w:r>
      <w:proofErr w:type="spellStart"/>
      <w:r w:rsidRPr="00FF5C97">
        <w:rPr>
          <w:color w:val="000000"/>
        </w:rPr>
        <w:t>nghiệp</w:t>
      </w:r>
      <w:proofErr w:type="spellEnd"/>
      <w:r w:rsidRPr="00FF5C97">
        <w:rPr>
          <w:color w:val="000000"/>
        </w:rPr>
        <w:t xml:space="preserve"> </w:t>
      </w:r>
      <w:proofErr w:type="spellStart"/>
      <w:r w:rsidRPr="00FF5C97">
        <w:rPr>
          <w:color w:val="000000"/>
        </w:rPr>
        <w:t>đang</w:t>
      </w:r>
      <w:proofErr w:type="spellEnd"/>
      <w:r w:rsidRPr="00FF5C97">
        <w:rPr>
          <w:color w:val="000000"/>
        </w:rPr>
        <w:t xml:space="preserve"> </w:t>
      </w:r>
      <w:proofErr w:type="spellStart"/>
      <w:r w:rsidRPr="00FF5C97">
        <w:rPr>
          <w:color w:val="000000"/>
        </w:rPr>
        <w:t>là</w:t>
      </w:r>
      <w:proofErr w:type="spellEnd"/>
      <w:r w:rsidRPr="00FF5C97">
        <w:rPr>
          <w:color w:val="000000"/>
        </w:rPr>
        <w:t xml:space="preserve"> </w:t>
      </w:r>
      <w:proofErr w:type="spellStart"/>
      <w:r w:rsidRPr="00FF5C97">
        <w:rPr>
          <w:color w:val="000000"/>
        </w:rPr>
        <w:t>thành</w:t>
      </w:r>
      <w:proofErr w:type="spellEnd"/>
      <w:r w:rsidRPr="00FF5C97">
        <w:rPr>
          <w:color w:val="000000"/>
        </w:rPr>
        <w:t xml:space="preserve"> </w:t>
      </w:r>
      <w:proofErr w:type="spellStart"/>
      <w:r w:rsidRPr="00FF5C97">
        <w:rPr>
          <w:color w:val="000000"/>
        </w:rPr>
        <w:t>viên</w:t>
      </w:r>
      <w:proofErr w:type="spellEnd"/>
      <w:r w:rsidRPr="00FF5C97">
        <w:rPr>
          <w:color w:val="000000"/>
        </w:rPr>
        <w:t xml:space="preserve"> </w:t>
      </w:r>
      <w:proofErr w:type="spellStart"/>
      <w:r w:rsidRPr="00FF5C97">
        <w:rPr>
          <w:color w:val="000000"/>
        </w:rPr>
        <w:t>chính</w:t>
      </w:r>
      <w:proofErr w:type="spellEnd"/>
      <w:r w:rsidRPr="00FF5C97">
        <w:rPr>
          <w:color w:val="000000"/>
        </w:rPr>
        <w:t xml:space="preserve"> </w:t>
      </w:r>
      <w:proofErr w:type="spellStart"/>
      <w:r w:rsidRPr="00FF5C97">
        <w:rPr>
          <w:color w:val="000000"/>
        </w:rPr>
        <w:t>thức</w:t>
      </w:r>
      <w:proofErr w:type="spellEnd"/>
      <w:r w:rsidRPr="00FF5C97">
        <w:rPr>
          <w:color w:val="000000"/>
        </w:rPr>
        <w:t xml:space="preserve"> </w:t>
      </w:r>
      <w:proofErr w:type="spellStart"/>
      <w:r w:rsidRPr="00FF5C97">
        <w:rPr>
          <w:color w:val="000000"/>
        </w:rPr>
        <w:t>hoặc</w:t>
      </w:r>
      <w:proofErr w:type="spellEnd"/>
      <w:r w:rsidRPr="00FF5C97">
        <w:rPr>
          <w:color w:val="000000"/>
        </w:rPr>
        <w:t xml:space="preserve"> </w:t>
      </w:r>
      <w:proofErr w:type="spellStart"/>
      <w:r w:rsidRPr="00FF5C97">
        <w:rPr>
          <w:color w:val="000000"/>
        </w:rPr>
        <w:t>thành</w:t>
      </w:r>
      <w:proofErr w:type="spellEnd"/>
      <w:r w:rsidRPr="00FF5C97">
        <w:rPr>
          <w:color w:val="000000"/>
        </w:rPr>
        <w:t xml:space="preserve"> </w:t>
      </w:r>
      <w:proofErr w:type="spellStart"/>
      <w:r w:rsidRPr="00FF5C97">
        <w:rPr>
          <w:color w:val="000000"/>
        </w:rPr>
        <w:t>viên</w:t>
      </w:r>
      <w:proofErr w:type="spellEnd"/>
      <w:r w:rsidRPr="00FF5C97">
        <w:rPr>
          <w:color w:val="000000"/>
        </w:rPr>
        <w:t xml:space="preserve"> </w:t>
      </w:r>
      <w:proofErr w:type="spellStart"/>
      <w:r w:rsidRPr="00FF5C97">
        <w:rPr>
          <w:color w:val="000000"/>
        </w:rPr>
        <w:t>liên</w:t>
      </w:r>
      <w:proofErr w:type="spellEnd"/>
      <w:r w:rsidRPr="00FF5C97">
        <w:rPr>
          <w:color w:val="000000"/>
        </w:rPr>
        <w:t xml:space="preserve"> </w:t>
      </w:r>
      <w:proofErr w:type="spellStart"/>
      <w:r w:rsidRPr="00FF5C97">
        <w:rPr>
          <w:color w:val="000000"/>
        </w:rPr>
        <w:t>kết</w:t>
      </w:r>
      <w:proofErr w:type="spellEnd"/>
      <w:r w:rsidRPr="00FF5C97">
        <w:rPr>
          <w:color w:val="000000"/>
        </w:rPr>
        <w:t xml:space="preserve"> </w:t>
      </w:r>
      <w:proofErr w:type="spellStart"/>
      <w:r w:rsidRPr="00FF5C97">
        <w:rPr>
          <w:color w:val="000000"/>
        </w:rPr>
        <w:t>góp</w:t>
      </w:r>
      <w:proofErr w:type="spellEnd"/>
      <w:r w:rsidRPr="00FF5C97">
        <w:rPr>
          <w:color w:val="000000"/>
        </w:rPr>
        <w:t xml:space="preserve"> </w:t>
      </w:r>
      <w:proofErr w:type="spellStart"/>
      <w:r w:rsidRPr="00FF5C97">
        <w:rPr>
          <w:color w:val="000000"/>
        </w:rPr>
        <w:t>vốn</w:t>
      </w:r>
      <w:proofErr w:type="spellEnd"/>
      <w:r w:rsidRPr="00FF5C97">
        <w:rPr>
          <w:color w:val="000000"/>
        </w:rPr>
        <w:t xml:space="preserve"> </w:t>
      </w:r>
      <w:proofErr w:type="spellStart"/>
      <w:r w:rsidRPr="00FF5C97">
        <w:rPr>
          <w:color w:val="000000"/>
        </w:rPr>
        <w:t>của</w:t>
      </w:r>
      <w:proofErr w:type="spellEnd"/>
      <w:r w:rsidRPr="00FF5C97">
        <w:rPr>
          <w:color w:val="000000"/>
        </w:rPr>
        <w:t xml:space="preserve"> HTX, </w:t>
      </w:r>
      <w:proofErr w:type="spellStart"/>
      <w:r w:rsidRPr="00FF5C97">
        <w:rPr>
          <w:color w:val="000000"/>
        </w:rPr>
        <w:t>liên</w:t>
      </w:r>
      <w:proofErr w:type="spellEnd"/>
      <w:r w:rsidRPr="00FF5C97">
        <w:rPr>
          <w:color w:val="000000"/>
        </w:rPr>
        <w:t xml:space="preserve"> </w:t>
      </w:r>
      <w:proofErr w:type="spellStart"/>
      <w:r w:rsidRPr="00FF5C97">
        <w:rPr>
          <w:color w:val="000000"/>
        </w:rPr>
        <w:t>hiệp</w:t>
      </w:r>
      <w:proofErr w:type="spellEnd"/>
      <w:r w:rsidRPr="00FF5C97">
        <w:rPr>
          <w:color w:val="000000"/>
        </w:rPr>
        <w:t xml:space="preserve"> HTX; </w:t>
      </w:r>
      <w:proofErr w:type="spellStart"/>
      <w:r w:rsidRPr="00FF5C97">
        <w:rPr>
          <w:color w:val="000000"/>
          <w:spacing w:val="-6"/>
        </w:rPr>
        <w:t>doanh</w:t>
      </w:r>
      <w:proofErr w:type="spellEnd"/>
      <w:r w:rsidRPr="00FF5C97">
        <w:rPr>
          <w:color w:val="000000"/>
          <w:spacing w:val="-6"/>
        </w:rPr>
        <w:t xml:space="preserve"> </w:t>
      </w:r>
      <w:proofErr w:type="spellStart"/>
      <w:r w:rsidRPr="00FF5C97">
        <w:rPr>
          <w:color w:val="000000"/>
          <w:spacing w:val="-6"/>
        </w:rPr>
        <w:t>nghiệp</w:t>
      </w:r>
      <w:proofErr w:type="spellEnd"/>
      <w:r w:rsidRPr="00FF5C97">
        <w:rPr>
          <w:color w:val="000000"/>
          <w:spacing w:val="-6"/>
        </w:rPr>
        <w:t xml:space="preserve"> </w:t>
      </w:r>
      <w:proofErr w:type="spellStart"/>
      <w:r w:rsidRPr="00FF5C97">
        <w:rPr>
          <w:color w:val="000000"/>
          <w:spacing w:val="-6"/>
        </w:rPr>
        <w:t>được</w:t>
      </w:r>
      <w:proofErr w:type="spellEnd"/>
      <w:r w:rsidRPr="00FF5C97">
        <w:rPr>
          <w:color w:val="000000"/>
          <w:spacing w:val="-6"/>
        </w:rPr>
        <w:t xml:space="preserve"> HTX, </w:t>
      </w:r>
      <w:proofErr w:type="spellStart"/>
      <w:r w:rsidRPr="00FF5C97">
        <w:rPr>
          <w:color w:val="000000"/>
          <w:spacing w:val="-6"/>
        </w:rPr>
        <w:t>liên</w:t>
      </w:r>
      <w:proofErr w:type="spellEnd"/>
      <w:r w:rsidRPr="00FF5C97">
        <w:rPr>
          <w:color w:val="000000"/>
          <w:spacing w:val="-6"/>
        </w:rPr>
        <w:t xml:space="preserve"> </w:t>
      </w:r>
      <w:proofErr w:type="spellStart"/>
      <w:r w:rsidRPr="00FF5C97">
        <w:rPr>
          <w:color w:val="000000"/>
          <w:spacing w:val="-6"/>
        </w:rPr>
        <w:t>hiệp</w:t>
      </w:r>
      <w:proofErr w:type="spellEnd"/>
      <w:r w:rsidRPr="00FF5C97">
        <w:rPr>
          <w:color w:val="000000"/>
          <w:spacing w:val="-6"/>
        </w:rPr>
        <w:t xml:space="preserve"> HTX </w:t>
      </w:r>
      <w:proofErr w:type="spellStart"/>
      <w:r w:rsidRPr="00FF5C97">
        <w:rPr>
          <w:color w:val="000000"/>
          <w:spacing w:val="-6"/>
        </w:rPr>
        <w:t>góp</w:t>
      </w:r>
      <w:proofErr w:type="spellEnd"/>
      <w:r w:rsidRPr="00FF5C97">
        <w:rPr>
          <w:color w:val="000000"/>
          <w:spacing w:val="-6"/>
        </w:rPr>
        <w:t xml:space="preserve"> </w:t>
      </w:r>
      <w:proofErr w:type="spellStart"/>
      <w:r w:rsidRPr="00FF5C97">
        <w:rPr>
          <w:color w:val="000000"/>
          <w:spacing w:val="-6"/>
        </w:rPr>
        <w:t>vốn</w:t>
      </w:r>
      <w:proofErr w:type="spellEnd"/>
      <w:r w:rsidRPr="00FF5C97">
        <w:rPr>
          <w:color w:val="000000"/>
          <w:spacing w:val="-6"/>
        </w:rPr>
        <w:t xml:space="preserve">, </w:t>
      </w:r>
      <w:proofErr w:type="spellStart"/>
      <w:r w:rsidRPr="00FF5C97">
        <w:rPr>
          <w:color w:val="000000"/>
          <w:spacing w:val="-6"/>
        </w:rPr>
        <w:t>mua</w:t>
      </w:r>
      <w:proofErr w:type="spellEnd"/>
      <w:r w:rsidRPr="00FF5C97">
        <w:rPr>
          <w:color w:val="000000"/>
          <w:spacing w:val="-6"/>
        </w:rPr>
        <w:t xml:space="preserve"> </w:t>
      </w:r>
      <w:proofErr w:type="spellStart"/>
      <w:r w:rsidRPr="00FF5C97">
        <w:rPr>
          <w:color w:val="000000"/>
          <w:spacing w:val="-6"/>
        </w:rPr>
        <w:t>cổ</w:t>
      </w:r>
      <w:proofErr w:type="spellEnd"/>
      <w:r w:rsidRPr="00FF5C97">
        <w:rPr>
          <w:color w:val="000000"/>
          <w:spacing w:val="-6"/>
        </w:rPr>
        <w:t xml:space="preserve"> </w:t>
      </w:r>
      <w:proofErr w:type="spellStart"/>
      <w:r w:rsidRPr="00FF5C97">
        <w:rPr>
          <w:color w:val="000000"/>
          <w:spacing w:val="-6"/>
        </w:rPr>
        <w:t>phần</w:t>
      </w:r>
      <w:proofErr w:type="spellEnd"/>
      <w:r w:rsidRPr="00FF5C97">
        <w:rPr>
          <w:color w:val="000000"/>
          <w:spacing w:val="-6"/>
        </w:rPr>
        <w:t xml:space="preserve"> </w:t>
      </w:r>
      <w:proofErr w:type="spellStart"/>
      <w:r w:rsidRPr="00FF5C97">
        <w:rPr>
          <w:color w:val="000000"/>
          <w:spacing w:val="-6"/>
        </w:rPr>
        <w:t>không</w:t>
      </w:r>
      <w:proofErr w:type="spellEnd"/>
      <w:r w:rsidRPr="00FF5C97">
        <w:rPr>
          <w:color w:val="000000"/>
          <w:spacing w:val="-6"/>
        </w:rPr>
        <w:t xml:space="preserve"> </w:t>
      </w:r>
      <w:proofErr w:type="spellStart"/>
      <w:r w:rsidRPr="00FF5C97">
        <w:rPr>
          <w:color w:val="000000"/>
          <w:spacing w:val="-6"/>
        </w:rPr>
        <w:t>được</w:t>
      </w:r>
      <w:proofErr w:type="spellEnd"/>
      <w:r w:rsidRPr="00FF5C97">
        <w:rPr>
          <w:color w:val="000000"/>
          <w:spacing w:val="-6"/>
        </w:rPr>
        <w:t xml:space="preserve"> </w:t>
      </w:r>
      <w:proofErr w:type="spellStart"/>
      <w:r w:rsidRPr="00FF5C97">
        <w:rPr>
          <w:color w:val="000000"/>
          <w:spacing w:val="-6"/>
        </w:rPr>
        <w:t>trở</w:t>
      </w:r>
      <w:proofErr w:type="spellEnd"/>
      <w:r w:rsidRPr="00FF5C97">
        <w:rPr>
          <w:color w:val="000000"/>
          <w:spacing w:val="-6"/>
        </w:rPr>
        <w:t xml:space="preserve"> </w:t>
      </w:r>
      <w:proofErr w:type="spellStart"/>
      <w:r w:rsidRPr="00FF5C97">
        <w:rPr>
          <w:color w:val="000000"/>
          <w:spacing w:val="-6"/>
        </w:rPr>
        <w:t>thành</w:t>
      </w:r>
      <w:proofErr w:type="spellEnd"/>
      <w:r w:rsidRPr="00FF5C97">
        <w:rPr>
          <w:color w:val="000000"/>
          <w:spacing w:val="-6"/>
        </w:rPr>
        <w:t xml:space="preserve"> </w:t>
      </w:r>
      <w:proofErr w:type="spellStart"/>
      <w:r w:rsidRPr="00FF5C97">
        <w:rPr>
          <w:color w:val="000000"/>
          <w:spacing w:val="-6"/>
        </w:rPr>
        <w:t>thành</w:t>
      </w:r>
      <w:proofErr w:type="spellEnd"/>
      <w:r w:rsidRPr="00FF5C97">
        <w:rPr>
          <w:color w:val="000000"/>
          <w:spacing w:val="-6"/>
        </w:rPr>
        <w:t xml:space="preserve"> </w:t>
      </w:r>
      <w:proofErr w:type="spellStart"/>
      <w:r w:rsidRPr="00FF5C97">
        <w:rPr>
          <w:color w:val="000000"/>
          <w:spacing w:val="-6"/>
        </w:rPr>
        <w:t>viên</w:t>
      </w:r>
      <w:proofErr w:type="spellEnd"/>
      <w:r w:rsidRPr="00FF5C97">
        <w:rPr>
          <w:color w:val="000000"/>
          <w:spacing w:val="-6"/>
        </w:rPr>
        <w:t xml:space="preserve"> </w:t>
      </w:r>
      <w:proofErr w:type="spellStart"/>
      <w:r w:rsidRPr="00FF5C97">
        <w:rPr>
          <w:color w:val="000000"/>
          <w:spacing w:val="-6"/>
        </w:rPr>
        <w:t>chính</w:t>
      </w:r>
      <w:proofErr w:type="spellEnd"/>
      <w:r w:rsidRPr="00FF5C97">
        <w:rPr>
          <w:color w:val="000000"/>
          <w:spacing w:val="-6"/>
        </w:rPr>
        <w:t xml:space="preserve"> </w:t>
      </w:r>
      <w:proofErr w:type="spellStart"/>
      <w:r w:rsidRPr="00FF5C97">
        <w:rPr>
          <w:color w:val="000000"/>
          <w:spacing w:val="-6"/>
        </w:rPr>
        <w:t>thức</w:t>
      </w:r>
      <w:proofErr w:type="spellEnd"/>
      <w:r w:rsidRPr="00FF5C97">
        <w:rPr>
          <w:color w:val="000000"/>
          <w:spacing w:val="-6"/>
        </w:rPr>
        <w:t xml:space="preserve">, </w:t>
      </w:r>
      <w:proofErr w:type="spellStart"/>
      <w:r w:rsidRPr="00FF5C97">
        <w:rPr>
          <w:color w:val="000000"/>
          <w:spacing w:val="-6"/>
        </w:rPr>
        <w:t>thành</w:t>
      </w:r>
      <w:proofErr w:type="spellEnd"/>
      <w:r w:rsidRPr="00FF5C97">
        <w:rPr>
          <w:color w:val="000000"/>
          <w:spacing w:val="-6"/>
        </w:rPr>
        <w:t xml:space="preserve"> </w:t>
      </w:r>
      <w:proofErr w:type="spellStart"/>
      <w:r w:rsidRPr="00FF5C97">
        <w:rPr>
          <w:color w:val="000000"/>
          <w:spacing w:val="-6"/>
        </w:rPr>
        <w:t>viên</w:t>
      </w:r>
      <w:proofErr w:type="spellEnd"/>
      <w:r w:rsidRPr="00FF5C97">
        <w:rPr>
          <w:color w:val="000000"/>
          <w:spacing w:val="-6"/>
        </w:rPr>
        <w:t xml:space="preserve"> </w:t>
      </w:r>
      <w:proofErr w:type="spellStart"/>
      <w:r w:rsidRPr="00FF5C97">
        <w:rPr>
          <w:color w:val="000000"/>
          <w:spacing w:val="-6"/>
        </w:rPr>
        <w:t>liên</w:t>
      </w:r>
      <w:proofErr w:type="spellEnd"/>
      <w:r w:rsidRPr="00FF5C97">
        <w:rPr>
          <w:color w:val="000000"/>
          <w:spacing w:val="-6"/>
        </w:rPr>
        <w:t xml:space="preserve"> </w:t>
      </w:r>
      <w:proofErr w:type="spellStart"/>
      <w:r w:rsidRPr="00FF5C97">
        <w:rPr>
          <w:color w:val="000000"/>
          <w:spacing w:val="-6"/>
        </w:rPr>
        <w:t>kết</w:t>
      </w:r>
      <w:proofErr w:type="spellEnd"/>
      <w:r w:rsidRPr="00FF5C97">
        <w:rPr>
          <w:color w:val="000000"/>
          <w:spacing w:val="-6"/>
        </w:rPr>
        <w:t xml:space="preserve"> </w:t>
      </w:r>
      <w:proofErr w:type="spellStart"/>
      <w:r w:rsidRPr="00FF5C97">
        <w:rPr>
          <w:color w:val="000000"/>
          <w:spacing w:val="-6"/>
        </w:rPr>
        <w:t>góp</w:t>
      </w:r>
      <w:proofErr w:type="spellEnd"/>
      <w:r w:rsidRPr="00FF5C97">
        <w:rPr>
          <w:color w:val="000000"/>
          <w:spacing w:val="-6"/>
        </w:rPr>
        <w:t xml:space="preserve"> </w:t>
      </w:r>
      <w:proofErr w:type="spellStart"/>
      <w:r w:rsidRPr="00FF5C97">
        <w:rPr>
          <w:color w:val="000000"/>
          <w:spacing w:val="-6"/>
        </w:rPr>
        <w:t>vốn</w:t>
      </w:r>
      <w:proofErr w:type="spellEnd"/>
      <w:r w:rsidRPr="00FF5C97">
        <w:rPr>
          <w:color w:val="000000"/>
          <w:spacing w:val="-6"/>
        </w:rPr>
        <w:t xml:space="preserve"> </w:t>
      </w:r>
      <w:proofErr w:type="spellStart"/>
      <w:r w:rsidRPr="00FF5C97">
        <w:rPr>
          <w:color w:val="000000"/>
          <w:spacing w:val="-6"/>
        </w:rPr>
        <w:t>của</w:t>
      </w:r>
      <w:proofErr w:type="spellEnd"/>
      <w:r w:rsidRPr="00FF5C97">
        <w:rPr>
          <w:color w:val="000000"/>
          <w:spacing w:val="-6"/>
        </w:rPr>
        <w:t xml:space="preserve"> HTX, </w:t>
      </w:r>
      <w:proofErr w:type="spellStart"/>
      <w:r w:rsidRPr="00FF5C97">
        <w:rPr>
          <w:color w:val="000000"/>
          <w:spacing w:val="-6"/>
        </w:rPr>
        <w:t>liên</w:t>
      </w:r>
      <w:proofErr w:type="spellEnd"/>
      <w:r w:rsidRPr="00FF5C97">
        <w:rPr>
          <w:color w:val="000000"/>
          <w:spacing w:val="-6"/>
        </w:rPr>
        <w:t xml:space="preserve"> </w:t>
      </w:r>
      <w:proofErr w:type="spellStart"/>
      <w:r w:rsidRPr="00FF5C97">
        <w:rPr>
          <w:color w:val="000000"/>
          <w:spacing w:val="-6"/>
        </w:rPr>
        <w:t>hiệp</w:t>
      </w:r>
      <w:proofErr w:type="spellEnd"/>
      <w:r w:rsidRPr="00FF5C97">
        <w:rPr>
          <w:color w:val="000000"/>
          <w:spacing w:val="-6"/>
        </w:rPr>
        <w:t xml:space="preserve"> HTX </w:t>
      </w:r>
      <w:proofErr w:type="spellStart"/>
      <w:r w:rsidRPr="00FF5C97">
        <w:rPr>
          <w:color w:val="000000"/>
          <w:spacing w:val="-6"/>
        </w:rPr>
        <w:t>đó</w:t>
      </w:r>
      <w:proofErr w:type="spellEnd"/>
      <w:r w:rsidRPr="00FF5C97">
        <w:rPr>
          <w:color w:val="000000"/>
          <w:spacing w:val="-6"/>
        </w:rPr>
        <w:t xml:space="preserve"> </w:t>
      </w:r>
      <w:proofErr w:type="spellStart"/>
      <w:r w:rsidRPr="00FF5C97">
        <w:rPr>
          <w:color w:val="000000"/>
          <w:spacing w:val="-6"/>
        </w:rPr>
        <w:t>nhằm</w:t>
      </w:r>
      <w:proofErr w:type="spellEnd"/>
      <w:r w:rsidRPr="00FF5C97">
        <w:rPr>
          <w:color w:val="000000"/>
          <w:spacing w:val="-6"/>
        </w:rPr>
        <w:t xml:space="preserve"> </w:t>
      </w:r>
      <w:proofErr w:type="spellStart"/>
      <w:r w:rsidRPr="00FF5C97">
        <w:rPr>
          <w:color w:val="000000"/>
          <w:spacing w:val="-6"/>
        </w:rPr>
        <w:t>tránh</w:t>
      </w:r>
      <w:proofErr w:type="spellEnd"/>
      <w:r w:rsidRPr="00FF5C97">
        <w:rPr>
          <w:color w:val="000000"/>
          <w:spacing w:val="-6"/>
        </w:rPr>
        <w:t xml:space="preserve"> </w:t>
      </w:r>
      <w:proofErr w:type="spellStart"/>
      <w:r w:rsidRPr="00FF5C97">
        <w:rPr>
          <w:color w:val="000000"/>
          <w:spacing w:val="-6"/>
        </w:rPr>
        <w:t>tình</w:t>
      </w:r>
      <w:proofErr w:type="spellEnd"/>
      <w:r w:rsidRPr="00FF5C97">
        <w:rPr>
          <w:color w:val="000000"/>
          <w:spacing w:val="-6"/>
        </w:rPr>
        <w:t xml:space="preserve"> </w:t>
      </w:r>
      <w:proofErr w:type="spellStart"/>
      <w:r w:rsidRPr="00FF5C97">
        <w:rPr>
          <w:color w:val="000000"/>
          <w:spacing w:val="-6"/>
        </w:rPr>
        <w:t>trạng</w:t>
      </w:r>
      <w:proofErr w:type="spellEnd"/>
      <w:r w:rsidRPr="00FF5C97">
        <w:rPr>
          <w:color w:val="000000"/>
          <w:spacing w:val="-6"/>
        </w:rPr>
        <w:t xml:space="preserve"> </w:t>
      </w:r>
      <w:proofErr w:type="spellStart"/>
      <w:r w:rsidRPr="00FF5C97">
        <w:rPr>
          <w:color w:val="000000"/>
          <w:spacing w:val="-6"/>
        </w:rPr>
        <w:t>sở</w:t>
      </w:r>
      <w:proofErr w:type="spellEnd"/>
      <w:r w:rsidRPr="00FF5C97">
        <w:rPr>
          <w:color w:val="000000"/>
          <w:spacing w:val="-6"/>
        </w:rPr>
        <w:t xml:space="preserve"> </w:t>
      </w:r>
      <w:proofErr w:type="spellStart"/>
      <w:r w:rsidRPr="00FF5C97">
        <w:rPr>
          <w:color w:val="000000"/>
          <w:spacing w:val="-6"/>
        </w:rPr>
        <w:t>hữu</w:t>
      </w:r>
      <w:proofErr w:type="spellEnd"/>
      <w:r w:rsidRPr="00FF5C97">
        <w:rPr>
          <w:color w:val="000000"/>
          <w:spacing w:val="-6"/>
        </w:rPr>
        <w:t xml:space="preserve"> </w:t>
      </w:r>
      <w:proofErr w:type="spellStart"/>
      <w:r w:rsidRPr="00FF5C97">
        <w:rPr>
          <w:color w:val="000000"/>
          <w:spacing w:val="-6"/>
        </w:rPr>
        <w:t>chéo</w:t>
      </w:r>
      <w:proofErr w:type="spellEnd"/>
      <w:r w:rsidRPr="00FF5C97">
        <w:rPr>
          <w:color w:val="000000"/>
          <w:spacing w:val="-6"/>
        </w:rPr>
        <w:t xml:space="preserve"> </w:t>
      </w:r>
      <w:proofErr w:type="spellStart"/>
      <w:r w:rsidRPr="00FF5C97">
        <w:rPr>
          <w:color w:val="000000"/>
          <w:spacing w:val="-6"/>
        </w:rPr>
        <w:t>giữa</w:t>
      </w:r>
      <w:proofErr w:type="spellEnd"/>
      <w:r w:rsidRPr="00FF5C97">
        <w:rPr>
          <w:color w:val="000000"/>
          <w:spacing w:val="-6"/>
        </w:rPr>
        <w:t xml:space="preserve"> HTX, </w:t>
      </w:r>
      <w:proofErr w:type="spellStart"/>
      <w:r w:rsidRPr="00FF5C97">
        <w:rPr>
          <w:color w:val="000000"/>
          <w:spacing w:val="-6"/>
        </w:rPr>
        <w:t>liên</w:t>
      </w:r>
      <w:proofErr w:type="spellEnd"/>
      <w:r w:rsidRPr="00FF5C97">
        <w:rPr>
          <w:color w:val="000000"/>
          <w:spacing w:val="-6"/>
        </w:rPr>
        <w:t xml:space="preserve"> </w:t>
      </w:r>
      <w:proofErr w:type="spellStart"/>
      <w:r w:rsidRPr="00FF5C97">
        <w:rPr>
          <w:color w:val="000000"/>
          <w:spacing w:val="-6"/>
        </w:rPr>
        <w:t>hiệp</w:t>
      </w:r>
      <w:proofErr w:type="spellEnd"/>
      <w:r w:rsidRPr="00FF5C97">
        <w:rPr>
          <w:color w:val="000000"/>
          <w:spacing w:val="-6"/>
        </w:rPr>
        <w:t xml:space="preserve"> HTX </w:t>
      </w:r>
      <w:proofErr w:type="spellStart"/>
      <w:r w:rsidRPr="00FF5C97">
        <w:rPr>
          <w:color w:val="000000"/>
          <w:spacing w:val="-6"/>
        </w:rPr>
        <w:t>với</w:t>
      </w:r>
      <w:proofErr w:type="spellEnd"/>
      <w:r w:rsidRPr="00FF5C97">
        <w:rPr>
          <w:color w:val="000000"/>
          <w:spacing w:val="-6"/>
        </w:rPr>
        <w:t xml:space="preserve"> </w:t>
      </w:r>
      <w:proofErr w:type="spellStart"/>
      <w:r w:rsidRPr="00FF5C97">
        <w:rPr>
          <w:color w:val="000000"/>
          <w:spacing w:val="-6"/>
        </w:rPr>
        <w:t>doanh</w:t>
      </w:r>
      <w:proofErr w:type="spellEnd"/>
      <w:r w:rsidRPr="00FF5C97">
        <w:rPr>
          <w:color w:val="000000"/>
          <w:spacing w:val="-6"/>
        </w:rPr>
        <w:t xml:space="preserve"> </w:t>
      </w:r>
      <w:proofErr w:type="spellStart"/>
      <w:r w:rsidRPr="00FF5C97">
        <w:rPr>
          <w:color w:val="000000"/>
          <w:spacing w:val="-6"/>
        </w:rPr>
        <w:t>nghiệp</w:t>
      </w:r>
      <w:proofErr w:type="spellEnd"/>
      <w:r w:rsidRPr="00FF5C97">
        <w:rPr>
          <w:color w:val="000000"/>
          <w:spacing w:val="-6"/>
        </w:rPr>
        <w:t xml:space="preserve">. </w:t>
      </w:r>
    </w:p>
    <w:p w14:paraId="4BDFBDBA" w14:textId="47ED0172" w:rsidR="00E413A6" w:rsidRPr="00FF5C97" w:rsidRDefault="00E413A6" w:rsidP="00AB41A6">
      <w:pPr>
        <w:pStyle w:val="BodyText"/>
        <w:widowControl w:val="0"/>
        <w:spacing w:line="340" w:lineRule="exact"/>
        <w:ind w:firstLine="567"/>
        <w:jc w:val="both"/>
        <w:rPr>
          <w:b/>
          <w:bCs/>
          <w:sz w:val="28"/>
          <w:lang w:val="en-GB"/>
        </w:rPr>
      </w:pPr>
      <w:r w:rsidRPr="00FF5C97">
        <w:rPr>
          <w:b/>
          <w:bCs/>
          <w:color w:val="000000"/>
          <w:sz w:val="28"/>
          <w:lang w:val="en-GB"/>
        </w:rPr>
        <w:t xml:space="preserve">8.4. </w:t>
      </w:r>
      <w:proofErr w:type="spellStart"/>
      <w:r w:rsidRPr="00FF5C97">
        <w:rPr>
          <w:b/>
          <w:bCs/>
          <w:sz w:val="28"/>
        </w:rPr>
        <w:t>Về</w:t>
      </w:r>
      <w:proofErr w:type="spellEnd"/>
      <w:r w:rsidRPr="00FF5C97">
        <w:rPr>
          <w:b/>
          <w:bCs/>
          <w:sz w:val="28"/>
        </w:rPr>
        <w:t xml:space="preserve"> </w:t>
      </w:r>
      <w:proofErr w:type="spellStart"/>
      <w:r w:rsidRPr="00FF5C97">
        <w:rPr>
          <w:b/>
          <w:bCs/>
          <w:sz w:val="28"/>
        </w:rPr>
        <w:t>hoạt</w:t>
      </w:r>
      <w:proofErr w:type="spellEnd"/>
      <w:r w:rsidRPr="00FF5C97">
        <w:rPr>
          <w:b/>
          <w:bCs/>
          <w:sz w:val="28"/>
        </w:rPr>
        <w:t xml:space="preserve"> </w:t>
      </w:r>
      <w:proofErr w:type="spellStart"/>
      <w:r w:rsidRPr="00FF5C97">
        <w:rPr>
          <w:b/>
          <w:bCs/>
          <w:sz w:val="28"/>
        </w:rPr>
        <w:t>động</w:t>
      </w:r>
      <w:proofErr w:type="spellEnd"/>
      <w:r w:rsidRPr="00FF5C97">
        <w:rPr>
          <w:b/>
          <w:bCs/>
          <w:sz w:val="28"/>
        </w:rPr>
        <w:t xml:space="preserve"> </w:t>
      </w:r>
      <w:proofErr w:type="spellStart"/>
      <w:r w:rsidRPr="00FF5C97">
        <w:rPr>
          <w:b/>
          <w:bCs/>
          <w:sz w:val="28"/>
        </w:rPr>
        <w:t>tín</w:t>
      </w:r>
      <w:proofErr w:type="spellEnd"/>
      <w:r w:rsidRPr="00FF5C97">
        <w:rPr>
          <w:b/>
          <w:bCs/>
          <w:sz w:val="28"/>
        </w:rPr>
        <w:t xml:space="preserve"> </w:t>
      </w:r>
      <w:proofErr w:type="spellStart"/>
      <w:r w:rsidRPr="00FF5C97">
        <w:rPr>
          <w:b/>
          <w:bCs/>
          <w:sz w:val="28"/>
        </w:rPr>
        <w:t>dụng</w:t>
      </w:r>
      <w:proofErr w:type="spellEnd"/>
      <w:r w:rsidRPr="00FF5C97">
        <w:rPr>
          <w:b/>
          <w:bCs/>
          <w:sz w:val="28"/>
        </w:rPr>
        <w:t xml:space="preserve"> </w:t>
      </w:r>
      <w:proofErr w:type="spellStart"/>
      <w:r w:rsidRPr="00FF5C97">
        <w:rPr>
          <w:b/>
          <w:bCs/>
          <w:sz w:val="28"/>
        </w:rPr>
        <w:t>nội</w:t>
      </w:r>
      <w:proofErr w:type="spellEnd"/>
      <w:r w:rsidRPr="00FF5C97">
        <w:rPr>
          <w:b/>
          <w:bCs/>
          <w:sz w:val="28"/>
        </w:rPr>
        <w:t xml:space="preserve"> </w:t>
      </w:r>
      <w:proofErr w:type="spellStart"/>
      <w:r w:rsidRPr="00FF5C97">
        <w:rPr>
          <w:b/>
          <w:bCs/>
          <w:sz w:val="28"/>
        </w:rPr>
        <w:t>bộ</w:t>
      </w:r>
      <w:proofErr w:type="spellEnd"/>
      <w:r w:rsidRPr="00FF5C97">
        <w:rPr>
          <w:b/>
          <w:bCs/>
          <w:sz w:val="28"/>
          <w:lang w:val="en-GB"/>
        </w:rPr>
        <w:t xml:space="preserve"> (</w:t>
      </w:r>
      <w:proofErr w:type="spellStart"/>
      <w:r w:rsidRPr="00FF5C97">
        <w:rPr>
          <w:b/>
          <w:bCs/>
          <w:sz w:val="28"/>
          <w:lang w:val="en-GB"/>
        </w:rPr>
        <w:t>Điều</w:t>
      </w:r>
      <w:proofErr w:type="spellEnd"/>
      <w:r w:rsidRPr="00FF5C97">
        <w:rPr>
          <w:b/>
          <w:bCs/>
          <w:sz w:val="28"/>
          <w:lang w:val="en-GB"/>
        </w:rPr>
        <w:t xml:space="preserve"> 79, </w:t>
      </w:r>
      <w:proofErr w:type="spellStart"/>
      <w:r w:rsidRPr="00FF5C97">
        <w:rPr>
          <w:b/>
          <w:bCs/>
          <w:sz w:val="28"/>
          <w:lang w:val="en-GB"/>
        </w:rPr>
        <w:t>Điều</w:t>
      </w:r>
      <w:proofErr w:type="spellEnd"/>
      <w:r w:rsidRPr="00FF5C97">
        <w:rPr>
          <w:b/>
          <w:bCs/>
          <w:sz w:val="28"/>
          <w:lang w:val="en-GB"/>
        </w:rPr>
        <w:t xml:space="preserve"> 83)</w:t>
      </w:r>
    </w:p>
    <w:p w14:paraId="2390DD7D" w14:textId="6552746D" w:rsidR="00E413A6" w:rsidRPr="00FF5C97" w:rsidRDefault="00E413A6" w:rsidP="00AB41A6">
      <w:pPr>
        <w:pStyle w:val="Noidung"/>
        <w:spacing w:before="0" w:line="340" w:lineRule="exact"/>
        <w:ind w:firstLine="567"/>
        <w:rPr>
          <w:spacing w:val="-4"/>
          <w:szCs w:val="28"/>
          <w:lang w:val="en-GB" w:eastAsia="en-GB"/>
        </w:rPr>
      </w:pPr>
      <w:proofErr w:type="spellStart"/>
      <w:r w:rsidRPr="00FF5C97">
        <w:rPr>
          <w:spacing w:val="-4"/>
          <w:szCs w:val="28"/>
        </w:rPr>
        <w:t>Thực</w:t>
      </w:r>
      <w:proofErr w:type="spellEnd"/>
      <w:r w:rsidRPr="00FF5C97">
        <w:rPr>
          <w:spacing w:val="-4"/>
          <w:szCs w:val="28"/>
        </w:rPr>
        <w:t xml:space="preserve"> </w:t>
      </w:r>
      <w:proofErr w:type="spellStart"/>
      <w:r w:rsidRPr="00FF5C97">
        <w:rPr>
          <w:spacing w:val="-4"/>
          <w:szCs w:val="28"/>
        </w:rPr>
        <w:t>hiện</w:t>
      </w:r>
      <w:proofErr w:type="spellEnd"/>
      <w:r w:rsidRPr="00FF5C97">
        <w:rPr>
          <w:spacing w:val="-4"/>
          <w:szCs w:val="28"/>
        </w:rPr>
        <w:t xml:space="preserve"> </w:t>
      </w:r>
      <w:proofErr w:type="spellStart"/>
      <w:r w:rsidRPr="00FF5C97">
        <w:rPr>
          <w:spacing w:val="-4"/>
          <w:szCs w:val="28"/>
        </w:rPr>
        <w:t>chủ</w:t>
      </w:r>
      <w:proofErr w:type="spellEnd"/>
      <w:r w:rsidRPr="00FF5C97">
        <w:rPr>
          <w:spacing w:val="-4"/>
          <w:szCs w:val="28"/>
        </w:rPr>
        <w:t xml:space="preserve"> </w:t>
      </w:r>
      <w:proofErr w:type="spellStart"/>
      <w:r w:rsidRPr="00FF5C97">
        <w:rPr>
          <w:spacing w:val="-4"/>
          <w:szCs w:val="28"/>
        </w:rPr>
        <w:t>trương</w:t>
      </w:r>
      <w:proofErr w:type="spellEnd"/>
      <w:r w:rsidRPr="00FF5C97">
        <w:rPr>
          <w:spacing w:val="-4"/>
          <w:szCs w:val="28"/>
        </w:rPr>
        <w:t xml:space="preserve"> </w:t>
      </w:r>
      <w:proofErr w:type="spellStart"/>
      <w:r w:rsidRPr="00FF5C97">
        <w:rPr>
          <w:spacing w:val="-4"/>
          <w:szCs w:val="28"/>
        </w:rPr>
        <w:t>tại</w:t>
      </w:r>
      <w:proofErr w:type="spellEnd"/>
      <w:r w:rsidRPr="00FF5C97">
        <w:rPr>
          <w:spacing w:val="-4"/>
          <w:szCs w:val="28"/>
        </w:rPr>
        <w:t xml:space="preserve"> </w:t>
      </w:r>
      <w:proofErr w:type="spellStart"/>
      <w:r w:rsidRPr="00FF5C97">
        <w:rPr>
          <w:spacing w:val="-4"/>
          <w:szCs w:val="28"/>
          <w:lang w:val="en-GB" w:eastAsia="en-GB"/>
        </w:rPr>
        <w:t>Nghị</w:t>
      </w:r>
      <w:proofErr w:type="spellEnd"/>
      <w:r w:rsidRPr="00FF5C97">
        <w:rPr>
          <w:spacing w:val="-4"/>
          <w:szCs w:val="28"/>
          <w:lang w:val="en-GB" w:eastAsia="en-GB"/>
        </w:rPr>
        <w:t xml:space="preserve"> </w:t>
      </w:r>
      <w:proofErr w:type="spellStart"/>
      <w:r w:rsidRPr="00FF5C97">
        <w:rPr>
          <w:spacing w:val="-4"/>
          <w:szCs w:val="28"/>
          <w:lang w:val="en-GB" w:eastAsia="en-GB"/>
        </w:rPr>
        <w:t>quyết</w:t>
      </w:r>
      <w:proofErr w:type="spellEnd"/>
      <w:r w:rsidRPr="00FF5C97">
        <w:rPr>
          <w:spacing w:val="-4"/>
          <w:szCs w:val="28"/>
          <w:lang w:val="en-GB" w:eastAsia="en-GB"/>
        </w:rPr>
        <w:t xml:space="preserve"> </w:t>
      </w:r>
      <w:proofErr w:type="spellStart"/>
      <w:r w:rsidRPr="00FF5C97">
        <w:rPr>
          <w:spacing w:val="-4"/>
          <w:szCs w:val="28"/>
          <w:lang w:val="en-GB" w:eastAsia="en-GB"/>
        </w:rPr>
        <w:t>số</w:t>
      </w:r>
      <w:proofErr w:type="spellEnd"/>
      <w:r w:rsidRPr="00FF5C97">
        <w:rPr>
          <w:spacing w:val="-4"/>
          <w:szCs w:val="28"/>
          <w:lang w:val="en-GB" w:eastAsia="en-GB"/>
        </w:rPr>
        <w:t xml:space="preserve"> 20-NQ/TW </w:t>
      </w:r>
      <w:proofErr w:type="spellStart"/>
      <w:r w:rsidRPr="00FF5C97">
        <w:rPr>
          <w:spacing w:val="-4"/>
          <w:szCs w:val="28"/>
          <w:lang w:val="en-GB" w:eastAsia="en-GB"/>
        </w:rPr>
        <w:t>về</w:t>
      </w:r>
      <w:proofErr w:type="spellEnd"/>
      <w:r w:rsidRPr="00FF5C97">
        <w:rPr>
          <w:spacing w:val="-4"/>
          <w:szCs w:val="28"/>
          <w:lang w:val="en-GB" w:eastAsia="en-GB"/>
        </w:rPr>
        <w:t xml:space="preserve"> “</w:t>
      </w:r>
      <w:r w:rsidRPr="00FF5C97">
        <w:rPr>
          <w:spacing w:val="-4"/>
          <w:szCs w:val="28"/>
          <w:lang w:val="vi-VN" w:eastAsia="en-GB"/>
        </w:rPr>
        <w:t>Hướng dẫn thực hiện hoạt động tín dụng nội bộ tại các tổ chức kinh tế tập thể có đủ điều kiện</w:t>
      </w:r>
      <w:r w:rsidRPr="00FF5C97">
        <w:rPr>
          <w:spacing w:val="-4"/>
          <w:szCs w:val="28"/>
          <w:lang w:val="en-GB" w:eastAsia="en-GB"/>
        </w:rPr>
        <w:t xml:space="preserve">” </w:t>
      </w:r>
      <w:proofErr w:type="spellStart"/>
      <w:r w:rsidRPr="00FF5C97">
        <w:rPr>
          <w:spacing w:val="-4"/>
          <w:szCs w:val="28"/>
          <w:lang w:val="en-GB" w:eastAsia="en-GB"/>
        </w:rPr>
        <w:t>và</w:t>
      </w:r>
      <w:proofErr w:type="spellEnd"/>
      <w:r w:rsidRPr="00FF5C97">
        <w:rPr>
          <w:spacing w:val="-4"/>
          <w:szCs w:val="28"/>
          <w:lang w:val="en-GB" w:eastAsia="en-GB"/>
        </w:rPr>
        <w:t xml:space="preserve"> </w:t>
      </w:r>
      <w:proofErr w:type="spellStart"/>
      <w:r w:rsidRPr="00FF5C97">
        <w:rPr>
          <w:spacing w:val="-4"/>
          <w:szCs w:val="28"/>
          <w:lang w:val="en-GB" w:eastAsia="en-GB"/>
        </w:rPr>
        <w:t>tiếp</w:t>
      </w:r>
      <w:proofErr w:type="spellEnd"/>
      <w:r w:rsidRPr="00FF5C97">
        <w:rPr>
          <w:spacing w:val="-4"/>
          <w:szCs w:val="28"/>
          <w:lang w:val="en-GB" w:eastAsia="en-GB"/>
        </w:rPr>
        <w:t xml:space="preserve"> </w:t>
      </w:r>
      <w:proofErr w:type="spellStart"/>
      <w:r w:rsidRPr="00FF5C97">
        <w:rPr>
          <w:spacing w:val="-4"/>
          <w:szCs w:val="28"/>
          <w:lang w:val="en-GB" w:eastAsia="en-GB"/>
        </w:rPr>
        <w:t>thu</w:t>
      </w:r>
      <w:proofErr w:type="spellEnd"/>
      <w:r w:rsidRPr="00FF5C97">
        <w:rPr>
          <w:spacing w:val="-4"/>
          <w:szCs w:val="28"/>
          <w:lang w:val="en-GB" w:eastAsia="en-GB"/>
        </w:rPr>
        <w:t xml:space="preserve"> ý </w:t>
      </w:r>
      <w:proofErr w:type="spellStart"/>
      <w:r w:rsidRPr="00FF5C97">
        <w:rPr>
          <w:spacing w:val="-4"/>
          <w:szCs w:val="28"/>
          <w:lang w:val="en-GB" w:eastAsia="en-GB"/>
        </w:rPr>
        <w:t>kiến</w:t>
      </w:r>
      <w:proofErr w:type="spellEnd"/>
      <w:r w:rsidRPr="00FF5C97">
        <w:rPr>
          <w:spacing w:val="-4"/>
          <w:szCs w:val="28"/>
          <w:lang w:val="en-GB" w:eastAsia="en-GB"/>
        </w:rPr>
        <w:t xml:space="preserve"> ĐBQH, </w:t>
      </w:r>
      <w:proofErr w:type="spellStart"/>
      <w:r w:rsidRPr="00FF5C97">
        <w:rPr>
          <w:spacing w:val="-4"/>
          <w:szCs w:val="28"/>
          <w:lang w:val="en-GB" w:eastAsia="en-GB"/>
        </w:rPr>
        <w:t>Thường</w:t>
      </w:r>
      <w:proofErr w:type="spellEnd"/>
      <w:r w:rsidRPr="00FF5C97">
        <w:rPr>
          <w:spacing w:val="-4"/>
          <w:szCs w:val="28"/>
          <w:lang w:val="en-GB" w:eastAsia="en-GB"/>
        </w:rPr>
        <w:t xml:space="preserve"> </w:t>
      </w:r>
      <w:proofErr w:type="spellStart"/>
      <w:r w:rsidRPr="00FF5C97">
        <w:rPr>
          <w:spacing w:val="-4"/>
          <w:szCs w:val="28"/>
          <w:lang w:val="en-GB" w:eastAsia="en-GB"/>
        </w:rPr>
        <w:t>trực</w:t>
      </w:r>
      <w:proofErr w:type="spellEnd"/>
      <w:r w:rsidRPr="00FF5C97">
        <w:rPr>
          <w:spacing w:val="-4"/>
          <w:szCs w:val="28"/>
          <w:lang w:val="en-GB" w:eastAsia="en-GB"/>
        </w:rPr>
        <w:t xml:space="preserve"> </w:t>
      </w:r>
      <w:proofErr w:type="spellStart"/>
      <w:r w:rsidRPr="00FF5C97">
        <w:rPr>
          <w:spacing w:val="-4"/>
          <w:szCs w:val="28"/>
          <w:lang w:val="en-GB" w:eastAsia="en-GB"/>
        </w:rPr>
        <w:t>Ủy</w:t>
      </w:r>
      <w:proofErr w:type="spellEnd"/>
      <w:r w:rsidRPr="00FF5C97">
        <w:rPr>
          <w:spacing w:val="-4"/>
          <w:szCs w:val="28"/>
          <w:lang w:val="en-GB" w:eastAsia="en-GB"/>
        </w:rPr>
        <w:t xml:space="preserve"> ban </w:t>
      </w:r>
      <w:proofErr w:type="spellStart"/>
      <w:r w:rsidRPr="00FF5C97">
        <w:rPr>
          <w:spacing w:val="-4"/>
          <w:szCs w:val="28"/>
          <w:lang w:val="en-GB" w:eastAsia="en-GB"/>
        </w:rPr>
        <w:t>Kinh</w:t>
      </w:r>
      <w:proofErr w:type="spellEnd"/>
      <w:r w:rsidRPr="00FF5C97">
        <w:rPr>
          <w:spacing w:val="-4"/>
          <w:szCs w:val="28"/>
          <w:lang w:val="en-GB" w:eastAsia="en-GB"/>
        </w:rPr>
        <w:t xml:space="preserve"> </w:t>
      </w:r>
      <w:proofErr w:type="spellStart"/>
      <w:r w:rsidRPr="00FF5C97">
        <w:rPr>
          <w:spacing w:val="-4"/>
          <w:szCs w:val="28"/>
          <w:lang w:val="en-GB" w:eastAsia="en-GB"/>
        </w:rPr>
        <w:t>tế</w:t>
      </w:r>
      <w:proofErr w:type="spellEnd"/>
      <w:r w:rsidRPr="00FF5C97">
        <w:rPr>
          <w:spacing w:val="-4"/>
          <w:szCs w:val="28"/>
          <w:lang w:val="en-GB" w:eastAsia="en-GB"/>
        </w:rPr>
        <w:t xml:space="preserve"> </w:t>
      </w:r>
      <w:proofErr w:type="spellStart"/>
      <w:r w:rsidRPr="00FF5C97">
        <w:rPr>
          <w:spacing w:val="-4"/>
          <w:szCs w:val="28"/>
          <w:lang w:val="en-GB" w:eastAsia="en-GB"/>
        </w:rPr>
        <w:t>đã</w:t>
      </w:r>
      <w:proofErr w:type="spellEnd"/>
      <w:r w:rsidRPr="00FF5C97">
        <w:rPr>
          <w:spacing w:val="-4"/>
          <w:szCs w:val="28"/>
          <w:lang w:val="en-GB" w:eastAsia="en-GB"/>
        </w:rPr>
        <w:t xml:space="preserve"> </w:t>
      </w:r>
      <w:proofErr w:type="spellStart"/>
      <w:r w:rsidRPr="00FF5C97">
        <w:rPr>
          <w:spacing w:val="-4"/>
          <w:szCs w:val="28"/>
          <w:lang w:val="en-GB" w:eastAsia="en-GB"/>
        </w:rPr>
        <w:t>phối</w:t>
      </w:r>
      <w:proofErr w:type="spellEnd"/>
      <w:r w:rsidRPr="00FF5C97">
        <w:rPr>
          <w:spacing w:val="-4"/>
          <w:szCs w:val="28"/>
          <w:lang w:val="en-GB" w:eastAsia="en-GB"/>
        </w:rPr>
        <w:t xml:space="preserve"> </w:t>
      </w:r>
      <w:proofErr w:type="spellStart"/>
      <w:r w:rsidRPr="00FF5C97">
        <w:rPr>
          <w:spacing w:val="-4"/>
          <w:szCs w:val="28"/>
          <w:lang w:val="en-GB" w:eastAsia="en-GB"/>
        </w:rPr>
        <w:t>hợp</w:t>
      </w:r>
      <w:proofErr w:type="spellEnd"/>
      <w:r w:rsidRPr="00FF5C97">
        <w:rPr>
          <w:spacing w:val="-4"/>
          <w:szCs w:val="28"/>
          <w:lang w:val="en-GB" w:eastAsia="en-GB"/>
        </w:rPr>
        <w:t xml:space="preserve"> </w:t>
      </w:r>
      <w:proofErr w:type="spellStart"/>
      <w:r w:rsidRPr="00FF5C97">
        <w:rPr>
          <w:spacing w:val="-4"/>
          <w:szCs w:val="28"/>
          <w:lang w:val="en-GB" w:eastAsia="en-GB"/>
        </w:rPr>
        <w:t>cùng</w:t>
      </w:r>
      <w:proofErr w:type="spellEnd"/>
      <w:r w:rsidRPr="00FF5C97">
        <w:rPr>
          <w:spacing w:val="-4"/>
          <w:szCs w:val="28"/>
          <w:lang w:val="en-GB" w:eastAsia="en-GB"/>
        </w:rPr>
        <w:t xml:space="preserve"> </w:t>
      </w:r>
      <w:proofErr w:type="spellStart"/>
      <w:r w:rsidRPr="00FF5C97">
        <w:rPr>
          <w:spacing w:val="-4"/>
          <w:szCs w:val="28"/>
          <w:lang w:val="en-GB" w:eastAsia="en-GB"/>
        </w:rPr>
        <w:t>các</w:t>
      </w:r>
      <w:proofErr w:type="spellEnd"/>
      <w:r w:rsidRPr="00FF5C97">
        <w:rPr>
          <w:spacing w:val="-4"/>
          <w:szCs w:val="28"/>
          <w:lang w:val="en-GB" w:eastAsia="en-GB"/>
        </w:rPr>
        <w:t xml:space="preserve"> </w:t>
      </w:r>
      <w:proofErr w:type="spellStart"/>
      <w:r w:rsidRPr="00FF5C97">
        <w:rPr>
          <w:spacing w:val="-4"/>
          <w:szCs w:val="28"/>
          <w:lang w:val="en-GB" w:eastAsia="en-GB"/>
        </w:rPr>
        <w:t>cơ</w:t>
      </w:r>
      <w:proofErr w:type="spellEnd"/>
      <w:r w:rsidRPr="00FF5C97">
        <w:rPr>
          <w:spacing w:val="-4"/>
          <w:szCs w:val="28"/>
          <w:lang w:val="en-GB" w:eastAsia="en-GB"/>
        </w:rPr>
        <w:t xml:space="preserve"> </w:t>
      </w:r>
      <w:proofErr w:type="spellStart"/>
      <w:r w:rsidRPr="00FF5C97">
        <w:rPr>
          <w:spacing w:val="-4"/>
          <w:szCs w:val="28"/>
          <w:lang w:val="en-GB" w:eastAsia="en-GB"/>
        </w:rPr>
        <w:t>quan</w:t>
      </w:r>
      <w:proofErr w:type="spellEnd"/>
      <w:r w:rsidRPr="00FF5C97">
        <w:rPr>
          <w:spacing w:val="-4"/>
          <w:szCs w:val="28"/>
          <w:lang w:val="en-GB" w:eastAsia="en-GB"/>
        </w:rPr>
        <w:t xml:space="preserve">, </w:t>
      </w:r>
      <w:proofErr w:type="spellStart"/>
      <w:r w:rsidRPr="00FF5C97">
        <w:rPr>
          <w:spacing w:val="-4"/>
          <w:szCs w:val="28"/>
          <w:lang w:val="en-GB" w:eastAsia="en-GB"/>
        </w:rPr>
        <w:t>trong</w:t>
      </w:r>
      <w:proofErr w:type="spellEnd"/>
      <w:r w:rsidRPr="00FF5C97">
        <w:rPr>
          <w:spacing w:val="-4"/>
          <w:szCs w:val="28"/>
          <w:lang w:val="en-GB" w:eastAsia="en-GB"/>
        </w:rPr>
        <w:t xml:space="preserve"> </w:t>
      </w:r>
      <w:proofErr w:type="spellStart"/>
      <w:r w:rsidRPr="00FF5C97">
        <w:rPr>
          <w:spacing w:val="-4"/>
          <w:szCs w:val="28"/>
          <w:lang w:val="en-GB" w:eastAsia="en-GB"/>
        </w:rPr>
        <w:t>đó</w:t>
      </w:r>
      <w:proofErr w:type="spellEnd"/>
      <w:r w:rsidRPr="00FF5C97">
        <w:rPr>
          <w:spacing w:val="-4"/>
          <w:szCs w:val="28"/>
          <w:lang w:val="en-GB" w:eastAsia="en-GB"/>
        </w:rPr>
        <w:t xml:space="preserve"> </w:t>
      </w:r>
      <w:proofErr w:type="spellStart"/>
      <w:r w:rsidRPr="00FF5C97">
        <w:rPr>
          <w:spacing w:val="-4"/>
          <w:szCs w:val="28"/>
          <w:lang w:val="en-GB" w:eastAsia="en-GB"/>
        </w:rPr>
        <w:t>có</w:t>
      </w:r>
      <w:proofErr w:type="spellEnd"/>
      <w:r w:rsidRPr="00FF5C97">
        <w:rPr>
          <w:spacing w:val="-4"/>
          <w:szCs w:val="28"/>
          <w:lang w:val="en-GB" w:eastAsia="en-GB"/>
        </w:rPr>
        <w:t xml:space="preserve"> </w:t>
      </w:r>
      <w:proofErr w:type="spellStart"/>
      <w:r w:rsidRPr="00FF5C97">
        <w:rPr>
          <w:spacing w:val="-4"/>
          <w:szCs w:val="28"/>
          <w:lang w:val="en-GB" w:eastAsia="en-GB"/>
        </w:rPr>
        <w:t>Ngân</w:t>
      </w:r>
      <w:proofErr w:type="spellEnd"/>
      <w:r w:rsidRPr="00FF5C97">
        <w:rPr>
          <w:spacing w:val="-4"/>
          <w:szCs w:val="28"/>
          <w:lang w:val="en-GB" w:eastAsia="en-GB"/>
        </w:rPr>
        <w:t xml:space="preserve"> </w:t>
      </w:r>
      <w:proofErr w:type="spellStart"/>
      <w:r w:rsidRPr="00FF5C97">
        <w:rPr>
          <w:spacing w:val="-4"/>
          <w:szCs w:val="28"/>
          <w:lang w:val="en-GB" w:eastAsia="en-GB"/>
        </w:rPr>
        <w:t>hàng</w:t>
      </w:r>
      <w:proofErr w:type="spellEnd"/>
      <w:r w:rsidRPr="00FF5C97">
        <w:rPr>
          <w:spacing w:val="-4"/>
          <w:szCs w:val="28"/>
          <w:lang w:val="en-GB" w:eastAsia="en-GB"/>
        </w:rPr>
        <w:t xml:space="preserve"> </w:t>
      </w:r>
      <w:proofErr w:type="spellStart"/>
      <w:r w:rsidRPr="00FF5C97">
        <w:rPr>
          <w:spacing w:val="-4"/>
          <w:szCs w:val="28"/>
          <w:lang w:val="en-GB" w:eastAsia="en-GB"/>
        </w:rPr>
        <w:t>Nhà</w:t>
      </w:r>
      <w:proofErr w:type="spellEnd"/>
      <w:r w:rsidRPr="00FF5C97">
        <w:rPr>
          <w:spacing w:val="-4"/>
          <w:szCs w:val="28"/>
          <w:lang w:val="en-GB" w:eastAsia="en-GB"/>
        </w:rPr>
        <w:t xml:space="preserve"> </w:t>
      </w:r>
      <w:proofErr w:type="spellStart"/>
      <w:r w:rsidRPr="00FF5C97">
        <w:rPr>
          <w:spacing w:val="-4"/>
          <w:szCs w:val="28"/>
          <w:lang w:val="en-GB" w:eastAsia="en-GB"/>
        </w:rPr>
        <w:t>nước</w:t>
      </w:r>
      <w:proofErr w:type="spellEnd"/>
      <w:r w:rsidRPr="00FF5C97">
        <w:rPr>
          <w:spacing w:val="-4"/>
          <w:szCs w:val="28"/>
          <w:lang w:val="en-GB" w:eastAsia="en-GB"/>
        </w:rPr>
        <w:t xml:space="preserve"> </w:t>
      </w:r>
      <w:proofErr w:type="spellStart"/>
      <w:r w:rsidRPr="00FF5C97">
        <w:rPr>
          <w:spacing w:val="-4"/>
          <w:szCs w:val="28"/>
          <w:lang w:val="en-GB" w:eastAsia="en-GB"/>
        </w:rPr>
        <w:t>Việt</w:t>
      </w:r>
      <w:proofErr w:type="spellEnd"/>
      <w:r w:rsidRPr="00FF5C97">
        <w:rPr>
          <w:spacing w:val="-4"/>
          <w:szCs w:val="28"/>
          <w:lang w:val="en-GB" w:eastAsia="en-GB"/>
        </w:rPr>
        <w:t xml:space="preserve"> Nam </w:t>
      </w:r>
      <w:proofErr w:type="spellStart"/>
      <w:r w:rsidRPr="00FF5C97">
        <w:rPr>
          <w:spacing w:val="-4"/>
          <w:szCs w:val="28"/>
          <w:lang w:val="en-GB" w:eastAsia="en-GB"/>
        </w:rPr>
        <w:t>nghiên</w:t>
      </w:r>
      <w:proofErr w:type="spellEnd"/>
      <w:r w:rsidRPr="00FF5C97">
        <w:rPr>
          <w:spacing w:val="-4"/>
          <w:szCs w:val="28"/>
          <w:lang w:val="en-GB" w:eastAsia="en-GB"/>
        </w:rPr>
        <w:t xml:space="preserve"> </w:t>
      </w:r>
      <w:proofErr w:type="spellStart"/>
      <w:r w:rsidRPr="00FF5C97">
        <w:rPr>
          <w:spacing w:val="-4"/>
          <w:szCs w:val="28"/>
          <w:lang w:val="en-GB" w:eastAsia="en-GB"/>
        </w:rPr>
        <w:t>cứu</w:t>
      </w:r>
      <w:proofErr w:type="spellEnd"/>
      <w:r w:rsidRPr="00FF5C97">
        <w:rPr>
          <w:spacing w:val="-4"/>
          <w:szCs w:val="28"/>
          <w:lang w:val="en-GB" w:eastAsia="en-GB"/>
        </w:rPr>
        <w:t xml:space="preserve"> </w:t>
      </w:r>
      <w:proofErr w:type="spellStart"/>
      <w:r w:rsidRPr="00FF5C97">
        <w:rPr>
          <w:spacing w:val="-4"/>
          <w:szCs w:val="28"/>
          <w:lang w:val="en-GB" w:eastAsia="en-GB"/>
        </w:rPr>
        <w:t>rà</w:t>
      </w:r>
      <w:proofErr w:type="spellEnd"/>
      <w:r w:rsidRPr="00FF5C97">
        <w:rPr>
          <w:spacing w:val="-4"/>
          <w:szCs w:val="28"/>
          <w:lang w:val="en-GB" w:eastAsia="en-GB"/>
        </w:rPr>
        <w:t xml:space="preserve"> </w:t>
      </w:r>
      <w:proofErr w:type="spellStart"/>
      <w:r w:rsidRPr="00FF5C97">
        <w:rPr>
          <w:spacing w:val="-4"/>
          <w:szCs w:val="28"/>
          <w:lang w:val="en-GB" w:eastAsia="en-GB"/>
        </w:rPr>
        <w:t>soát</w:t>
      </w:r>
      <w:proofErr w:type="spellEnd"/>
      <w:r w:rsidRPr="00FF5C97">
        <w:rPr>
          <w:spacing w:val="-4"/>
          <w:szCs w:val="28"/>
          <w:lang w:val="en-GB" w:eastAsia="en-GB"/>
        </w:rPr>
        <w:t xml:space="preserve">, </w:t>
      </w:r>
      <w:proofErr w:type="spellStart"/>
      <w:r w:rsidRPr="00FF5C97">
        <w:rPr>
          <w:spacing w:val="-4"/>
          <w:szCs w:val="28"/>
          <w:lang w:val="en-GB" w:eastAsia="en-GB"/>
        </w:rPr>
        <w:t>chỉnh</w:t>
      </w:r>
      <w:proofErr w:type="spellEnd"/>
      <w:r w:rsidRPr="00FF5C97">
        <w:rPr>
          <w:spacing w:val="-4"/>
          <w:szCs w:val="28"/>
          <w:lang w:val="en-GB" w:eastAsia="en-GB"/>
        </w:rPr>
        <w:t xml:space="preserve"> </w:t>
      </w:r>
      <w:proofErr w:type="spellStart"/>
      <w:r w:rsidRPr="00FF5C97">
        <w:rPr>
          <w:spacing w:val="-4"/>
          <w:szCs w:val="28"/>
          <w:lang w:val="en-GB" w:eastAsia="en-GB"/>
        </w:rPr>
        <w:t>lý</w:t>
      </w:r>
      <w:proofErr w:type="spellEnd"/>
      <w:r w:rsidRPr="00FF5C97">
        <w:rPr>
          <w:spacing w:val="-4"/>
          <w:szCs w:val="28"/>
          <w:lang w:val="en-GB" w:eastAsia="en-GB"/>
        </w:rPr>
        <w:t xml:space="preserve"> </w:t>
      </w:r>
      <w:proofErr w:type="spellStart"/>
      <w:r w:rsidRPr="00FF5C97">
        <w:rPr>
          <w:spacing w:val="-4"/>
          <w:szCs w:val="28"/>
          <w:lang w:val="en-GB" w:eastAsia="en-GB"/>
        </w:rPr>
        <w:t>tại</w:t>
      </w:r>
      <w:proofErr w:type="spellEnd"/>
      <w:r w:rsidRPr="00FF5C97">
        <w:rPr>
          <w:spacing w:val="-4"/>
          <w:szCs w:val="28"/>
          <w:lang w:val="en-GB" w:eastAsia="en-GB"/>
        </w:rPr>
        <w:t xml:space="preserve"> </w:t>
      </w:r>
      <w:proofErr w:type="spellStart"/>
      <w:r w:rsidRPr="00FF5C97">
        <w:rPr>
          <w:spacing w:val="-4"/>
          <w:szCs w:val="28"/>
          <w:lang w:val="en-GB" w:eastAsia="en-GB"/>
        </w:rPr>
        <w:t>Điều</w:t>
      </w:r>
      <w:proofErr w:type="spellEnd"/>
      <w:r w:rsidRPr="00FF5C97">
        <w:rPr>
          <w:spacing w:val="-4"/>
          <w:szCs w:val="28"/>
          <w:lang w:val="en-GB" w:eastAsia="en-GB"/>
        </w:rPr>
        <w:t xml:space="preserve"> 83, </w:t>
      </w:r>
      <w:proofErr w:type="spellStart"/>
      <w:r w:rsidRPr="00FF5C97">
        <w:rPr>
          <w:spacing w:val="-4"/>
          <w:szCs w:val="28"/>
          <w:lang w:val="en-GB" w:eastAsia="en-GB"/>
        </w:rPr>
        <w:t>trong</w:t>
      </w:r>
      <w:proofErr w:type="spellEnd"/>
      <w:r w:rsidRPr="00FF5C97">
        <w:rPr>
          <w:spacing w:val="-4"/>
          <w:szCs w:val="28"/>
          <w:lang w:val="en-GB" w:eastAsia="en-GB"/>
        </w:rPr>
        <w:t xml:space="preserve"> </w:t>
      </w:r>
      <w:proofErr w:type="spellStart"/>
      <w:r w:rsidRPr="00FF5C97">
        <w:rPr>
          <w:spacing w:val="-4"/>
          <w:szCs w:val="28"/>
          <w:lang w:val="en-GB" w:eastAsia="en-GB"/>
        </w:rPr>
        <w:t>đó</w:t>
      </w:r>
      <w:proofErr w:type="spellEnd"/>
      <w:r w:rsidRPr="00FF5C97">
        <w:rPr>
          <w:spacing w:val="-4"/>
          <w:szCs w:val="28"/>
          <w:lang w:val="en-GB" w:eastAsia="en-GB"/>
        </w:rPr>
        <w:t xml:space="preserve"> </w:t>
      </w:r>
      <w:proofErr w:type="spellStart"/>
      <w:r w:rsidRPr="00FF5C97">
        <w:rPr>
          <w:spacing w:val="-4"/>
          <w:szCs w:val="28"/>
          <w:lang w:val="en-GB" w:eastAsia="en-GB"/>
        </w:rPr>
        <w:t>thay</w:t>
      </w:r>
      <w:proofErr w:type="spellEnd"/>
      <w:r w:rsidRPr="00FF5C97">
        <w:rPr>
          <w:spacing w:val="-4"/>
          <w:szCs w:val="28"/>
          <w:lang w:val="en-GB" w:eastAsia="en-GB"/>
        </w:rPr>
        <w:t xml:space="preserve"> </w:t>
      </w:r>
      <w:proofErr w:type="spellStart"/>
      <w:r w:rsidRPr="00FF5C97">
        <w:rPr>
          <w:spacing w:val="-4"/>
          <w:szCs w:val="28"/>
          <w:lang w:val="en-GB" w:eastAsia="en-GB"/>
        </w:rPr>
        <w:t>đổi</w:t>
      </w:r>
      <w:proofErr w:type="spellEnd"/>
      <w:r w:rsidRPr="00FF5C97">
        <w:rPr>
          <w:spacing w:val="-4"/>
          <w:szCs w:val="28"/>
          <w:lang w:val="en-GB" w:eastAsia="en-GB"/>
        </w:rPr>
        <w:t xml:space="preserve"> </w:t>
      </w:r>
      <w:proofErr w:type="spellStart"/>
      <w:r w:rsidRPr="00FF5C97">
        <w:rPr>
          <w:spacing w:val="-4"/>
          <w:szCs w:val="28"/>
          <w:lang w:val="en-GB" w:eastAsia="en-GB"/>
        </w:rPr>
        <w:t>thuật</w:t>
      </w:r>
      <w:proofErr w:type="spellEnd"/>
      <w:r w:rsidRPr="00FF5C97">
        <w:rPr>
          <w:spacing w:val="-4"/>
          <w:szCs w:val="28"/>
          <w:lang w:val="en-GB" w:eastAsia="en-GB"/>
        </w:rPr>
        <w:t xml:space="preserve"> </w:t>
      </w:r>
      <w:proofErr w:type="spellStart"/>
      <w:r w:rsidRPr="00FF5C97">
        <w:rPr>
          <w:spacing w:val="-4"/>
          <w:szCs w:val="28"/>
          <w:lang w:val="en-GB" w:eastAsia="en-GB"/>
        </w:rPr>
        <w:t>ngữ</w:t>
      </w:r>
      <w:proofErr w:type="spellEnd"/>
      <w:r w:rsidRPr="00FF5C97">
        <w:rPr>
          <w:spacing w:val="-4"/>
          <w:szCs w:val="28"/>
          <w:lang w:val="en-GB" w:eastAsia="en-GB"/>
        </w:rPr>
        <w:t xml:space="preserve"> “</w:t>
      </w:r>
      <w:proofErr w:type="spellStart"/>
      <w:r w:rsidRPr="00FF5C97">
        <w:rPr>
          <w:spacing w:val="-4"/>
          <w:szCs w:val="28"/>
          <w:lang w:val="en-GB" w:eastAsia="en-GB"/>
        </w:rPr>
        <w:t>hoạt</w:t>
      </w:r>
      <w:proofErr w:type="spellEnd"/>
      <w:r w:rsidRPr="00FF5C97">
        <w:rPr>
          <w:spacing w:val="-4"/>
          <w:szCs w:val="28"/>
          <w:lang w:val="en-GB" w:eastAsia="en-GB"/>
        </w:rPr>
        <w:t xml:space="preserve"> </w:t>
      </w:r>
      <w:proofErr w:type="spellStart"/>
      <w:r w:rsidRPr="00FF5C97">
        <w:rPr>
          <w:spacing w:val="-4"/>
          <w:szCs w:val="28"/>
          <w:lang w:val="en-GB" w:eastAsia="en-GB"/>
        </w:rPr>
        <w:t>động</w:t>
      </w:r>
      <w:proofErr w:type="spellEnd"/>
      <w:r w:rsidRPr="00FF5C97">
        <w:rPr>
          <w:spacing w:val="-4"/>
          <w:szCs w:val="28"/>
          <w:lang w:val="en-GB" w:eastAsia="en-GB"/>
        </w:rPr>
        <w:t xml:space="preserve"> </w:t>
      </w:r>
      <w:proofErr w:type="spellStart"/>
      <w:r w:rsidRPr="00FF5C97">
        <w:rPr>
          <w:spacing w:val="-4"/>
          <w:szCs w:val="28"/>
          <w:lang w:val="en-GB" w:eastAsia="en-GB"/>
        </w:rPr>
        <w:t>tín</w:t>
      </w:r>
      <w:proofErr w:type="spellEnd"/>
      <w:r w:rsidRPr="00FF5C97">
        <w:rPr>
          <w:spacing w:val="-4"/>
          <w:szCs w:val="28"/>
          <w:lang w:val="en-GB" w:eastAsia="en-GB"/>
        </w:rPr>
        <w:t xml:space="preserve"> </w:t>
      </w:r>
      <w:proofErr w:type="spellStart"/>
      <w:r w:rsidRPr="00FF5C97">
        <w:rPr>
          <w:spacing w:val="-4"/>
          <w:szCs w:val="28"/>
          <w:lang w:val="en-GB" w:eastAsia="en-GB"/>
        </w:rPr>
        <w:t>dụng</w:t>
      </w:r>
      <w:proofErr w:type="spellEnd"/>
      <w:r w:rsidRPr="00FF5C97">
        <w:rPr>
          <w:spacing w:val="-4"/>
          <w:szCs w:val="28"/>
          <w:lang w:val="en-GB" w:eastAsia="en-GB"/>
        </w:rPr>
        <w:t xml:space="preserve"> </w:t>
      </w:r>
      <w:proofErr w:type="spellStart"/>
      <w:r w:rsidRPr="00FF5C97">
        <w:rPr>
          <w:spacing w:val="-4"/>
          <w:szCs w:val="28"/>
          <w:lang w:val="en-GB" w:eastAsia="en-GB"/>
        </w:rPr>
        <w:t>nội</w:t>
      </w:r>
      <w:proofErr w:type="spellEnd"/>
      <w:r w:rsidRPr="00FF5C97">
        <w:rPr>
          <w:spacing w:val="-4"/>
          <w:szCs w:val="28"/>
          <w:lang w:val="en-GB" w:eastAsia="en-GB"/>
        </w:rPr>
        <w:t xml:space="preserve"> </w:t>
      </w:r>
      <w:proofErr w:type="spellStart"/>
      <w:r w:rsidRPr="00FF5C97">
        <w:rPr>
          <w:spacing w:val="-4"/>
          <w:szCs w:val="28"/>
          <w:lang w:val="en-GB" w:eastAsia="en-GB"/>
        </w:rPr>
        <w:t>bộ</w:t>
      </w:r>
      <w:proofErr w:type="spellEnd"/>
      <w:r w:rsidRPr="00FF5C97">
        <w:rPr>
          <w:spacing w:val="-4"/>
          <w:szCs w:val="28"/>
          <w:lang w:val="en-GB" w:eastAsia="en-GB"/>
        </w:rPr>
        <w:t xml:space="preserve">” </w:t>
      </w:r>
      <w:proofErr w:type="spellStart"/>
      <w:r w:rsidRPr="00FF5C97">
        <w:rPr>
          <w:spacing w:val="-4"/>
          <w:szCs w:val="28"/>
          <w:lang w:val="en-GB" w:eastAsia="en-GB"/>
        </w:rPr>
        <w:t>thành</w:t>
      </w:r>
      <w:proofErr w:type="spellEnd"/>
      <w:r w:rsidRPr="00FF5C97">
        <w:rPr>
          <w:spacing w:val="-4"/>
          <w:szCs w:val="28"/>
          <w:lang w:val="en-GB" w:eastAsia="en-GB"/>
        </w:rPr>
        <w:t xml:space="preserve"> “</w:t>
      </w:r>
      <w:proofErr w:type="spellStart"/>
      <w:r w:rsidRPr="00FF5C97">
        <w:rPr>
          <w:spacing w:val="-4"/>
          <w:szCs w:val="28"/>
          <w:lang w:val="en-GB" w:eastAsia="en-GB"/>
        </w:rPr>
        <w:t>hoạt</w:t>
      </w:r>
      <w:proofErr w:type="spellEnd"/>
      <w:r w:rsidRPr="00FF5C97">
        <w:rPr>
          <w:spacing w:val="-4"/>
          <w:szCs w:val="28"/>
          <w:lang w:val="en-GB" w:eastAsia="en-GB"/>
        </w:rPr>
        <w:t xml:space="preserve"> </w:t>
      </w:r>
      <w:proofErr w:type="spellStart"/>
      <w:r w:rsidRPr="00FF5C97">
        <w:rPr>
          <w:spacing w:val="-4"/>
          <w:szCs w:val="28"/>
          <w:lang w:val="en-GB" w:eastAsia="en-GB"/>
        </w:rPr>
        <w:t>động</w:t>
      </w:r>
      <w:proofErr w:type="spellEnd"/>
      <w:r w:rsidRPr="00FF5C97">
        <w:rPr>
          <w:spacing w:val="-4"/>
          <w:szCs w:val="28"/>
          <w:lang w:val="en-GB" w:eastAsia="en-GB"/>
        </w:rPr>
        <w:t xml:space="preserve"> </w:t>
      </w:r>
      <w:proofErr w:type="spellStart"/>
      <w:r w:rsidRPr="00FF5C97">
        <w:rPr>
          <w:spacing w:val="-4"/>
          <w:szCs w:val="28"/>
          <w:lang w:val="en-GB" w:eastAsia="en-GB"/>
        </w:rPr>
        <w:t>cho</w:t>
      </w:r>
      <w:proofErr w:type="spellEnd"/>
      <w:r w:rsidRPr="00FF5C97">
        <w:rPr>
          <w:spacing w:val="-4"/>
          <w:szCs w:val="28"/>
          <w:lang w:val="en-GB" w:eastAsia="en-GB"/>
        </w:rPr>
        <w:t xml:space="preserve"> </w:t>
      </w:r>
      <w:proofErr w:type="spellStart"/>
      <w:r w:rsidRPr="00FF5C97">
        <w:rPr>
          <w:spacing w:val="-4"/>
          <w:szCs w:val="28"/>
          <w:lang w:val="en-GB" w:eastAsia="en-GB"/>
        </w:rPr>
        <w:t>vay</w:t>
      </w:r>
      <w:proofErr w:type="spellEnd"/>
      <w:r w:rsidRPr="00FF5C97">
        <w:rPr>
          <w:spacing w:val="-4"/>
          <w:szCs w:val="28"/>
          <w:lang w:val="en-GB" w:eastAsia="en-GB"/>
        </w:rPr>
        <w:t xml:space="preserve"> </w:t>
      </w:r>
      <w:proofErr w:type="spellStart"/>
      <w:r w:rsidRPr="00FF5C97">
        <w:rPr>
          <w:spacing w:val="-4"/>
          <w:szCs w:val="28"/>
          <w:lang w:val="en-GB" w:eastAsia="en-GB"/>
        </w:rPr>
        <w:t>nội</w:t>
      </w:r>
      <w:proofErr w:type="spellEnd"/>
      <w:r w:rsidRPr="00FF5C97">
        <w:rPr>
          <w:spacing w:val="-4"/>
          <w:szCs w:val="28"/>
          <w:lang w:val="en-GB" w:eastAsia="en-GB"/>
        </w:rPr>
        <w:t xml:space="preserve"> </w:t>
      </w:r>
      <w:proofErr w:type="spellStart"/>
      <w:r w:rsidRPr="00FF5C97">
        <w:rPr>
          <w:spacing w:val="-4"/>
          <w:szCs w:val="28"/>
          <w:lang w:val="en-GB" w:eastAsia="en-GB"/>
        </w:rPr>
        <w:t>bộ</w:t>
      </w:r>
      <w:proofErr w:type="spellEnd"/>
      <w:r w:rsidRPr="00FF5C97">
        <w:rPr>
          <w:spacing w:val="-4"/>
          <w:szCs w:val="28"/>
          <w:lang w:val="en-GB" w:eastAsia="en-GB"/>
        </w:rPr>
        <w:t xml:space="preserve">” </w:t>
      </w:r>
      <w:proofErr w:type="spellStart"/>
      <w:r w:rsidRPr="00FF5C97">
        <w:rPr>
          <w:spacing w:val="-4"/>
          <w:szCs w:val="28"/>
          <w:lang w:val="en-GB" w:eastAsia="en-GB"/>
        </w:rPr>
        <w:t>và</w:t>
      </w:r>
      <w:proofErr w:type="spellEnd"/>
      <w:r w:rsidRPr="00FF5C97">
        <w:rPr>
          <w:spacing w:val="-4"/>
          <w:szCs w:val="28"/>
          <w:lang w:val="en-GB" w:eastAsia="en-GB"/>
        </w:rPr>
        <w:t xml:space="preserve"> </w:t>
      </w:r>
      <w:proofErr w:type="spellStart"/>
      <w:r w:rsidRPr="00FF5C97">
        <w:rPr>
          <w:spacing w:val="-4"/>
          <w:szCs w:val="28"/>
          <w:lang w:val="en-GB" w:eastAsia="en-GB"/>
        </w:rPr>
        <w:t>khẳng</w:t>
      </w:r>
      <w:proofErr w:type="spellEnd"/>
      <w:r w:rsidRPr="00FF5C97">
        <w:rPr>
          <w:spacing w:val="-4"/>
          <w:szCs w:val="28"/>
          <w:lang w:val="en-GB" w:eastAsia="en-GB"/>
        </w:rPr>
        <w:t xml:space="preserve"> </w:t>
      </w:r>
      <w:proofErr w:type="spellStart"/>
      <w:r w:rsidRPr="00FF5C97">
        <w:rPr>
          <w:spacing w:val="-4"/>
          <w:szCs w:val="28"/>
          <w:lang w:val="en-GB" w:eastAsia="en-GB"/>
        </w:rPr>
        <w:t>định</w:t>
      </w:r>
      <w:proofErr w:type="spellEnd"/>
      <w:r w:rsidRPr="00FF5C97">
        <w:rPr>
          <w:spacing w:val="-4"/>
          <w:szCs w:val="28"/>
          <w:lang w:val="en-GB" w:eastAsia="en-GB"/>
        </w:rPr>
        <w:t xml:space="preserve"> </w:t>
      </w:r>
      <w:proofErr w:type="spellStart"/>
      <w:r w:rsidRPr="00FF5C97">
        <w:rPr>
          <w:spacing w:val="-4"/>
          <w:szCs w:val="28"/>
          <w:lang w:val="en-GB" w:eastAsia="en-GB"/>
        </w:rPr>
        <w:t>hoạt</w:t>
      </w:r>
      <w:proofErr w:type="spellEnd"/>
      <w:r w:rsidRPr="00FF5C97">
        <w:rPr>
          <w:spacing w:val="-4"/>
          <w:szCs w:val="28"/>
          <w:lang w:val="en-GB" w:eastAsia="en-GB"/>
        </w:rPr>
        <w:t xml:space="preserve"> </w:t>
      </w:r>
      <w:proofErr w:type="spellStart"/>
      <w:r w:rsidRPr="00FF5C97">
        <w:rPr>
          <w:spacing w:val="-4"/>
          <w:szCs w:val="28"/>
          <w:lang w:val="en-GB" w:eastAsia="en-GB"/>
        </w:rPr>
        <w:t>động</w:t>
      </w:r>
      <w:proofErr w:type="spellEnd"/>
      <w:r w:rsidRPr="00FF5C97">
        <w:rPr>
          <w:spacing w:val="-4"/>
          <w:szCs w:val="28"/>
          <w:lang w:val="en-GB" w:eastAsia="en-GB"/>
        </w:rPr>
        <w:t xml:space="preserve"> </w:t>
      </w:r>
      <w:proofErr w:type="spellStart"/>
      <w:r w:rsidRPr="00FF5C97">
        <w:rPr>
          <w:spacing w:val="-4"/>
          <w:szCs w:val="28"/>
          <w:lang w:val="en-GB" w:eastAsia="en-GB"/>
        </w:rPr>
        <w:t>này</w:t>
      </w:r>
      <w:proofErr w:type="spellEnd"/>
      <w:r w:rsidRPr="00FF5C97">
        <w:rPr>
          <w:spacing w:val="-4"/>
          <w:szCs w:val="28"/>
          <w:lang w:val="en-GB" w:eastAsia="en-GB"/>
        </w:rPr>
        <w:t xml:space="preserve"> </w:t>
      </w:r>
      <w:proofErr w:type="spellStart"/>
      <w:r w:rsidRPr="00FF5C97">
        <w:rPr>
          <w:spacing w:val="-4"/>
          <w:szCs w:val="28"/>
          <w:lang w:val="en-GB" w:eastAsia="en-GB"/>
        </w:rPr>
        <w:t>không</w:t>
      </w:r>
      <w:proofErr w:type="spellEnd"/>
      <w:r w:rsidRPr="00FF5C97">
        <w:rPr>
          <w:spacing w:val="-4"/>
          <w:szCs w:val="28"/>
          <w:lang w:val="en-GB" w:eastAsia="en-GB"/>
        </w:rPr>
        <w:t xml:space="preserve"> </w:t>
      </w:r>
      <w:proofErr w:type="spellStart"/>
      <w:r w:rsidRPr="00FF5C97">
        <w:rPr>
          <w:spacing w:val="-4"/>
          <w:szCs w:val="28"/>
          <w:lang w:val="en-GB" w:eastAsia="en-GB"/>
        </w:rPr>
        <w:t>phải</w:t>
      </w:r>
      <w:proofErr w:type="spellEnd"/>
      <w:r w:rsidRPr="00FF5C97">
        <w:rPr>
          <w:spacing w:val="-4"/>
          <w:szCs w:val="28"/>
          <w:lang w:val="en-GB" w:eastAsia="en-GB"/>
        </w:rPr>
        <w:t xml:space="preserve"> </w:t>
      </w:r>
      <w:proofErr w:type="spellStart"/>
      <w:r w:rsidRPr="00FF5C97">
        <w:rPr>
          <w:spacing w:val="-4"/>
          <w:szCs w:val="28"/>
          <w:lang w:val="en-GB" w:eastAsia="en-GB"/>
        </w:rPr>
        <w:t>hoạt</w:t>
      </w:r>
      <w:proofErr w:type="spellEnd"/>
      <w:r w:rsidRPr="00FF5C97">
        <w:rPr>
          <w:spacing w:val="-4"/>
          <w:szCs w:val="28"/>
          <w:lang w:val="en-GB" w:eastAsia="en-GB"/>
        </w:rPr>
        <w:t xml:space="preserve"> </w:t>
      </w:r>
      <w:proofErr w:type="spellStart"/>
      <w:r w:rsidRPr="00FF5C97">
        <w:rPr>
          <w:spacing w:val="-4"/>
          <w:szCs w:val="28"/>
          <w:lang w:val="en-GB" w:eastAsia="en-GB"/>
        </w:rPr>
        <w:t>động</w:t>
      </w:r>
      <w:proofErr w:type="spellEnd"/>
      <w:r w:rsidRPr="00FF5C97">
        <w:rPr>
          <w:spacing w:val="-4"/>
          <w:szCs w:val="28"/>
          <w:lang w:val="en-GB" w:eastAsia="en-GB"/>
        </w:rPr>
        <w:t xml:space="preserve"> </w:t>
      </w:r>
      <w:proofErr w:type="spellStart"/>
      <w:r w:rsidRPr="00FF5C97">
        <w:rPr>
          <w:spacing w:val="-4"/>
          <w:szCs w:val="28"/>
          <w:lang w:val="en-GB" w:eastAsia="en-GB"/>
        </w:rPr>
        <w:t>ngân</w:t>
      </w:r>
      <w:proofErr w:type="spellEnd"/>
      <w:r w:rsidRPr="00FF5C97">
        <w:rPr>
          <w:spacing w:val="-4"/>
          <w:szCs w:val="28"/>
          <w:lang w:val="en-GB" w:eastAsia="en-GB"/>
        </w:rPr>
        <w:t xml:space="preserve"> </w:t>
      </w:r>
      <w:proofErr w:type="spellStart"/>
      <w:r w:rsidRPr="00FF5C97">
        <w:rPr>
          <w:spacing w:val="-4"/>
          <w:szCs w:val="28"/>
          <w:lang w:val="en-GB" w:eastAsia="en-GB"/>
        </w:rPr>
        <w:t>hàng</w:t>
      </w:r>
      <w:proofErr w:type="spellEnd"/>
      <w:r w:rsidRPr="00FF5C97">
        <w:rPr>
          <w:spacing w:val="-4"/>
          <w:szCs w:val="28"/>
          <w:lang w:val="en-GB" w:eastAsia="en-GB"/>
        </w:rPr>
        <w:t xml:space="preserve">, </w:t>
      </w:r>
      <w:proofErr w:type="spellStart"/>
      <w:r w:rsidRPr="00FF5C97">
        <w:rPr>
          <w:spacing w:val="-4"/>
          <w:szCs w:val="28"/>
          <w:lang w:val="en-GB" w:eastAsia="en-GB"/>
        </w:rPr>
        <w:t>không</w:t>
      </w:r>
      <w:proofErr w:type="spellEnd"/>
      <w:r w:rsidRPr="00FF5C97">
        <w:rPr>
          <w:spacing w:val="-4"/>
          <w:szCs w:val="28"/>
          <w:lang w:val="en-GB" w:eastAsia="en-GB"/>
        </w:rPr>
        <w:t xml:space="preserve"> </w:t>
      </w:r>
      <w:proofErr w:type="spellStart"/>
      <w:r w:rsidRPr="00FF5C97">
        <w:rPr>
          <w:spacing w:val="-4"/>
          <w:szCs w:val="28"/>
          <w:lang w:val="en-GB" w:eastAsia="en-GB"/>
        </w:rPr>
        <w:t>thuộc</w:t>
      </w:r>
      <w:proofErr w:type="spellEnd"/>
      <w:r w:rsidRPr="00FF5C97">
        <w:rPr>
          <w:spacing w:val="-4"/>
          <w:szCs w:val="28"/>
          <w:lang w:val="en-GB" w:eastAsia="en-GB"/>
        </w:rPr>
        <w:t xml:space="preserve"> </w:t>
      </w:r>
      <w:proofErr w:type="spellStart"/>
      <w:r w:rsidRPr="00FF5C97">
        <w:rPr>
          <w:spacing w:val="-4"/>
          <w:szCs w:val="28"/>
          <w:lang w:val="en-GB" w:eastAsia="en-GB"/>
        </w:rPr>
        <w:t>phạm</w:t>
      </w:r>
      <w:proofErr w:type="spellEnd"/>
      <w:r w:rsidRPr="00FF5C97">
        <w:rPr>
          <w:spacing w:val="-4"/>
          <w:szCs w:val="28"/>
          <w:lang w:val="en-GB" w:eastAsia="en-GB"/>
        </w:rPr>
        <w:t xml:space="preserve"> vi </w:t>
      </w:r>
      <w:proofErr w:type="spellStart"/>
      <w:r w:rsidRPr="00FF5C97">
        <w:rPr>
          <w:spacing w:val="-4"/>
          <w:szCs w:val="28"/>
          <w:lang w:val="en-GB" w:eastAsia="en-GB"/>
        </w:rPr>
        <w:t>điều</w:t>
      </w:r>
      <w:proofErr w:type="spellEnd"/>
      <w:r w:rsidRPr="00FF5C97">
        <w:rPr>
          <w:spacing w:val="-4"/>
          <w:szCs w:val="28"/>
          <w:lang w:val="en-GB" w:eastAsia="en-GB"/>
        </w:rPr>
        <w:t xml:space="preserve"> </w:t>
      </w:r>
      <w:proofErr w:type="spellStart"/>
      <w:r w:rsidRPr="00FF5C97">
        <w:rPr>
          <w:spacing w:val="-4"/>
          <w:szCs w:val="28"/>
          <w:lang w:val="en-GB" w:eastAsia="en-GB"/>
        </w:rPr>
        <w:t>chỉnh</w:t>
      </w:r>
      <w:proofErr w:type="spellEnd"/>
      <w:r w:rsidRPr="00FF5C97">
        <w:rPr>
          <w:spacing w:val="-4"/>
          <w:szCs w:val="28"/>
          <w:lang w:val="en-GB" w:eastAsia="en-GB"/>
        </w:rPr>
        <w:t xml:space="preserve"> </w:t>
      </w:r>
      <w:proofErr w:type="spellStart"/>
      <w:r w:rsidRPr="00FF5C97">
        <w:rPr>
          <w:spacing w:val="-4"/>
          <w:szCs w:val="28"/>
          <w:lang w:val="en-GB" w:eastAsia="en-GB"/>
        </w:rPr>
        <w:t>của</w:t>
      </w:r>
      <w:proofErr w:type="spellEnd"/>
      <w:r w:rsidRPr="00FF5C97">
        <w:rPr>
          <w:spacing w:val="-4"/>
          <w:szCs w:val="28"/>
          <w:lang w:val="en-GB" w:eastAsia="en-GB"/>
        </w:rPr>
        <w:t xml:space="preserve"> </w:t>
      </w:r>
      <w:proofErr w:type="spellStart"/>
      <w:r w:rsidRPr="00FF5C97">
        <w:rPr>
          <w:spacing w:val="-4"/>
          <w:szCs w:val="28"/>
          <w:lang w:val="en-GB" w:eastAsia="en-GB"/>
        </w:rPr>
        <w:t>Luật</w:t>
      </w:r>
      <w:proofErr w:type="spellEnd"/>
      <w:r w:rsidRPr="00FF5C97">
        <w:rPr>
          <w:spacing w:val="-4"/>
          <w:szCs w:val="28"/>
          <w:lang w:val="en-GB" w:eastAsia="en-GB"/>
        </w:rPr>
        <w:t xml:space="preserve"> </w:t>
      </w:r>
      <w:proofErr w:type="spellStart"/>
      <w:r w:rsidRPr="00FF5C97">
        <w:rPr>
          <w:spacing w:val="-4"/>
          <w:szCs w:val="28"/>
          <w:lang w:val="en-GB" w:eastAsia="en-GB"/>
        </w:rPr>
        <w:t>Các</w:t>
      </w:r>
      <w:proofErr w:type="spellEnd"/>
      <w:r w:rsidRPr="00FF5C97">
        <w:rPr>
          <w:spacing w:val="-4"/>
          <w:szCs w:val="28"/>
          <w:lang w:val="en-GB" w:eastAsia="en-GB"/>
        </w:rPr>
        <w:t xml:space="preserve"> </w:t>
      </w:r>
      <w:proofErr w:type="spellStart"/>
      <w:r w:rsidRPr="00FF5C97">
        <w:rPr>
          <w:spacing w:val="-4"/>
          <w:szCs w:val="28"/>
          <w:lang w:val="en-GB" w:eastAsia="en-GB"/>
        </w:rPr>
        <w:t>tổ</w:t>
      </w:r>
      <w:proofErr w:type="spellEnd"/>
      <w:r w:rsidRPr="00FF5C97">
        <w:rPr>
          <w:spacing w:val="-4"/>
          <w:szCs w:val="28"/>
          <w:lang w:val="en-GB" w:eastAsia="en-GB"/>
        </w:rPr>
        <w:t xml:space="preserve"> </w:t>
      </w:r>
      <w:proofErr w:type="spellStart"/>
      <w:r w:rsidRPr="00FF5C97">
        <w:rPr>
          <w:spacing w:val="-4"/>
          <w:szCs w:val="28"/>
          <w:lang w:val="en-GB" w:eastAsia="en-GB"/>
        </w:rPr>
        <w:t>chức</w:t>
      </w:r>
      <w:proofErr w:type="spellEnd"/>
      <w:r w:rsidRPr="00FF5C97">
        <w:rPr>
          <w:spacing w:val="-4"/>
          <w:szCs w:val="28"/>
          <w:lang w:val="en-GB" w:eastAsia="en-GB"/>
        </w:rPr>
        <w:t xml:space="preserve"> </w:t>
      </w:r>
      <w:proofErr w:type="spellStart"/>
      <w:r w:rsidRPr="00FF5C97">
        <w:rPr>
          <w:spacing w:val="-4"/>
          <w:szCs w:val="28"/>
          <w:lang w:val="en-GB" w:eastAsia="en-GB"/>
        </w:rPr>
        <w:t>tín</w:t>
      </w:r>
      <w:proofErr w:type="spellEnd"/>
      <w:r w:rsidRPr="00FF5C97">
        <w:rPr>
          <w:spacing w:val="-4"/>
          <w:szCs w:val="28"/>
          <w:lang w:val="en-GB" w:eastAsia="en-GB"/>
        </w:rPr>
        <w:t xml:space="preserve"> </w:t>
      </w:r>
      <w:proofErr w:type="spellStart"/>
      <w:r w:rsidRPr="00FF5C97">
        <w:rPr>
          <w:spacing w:val="-4"/>
          <w:szCs w:val="28"/>
          <w:lang w:val="en-GB" w:eastAsia="en-GB"/>
        </w:rPr>
        <w:t>dụng</w:t>
      </w:r>
      <w:proofErr w:type="spellEnd"/>
      <w:r w:rsidRPr="00FF5C97">
        <w:rPr>
          <w:spacing w:val="-4"/>
          <w:szCs w:val="28"/>
          <w:lang w:val="en-GB" w:eastAsia="en-GB"/>
        </w:rPr>
        <w:t xml:space="preserve">; </w:t>
      </w:r>
      <w:proofErr w:type="spellStart"/>
      <w:r w:rsidRPr="00FF5C97">
        <w:rPr>
          <w:spacing w:val="-4"/>
          <w:szCs w:val="28"/>
          <w:lang w:val="en-GB" w:eastAsia="en-GB"/>
        </w:rPr>
        <w:t>đồng</w:t>
      </w:r>
      <w:proofErr w:type="spellEnd"/>
      <w:r w:rsidRPr="00FF5C97">
        <w:rPr>
          <w:spacing w:val="-4"/>
          <w:szCs w:val="28"/>
          <w:lang w:val="en-GB" w:eastAsia="en-GB"/>
        </w:rPr>
        <w:t xml:space="preserve"> </w:t>
      </w:r>
      <w:proofErr w:type="spellStart"/>
      <w:r w:rsidRPr="00FF5C97">
        <w:rPr>
          <w:spacing w:val="-4"/>
          <w:szCs w:val="28"/>
          <w:lang w:val="en-GB" w:eastAsia="en-GB"/>
        </w:rPr>
        <w:t>thời</w:t>
      </w:r>
      <w:proofErr w:type="spellEnd"/>
      <w:r w:rsidRPr="00FF5C97">
        <w:rPr>
          <w:spacing w:val="-4"/>
          <w:szCs w:val="28"/>
          <w:lang w:val="en-GB" w:eastAsia="en-GB"/>
        </w:rPr>
        <w:t xml:space="preserve"> </w:t>
      </w:r>
      <w:proofErr w:type="spellStart"/>
      <w:r w:rsidRPr="00FF5C97">
        <w:rPr>
          <w:spacing w:val="-4"/>
          <w:szCs w:val="28"/>
          <w:lang w:val="en-GB" w:eastAsia="en-GB"/>
        </w:rPr>
        <w:t>bổ</w:t>
      </w:r>
      <w:proofErr w:type="spellEnd"/>
      <w:r w:rsidRPr="00FF5C97">
        <w:rPr>
          <w:spacing w:val="-4"/>
          <w:szCs w:val="28"/>
          <w:lang w:val="en-GB" w:eastAsia="en-GB"/>
        </w:rPr>
        <w:t xml:space="preserve"> sung </w:t>
      </w:r>
      <w:proofErr w:type="spellStart"/>
      <w:r w:rsidRPr="00FF5C97">
        <w:rPr>
          <w:spacing w:val="-4"/>
          <w:szCs w:val="28"/>
          <w:lang w:val="en-GB" w:eastAsia="en-GB"/>
        </w:rPr>
        <w:t>quy</w:t>
      </w:r>
      <w:proofErr w:type="spellEnd"/>
      <w:r w:rsidRPr="00FF5C97">
        <w:rPr>
          <w:spacing w:val="-4"/>
          <w:szCs w:val="28"/>
          <w:lang w:val="en-GB" w:eastAsia="en-GB"/>
        </w:rPr>
        <w:t xml:space="preserve"> </w:t>
      </w:r>
      <w:proofErr w:type="spellStart"/>
      <w:r w:rsidRPr="00FF5C97">
        <w:rPr>
          <w:spacing w:val="-4"/>
          <w:szCs w:val="28"/>
          <w:lang w:val="en-GB" w:eastAsia="en-GB"/>
        </w:rPr>
        <w:t>định</w:t>
      </w:r>
      <w:proofErr w:type="spellEnd"/>
      <w:r w:rsidRPr="00FF5C97">
        <w:rPr>
          <w:spacing w:val="-4"/>
          <w:szCs w:val="28"/>
          <w:lang w:val="en-GB" w:eastAsia="en-GB"/>
        </w:rPr>
        <w:t xml:space="preserve"> </w:t>
      </w:r>
      <w:proofErr w:type="spellStart"/>
      <w:r w:rsidRPr="00FF5C97">
        <w:rPr>
          <w:spacing w:val="-4"/>
          <w:szCs w:val="28"/>
          <w:lang w:val="en-GB" w:eastAsia="en-GB"/>
        </w:rPr>
        <w:t>về</w:t>
      </w:r>
      <w:proofErr w:type="spellEnd"/>
      <w:r w:rsidRPr="00FF5C97">
        <w:rPr>
          <w:spacing w:val="-4"/>
          <w:szCs w:val="28"/>
          <w:lang w:val="en-GB" w:eastAsia="en-GB"/>
        </w:rPr>
        <w:t xml:space="preserve"> </w:t>
      </w:r>
      <w:proofErr w:type="spellStart"/>
      <w:r w:rsidRPr="00FF5C97">
        <w:rPr>
          <w:spacing w:val="-4"/>
          <w:szCs w:val="28"/>
          <w:lang w:val="en-GB" w:eastAsia="en-GB"/>
        </w:rPr>
        <w:t>điều</w:t>
      </w:r>
      <w:proofErr w:type="spellEnd"/>
      <w:r w:rsidRPr="00FF5C97">
        <w:rPr>
          <w:spacing w:val="-4"/>
          <w:szCs w:val="28"/>
          <w:lang w:val="en-GB" w:eastAsia="en-GB"/>
        </w:rPr>
        <w:t xml:space="preserve"> </w:t>
      </w:r>
      <w:proofErr w:type="spellStart"/>
      <w:r w:rsidRPr="00FF5C97">
        <w:rPr>
          <w:spacing w:val="-4"/>
          <w:szCs w:val="28"/>
          <w:lang w:val="en-GB" w:eastAsia="en-GB"/>
        </w:rPr>
        <w:t>kiện</w:t>
      </w:r>
      <w:proofErr w:type="spellEnd"/>
      <w:r w:rsidRPr="00FF5C97">
        <w:rPr>
          <w:spacing w:val="-4"/>
          <w:szCs w:val="28"/>
          <w:lang w:val="en-GB" w:eastAsia="en-GB"/>
        </w:rPr>
        <w:t xml:space="preserve"> </w:t>
      </w:r>
      <w:proofErr w:type="spellStart"/>
      <w:r w:rsidRPr="00FF5C97">
        <w:rPr>
          <w:spacing w:val="-4"/>
          <w:szCs w:val="28"/>
          <w:lang w:val="en-GB" w:eastAsia="en-GB"/>
        </w:rPr>
        <w:t>của</w:t>
      </w:r>
      <w:proofErr w:type="spellEnd"/>
      <w:r w:rsidRPr="00FF5C97">
        <w:rPr>
          <w:spacing w:val="-4"/>
          <w:szCs w:val="28"/>
          <w:lang w:val="en-GB" w:eastAsia="en-GB"/>
        </w:rPr>
        <w:t xml:space="preserve"> HTX, </w:t>
      </w:r>
      <w:proofErr w:type="spellStart"/>
      <w:r w:rsidRPr="00FF5C97">
        <w:rPr>
          <w:spacing w:val="-4"/>
          <w:szCs w:val="28"/>
          <w:lang w:val="en-GB" w:eastAsia="en-GB"/>
        </w:rPr>
        <w:t>liên</w:t>
      </w:r>
      <w:proofErr w:type="spellEnd"/>
      <w:r w:rsidRPr="00FF5C97">
        <w:rPr>
          <w:spacing w:val="-4"/>
          <w:szCs w:val="28"/>
          <w:lang w:val="en-GB" w:eastAsia="en-GB"/>
        </w:rPr>
        <w:t xml:space="preserve"> </w:t>
      </w:r>
      <w:proofErr w:type="spellStart"/>
      <w:r w:rsidRPr="00FF5C97">
        <w:rPr>
          <w:spacing w:val="-4"/>
          <w:szCs w:val="28"/>
          <w:lang w:val="en-GB" w:eastAsia="en-GB"/>
        </w:rPr>
        <w:t>hiệp</w:t>
      </w:r>
      <w:proofErr w:type="spellEnd"/>
      <w:r w:rsidRPr="00FF5C97">
        <w:rPr>
          <w:spacing w:val="-4"/>
          <w:szCs w:val="28"/>
          <w:lang w:val="en-GB" w:eastAsia="en-GB"/>
        </w:rPr>
        <w:t xml:space="preserve"> HTX </w:t>
      </w:r>
      <w:proofErr w:type="spellStart"/>
      <w:r w:rsidRPr="00FF5C97">
        <w:rPr>
          <w:spacing w:val="-4"/>
          <w:szCs w:val="28"/>
          <w:lang w:val="en-GB" w:eastAsia="en-GB"/>
        </w:rPr>
        <w:t>được</w:t>
      </w:r>
      <w:proofErr w:type="spellEnd"/>
      <w:r w:rsidRPr="00FF5C97">
        <w:rPr>
          <w:spacing w:val="-4"/>
          <w:szCs w:val="28"/>
          <w:lang w:val="en-GB" w:eastAsia="en-GB"/>
        </w:rPr>
        <w:t xml:space="preserve"> </w:t>
      </w:r>
      <w:proofErr w:type="spellStart"/>
      <w:r w:rsidRPr="00FF5C97">
        <w:rPr>
          <w:spacing w:val="-4"/>
          <w:szCs w:val="28"/>
          <w:lang w:val="en-GB" w:eastAsia="en-GB"/>
        </w:rPr>
        <w:t>thực</w:t>
      </w:r>
      <w:proofErr w:type="spellEnd"/>
      <w:r w:rsidRPr="00FF5C97">
        <w:rPr>
          <w:spacing w:val="-4"/>
          <w:szCs w:val="28"/>
          <w:lang w:val="en-GB" w:eastAsia="en-GB"/>
        </w:rPr>
        <w:t xml:space="preserve"> </w:t>
      </w:r>
      <w:proofErr w:type="spellStart"/>
      <w:r w:rsidRPr="00FF5C97">
        <w:rPr>
          <w:spacing w:val="-4"/>
          <w:szCs w:val="28"/>
          <w:lang w:val="en-GB" w:eastAsia="en-GB"/>
        </w:rPr>
        <w:t>hiện</w:t>
      </w:r>
      <w:proofErr w:type="spellEnd"/>
      <w:r w:rsidRPr="00FF5C97">
        <w:rPr>
          <w:spacing w:val="-4"/>
          <w:szCs w:val="28"/>
          <w:lang w:val="en-GB" w:eastAsia="en-GB"/>
        </w:rPr>
        <w:t xml:space="preserve"> </w:t>
      </w:r>
      <w:proofErr w:type="spellStart"/>
      <w:r w:rsidRPr="00FF5C97">
        <w:rPr>
          <w:spacing w:val="-4"/>
          <w:szCs w:val="28"/>
          <w:lang w:val="en-GB" w:eastAsia="en-GB"/>
        </w:rPr>
        <w:t>hoạt</w:t>
      </w:r>
      <w:proofErr w:type="spellEnd"/>
      <w:r w:rsidRPr="00FF5C97">
        <w:rPr>
          <w:spacing w:val="-4"/>
          <w:szCs w:val="28"/>
          <w:lang w:val="en-GB" w:eastAsia="en-GB"/>
        </w:rPr>
        <w:t xml:space="preserve"> </w:t>
      </w:r>
      <w:proofErr w:type="spellStart"/>
      <w:r w:rsidRPr="00FF5C97">
        <w:rPr>
          <w:spacing w:val="-4"/>
          <w:szCs w:val="28"/>
          <w:lang w:val="en-GB" w:eastAsia="en-GB"/>
        </w:rPr>
        <w:t>động</w:t>
      </w:r>
      <w:proofErr w:type="spellEnd"/>
      <w:r w:rsidRPr="00FF5C97">
        <w:rPr>
          <w:spacing w:val="-4"/>
          <w:szCs w:val="28"/>
          <w:lang w:val="en-GB" w:eastAsia="en-GB"/>
        </w:rPr>
        <w:t xml:space="preserve"> </w:t>
      </w:r>
      <w:proofErr w:type="spellStart"/>
      <w:r w:rsidRPr="00FF5C97">
        <w:rPr>
          <w:spacing w:val="-4"/>
          <w:szCs w:val="28"/>
          <w:lang w:val="en-GB" w:eastAsia="en-GB"/>
        </w:rPr>
        <w:t>cho</w:t>
      </w:r>
      <w:proofErr w:type="spellEnd"/>
      <w:r w:rsidRPr="00FF5C97">
        <w:rPr>
          <w:spacing w:val="-4"/>
          <w:szCs w:val="28"/>
          <w:lang w:val="en-GB" w:eastAsia="en-GB"/>
        </w:rPr>
        <w:t xml:space="preserve"> </w:t>
      </w:r>
      <w:proofErr w:type="spellStart"/>
      <w:r w:rsidRPr="00FF5C97">
        <w:rPr>
          <w:spacing w:val="-4"/>
          <w:szCs w:val="28"/>
          <w:lang w:val="en-GB" w:eastAsia="en-GB"/>
        </w:rPr>
        <w:t>vay</w:t>
      </w:r>
      <w:proofErr w:type="spellEnd"/>
      <w:r w:rsidRPr="00FF5C97">
        <w:rPr>
          <w:spacing w:val="-4"/>
          <w:szCs w:val="28"/>
          <w:lang w:val="en-GB" w:eastAsia="en-GB"/>
        </w:rPr>
        <w:t xml:space="preserve"> </w:t>
      </w:r>
      <w:proofErr w:type="spellStart"/>
      <w:r w:rsidRPr="00FF5C97">
        <w:rPr>
          <w:spacing w:val="-4"/>
          <w:szCs w:val="28"/>
          <w:lang w:val="en-GB" w:eastAsia="en-GB"/>
        </w:rPr>
        <w:t>nội</w:t>
      </w:r>
      <w:proofErr w:type="spellEnd"/>
      <w:r w:rsidRPr="00FF5C97">
        <w:rPr>
          <w:spacing w:val="-4"/>
          <w:szCs w:val="28"/>
          <w:lang w:val="en-GB" w:eastAsia="en-GB"/>
        </w:rPr>
        <w:t xml:space="preserve"> </w:t>
      </w:r>
      <w:proofErr w:type="spellStart"/>
      <w:r w:rsidRPr="00FF5C97">
        <w:rPr>
          <w:spacing w:val="-4"/>
          <w:szCs w:val="28"/>
          <w:lang w:val="en-GB" w:eastAsia="en-GB"/>
        </w:rPr>
        <w:t>bộ</w:t>
      </w:r>
      <w:proofErr w:type="spellEnd"/>
      <w:r w:rsidRPr="00FF5C97">
        <w:rPr>
          <w:spacing w:val="-4"/>
          <w:szCs w:val="28"/>
          <w:lang w:val="en-GB" w:eastAsia="en-GB"/>
        </w:rPr>
        <w:t xml:space="preserve">, </w:t>
      </w:r>
      <w:proofErr w:type="spellStart"/>
      <w:r w:rsidRPr="00FF5C97">
        <w:rPr>
          <w:spacing w:val="-4"/>
          <w:szCs w:val="28"/>
          <w:lang w:val="en-GB" w:eastAsia="en-GB"/>
        </w:rPr>
        <w:t>trong</w:t>
      </w:r>
      <w:proofErr w:type="spellEnd"/>
      <w:r w:rsidRPr="00FF5C97">
        <w:rPr>
          <w:spacing w:val="-4"/>
          <w:szCs w:val="28"/>
          <w:lang w:val="en-GB" w:eastAsia="en-GB"/>
        </w:rPr>
        <w:t xml:space="preserve"> </w:t>
      </w:r>
      <w:proofErr w:type="spellStart"/>
      <w:r w:rsidRPr="00FF5C97">
        <w:rPr>
          <w:spacing w:val="-4"/>
          <w:szCs w:val="28"/>
          <w:lang w:val="en-GB" w:eastAsia="en-GB"/>
        </w:rPr>
        <w:t>đó</w:t>
      </w:r>
      <w:proofErr w:type="spellEnd"/>
      <w:r w:rsidRPr="00FF5C97">
        <w:rPr>
          <w:spacing w:val="-4"/>
          <w:szCs w:val="28"/>
          <w:lang w:val="en-GB" w:eastAsia="en-GB"/>
        </w:rPr>
        <w:t xml:space="preserve"> </w:t>
      </w:r>
      <w:proofErr w:type="spellStart"/>
      <w:r w:rsidRPr="00FF5C97">
        <w:rPr>
          <w:spacing w:val="-4"/>
          <w:szCs w:val="28"/>
          <w:lang w:val="en-GB" w:eastAsia="en-GB"/>
        </w:rPr>
        <w:t>có</w:t>
      </w:r>
      <w:proofErr w:type="spellEnd"/>
      <w:r w:rsidRPr="00FF5C97">
        <w:rPr>
          <w:spacing w:val="-4"/>
          <w:szCs w:val="28"/>
          <w:lang w:val="en-GB" w:eastAsia="en-GB"/>
        </w:rPr>
        <w:t xml:space="preserve"> </w:t>
      </w:r>
      <w:proofErr w:type="spellStart"/>
      <w:r w:rsidRPr="00FF5C97">
        <w:rPr>
          <w:spacing w:val="-4"/>
          <w:szCs w:val="28"/>
          <w:lang w:val="en-GB" w:eastAsia="en-GB"/>
        </w:rPr>
        <w:t>điều</w:t>
      </w:r>
      <w:proofErr w:type="spellEnd"/>
      <w:r w:rsidRPr="00FF5C97">
        <w:rPr>
          <w:spacing w:val="-4"/>
          <w:szCs w:val="28"/>
          <w:lang w:val="en-GB" w:eastAsia="en-GB"/>
        </w:rPr>
        <w:t xml:space="preserve"> </w:t>
      </w:r>
      <w:proofErr w:type="spellStart"/>
      <w:r w:rsidRPr="00FF5C97">
        <w:rPr>
          <w:spacing w:val="-4"/>
          <w:szCs w:val="28"/>
          <w:lang w:val="en-GB" w:eastAsia="en-GB"/>
        </w:rPr>
        <w:t>kiện</w:t>
      </w:r>
      <w:proofErr w:type="spellEnd"/>
      <w:r w:rsidRPr="00FF5C97">
        <w:rPr>
          <w:spacing w:val="-4"/>
          <w:szCs w:val="28"/>
          <w:lang w:val="en-GB" w:eastAsia="en-GB"/>
        </w:rPr>
        <w:t xml:space="preserve"> HTX, </w:t>
      </w:r>
      <w:proofErr w:type="spellStart"/>
      <w:r w:rsidRPr="00FF5C97">
        <w:rPr>
          <w:spacing w:val="-4"/>
          <w:szCs w:val="28"/>
          <w:lang w:val="en-GB" w:eastAsia="en-GB"/>
        </w:rPr>
        <w:t>liên</w:t>
      </w:r>
      <w:proofErr w:type="spellEnd"/>
      <w:r w:rsidRPr="00FF5C97">
        <w:rPr>
          <w:spacing w:val="-4"/>
          <w:szCs w:val="28"/>
          <w:lang w:val="en-GB" w:eastAsia="en-GB"/>
        </w:rPr>
        <w:t xml:space="preserve"> </w:t>
      </w:r>
      <w:proofErr w:type="spellStart"/>
      <w:r w:rsidRPr="00FF5C97">
        <w:rPr>
          <w:spacing w:val="-4"/>
          <w:szCs w:val="28"/>
          <w:lang w:val="en-GB" w:eastAsia="en-GB"/>
        </w:rPr>
        <w:t>hiệp</w:t>
      </w:r>
      <w:proofErr w:type="spellEnd"/>
      <w:r w:rsidRPr="00FF5C97">
        <w:rPr>
          <w:spacing w:val="-4"/>
          <w:szCs w:val="28"/>
          <w:lang w:val="en-GB" w:eastAsia="en-GB"/>
        </w:rPr>
        <w:t xml:space="preserve"> HTX </w:t>
      </w:r>
      <w:proofErr w:type="spellStart"/>
      <w:r w:rsidRPr="00FF5C97">
        <w:rPr>
          <w:spacing w:val="-4"/>
          <w:szCs w:val="28"/>
        </w:rPr>
        <w:t>cho</w:t>
      </w:r>
      <w:proofErr w:type="spellEnd"/>
      <w:r w:rsidRPr="00FF5C97">
        <w:rPr>
          <w:spacing w:val="-4"/>
          <w:szCs w:val="28"/>
        </w:rPr>
        <w:t xml:space="preserve"> </w:t>
      </w:r>
      <w:proofErr w:type="spellStart"/>
      <w:r w:rsidRPr="00FF5C97">
        <w:rPr>
          <w:spacing w:val="-4"/>
          <w:szCs w:val="28"/>
        </w:rPr>
        <w:t>vay</w:t>
      </w:r>
      <w:proofErr w:type="spellEnd"/>
      <w:r w:rsidRPr="00FF5C97">
        <w:rPr>
          <w:spacing w:val="-4"/>
          <w:szCs w:val="28"/>
        </w:rPr>
        <w:t xml:space="preserve"> </w:t>
      </w:r>
      <w:proofErr w:type="spellStart"/>
      <w:r w:rsidRPr="00FF5C97">
        <w:rPr>
          <w:spacing w:val="-4"/>
          <w:szCs w:val="28"/>
        </w:rPr>
        <w:t>nội</w:t>
      </w:r>
      <w:proofErr w:type="spellEnd"/>
      <w:r w:rsidRPr="00FF5C97">
        <w:rPr>
          <w:spacing w:val="-4"/>
          <w:szCs w:val="28"/>
        </w:rPr>
        <w:t xml:space="preserve"> </w:t>
      </w:r>
      <w:proofErr w:type="spellStart"/>
      <w:r w:rsidRPr="00FF5C97">
        <w:rPr>
          <w:spacing w:val="-4"/>
          <w:szCs w:val="28"/>
        </w:rPr>
        <w:t>bộ</w:t>
      </w:r>
      <w:proofErr w:type="spellEnd"/>
      <w:r w:rsidRPr="00FF5C97">
        <w:rPr>
          <w:spacing w:val="-4"/>
          <w:szCs w:val="28"/>
        </w:rPr>
        <w:t xml:space="preserve"> </w:t>
      </w:r>
      <w:proofErr w:type="spellStart"/>
      <w:r w:rsidRPr="00FF5C97">
        <w:rPr>
          <w:spacing w:val="-4"/>
          <w:szCs w:val="28"/>
        </w:rPr>
        <w:t>khi</w:t>
      </w:r>
      <w:proofErr w:type="spellEnd"/>
      <w:r w:rsidRPr="00FF5C97">
        <w:rPr>
          <w:spacing w:val="-4"/>
          <w:szCs w:val="28"/>
        </w:rPr>
        <w:t xml:space="preserve"> </w:t>
      </w:r>
      <w:proofErr w:type="spellStart"/>
      <w:r w:rsidRPr="00FF5C97">
        <w:rPr>
          <w:spacing w:val="-4"/>
          <w:szCs w:val="28"/>
        </w:rPr>
        <w:t>bảo</w:t>
      </w:r>
      <w:proofErr w:type="spellEnd"/>
      <w:r w:rsidRPr="00FF5C97">
        <w:rPr>
          <w:spacing w:val="-4"/>
          <w:szCs w:val="28"/>
        </w:rPr>
        <w:t xml:space="preserve"> </w:t>
      </w:r>
      <w:proofErr w:type="spellStart"/>
      <w:r w:rsidRPr="00FF5C97">
        <w:rPr>
          <w:spacing w:val="-4"/>
          <w:szCs w:val="28"/>
        </w:rPr>
        <w:t>đảm</w:t>
      </w:r>
      <w:proofErr w:type="spellEnd"/>
      <w:r w:rsidRPr="00FF5C97">
        <w:rPr>
          <w:spacing w:val="-4"/>
          <w:szCs w:val="28"/>
        </w:rPr>
        <w:t xml:space="preserve"> </w:t>
      </w:r>
      <w:proofErr w:type="spellStart"/>
      <w:r w:rsidRPr="00FF5C97">
        <w:rPr>
          <w:spacing w:val="-4"/>
          <w:szCs w:val="28"/>
        </w:rPr>
        <w:t>nguồn</w:t>
      </w:r>
      <w:proofErr w:type="spellEnd"/>
      <w:r w:rsidRPr="00FF5C97">
        <w:rPr>
          <w:spacing w:val="-4"/>
          <w:szCs w:val="28"/>
        </w:rPr>
        <w:t xml:space="preserve"> </w:t>
      </w:r>
      <w:proofErr w:type="spellStart"/>
      <w:r w:rsidRPr="00FF5C97">
        <w:rPr>
          <w:spacing w:val="-4"/>
          <w:szCs w:val="28"/>
        </w:rPr>
        <w:t>vốn</w:t>
      </w:r>
      <w:proofErr w:type="spellEnd"/>
      <w:r w:rsidRPr="00FF5C97">
        <w:rPr>
          <w:spacing w:val="-4"/>
          <w:szCs w:val="28"/>
        </w:rPr>
        <w:t xml:space="preserve"> </w:t>
      </w:r>
      <w:proofErr w:type="spellStart"/>
      <w:r w:rsidRPr="00FF5C97">
        <w:rPr>
          <w:spacing w:val="-4"/>
          <w:szCs w:val="28"/>
        </w:rPr>
        <w:t>cho</w:t>
      </w:r>
      <w:proofErr w:type="spellEnd"/>
      <w:r w:rsidRPr="00FF5C97">
        <w:rPr>
          <w:spacing w:val="-4"/>
          <w:szCs w:val="28"/>
        </w:rPr>
        <w:t xml:space="preserve"> </w:t>
      </w:r>
      <w:proofErr w:type="spellStart"/>
      <w:r w:rsidRPr="00FF5C97">
        <w:rPr>
          <w:spacing w:val="-4"/>
          <w:szCs w:val="28"/>
        </w:rPr>
        <w:t>hoạt</w:t>
      </w:r>
      <w:proofErr w:type="spellEnd"/>
      <w:r w:rsidRPr="00FF5C97">
        <w:rPr>
          <w:spacing w:val="-4"/>
          <w:szCs w:val="28"/>
        </w:rPr>
        <w:t xml:space="preserve"> </w:t>
      </w:r>
      <w:proofErr w:type="spellStart"/>
      <w:r w:rsidRPr="00FF5C97">
        <w:rPr>
          <w:spacing w:val="-4"/>
          <w:szCs w:val="28"/>
        </w:rPr>
        <w:t>động</w:t>
      </w:r>
      <w:proofErr w:type="spellEnd"/>
      <w:r w:rsidRPr="00FF5C97">
        <w:rPr>
          <w:spacing w:val="-4"/>
          <w:szCs w:val="28"/>
        </w:rPr>
        <w:t xml:space="preserve"> </w:t>
      </w:r>
      <w:proofErr w:type="spellStart"/>
      <w:r w:rsidRPr="00FF5C97">
        <w:rPr>
          <w:spacing w:val="-4"/>
          <w:szCs w:val="28"/>
        </w:rPr>
        <w:t>sản</w:t>
      </w:r>
      <w:proofErr w:type="spellEnd"/>
      <w:r w:rsidRPr="00FF5C97">
        <w:rPr>
          <w:spacing w:val="-4"/>
          <w:szCs w:val="28"/>
        </w:rPr>
        <w:t xml:space="preserve"> </w:t>
      </w:r>
      <w:proofErr w:type="spellStart"/>
      <w:r w:rsidRPr="00FF5C97">
        <w:rPr>
          <w:spacing w:val="-4"/>
          <w:szCs w:val="28"/>
        </w:rPr>
        <w:t>xuất</w:t>
      </w:r>
      <w:proofErr w:type="spellEnd"/>
      <w:r w:rsidRPr="00FF5C97">
        <w:rPr>
          <w:spacing w:val="-4"/>
          <w:szCs w:val="28"/>
        </w:rPr>
        <w:t xml:space="preserve">, </w:t>
      </w:r>
      <w:proofErr w:type="spellStart"/>
      <w:r w:rsidRPr="00FF5C97">
        <w:rPr>
          <w:spacing w:val="-4"/>
          <w:szCs w:val="28"/>
        </w:rPr>
        <w:t>kinh</w:t>
      </w:r>
      <w:proofErr w:type="spellEnd"/>
      <w:r w:rsidRPr="00FF5C97">
        <w:rPr>
          <w:spacing w:val="-4"/>
          <w:szCs w:val="28"/>
        </w:rPr>
        <w:t xml:space="preserve"> </w:t>
      </w:r>
      <w:proofErr w:type="spellStart"/>
      <w:r w:rsidRPr="00FF5C97">
        <w:rPr>
          <w:spacing w:val="-4"/>
          <w:szCs w:val="28"/>
        </w:rPr>
        <w:t>doanh</w:t>
      </w:r>
      <w:proofErr w:type="spellEnd"/>
      <w:r w:rsidRPr="00FF5C97">
        <w:rPr>
          <w:spacing w:val="-4"/>
          <w:szCs w:val="28"/>
        </w:rPr>
        <w:t xml:space="preserve">; </w:t>
      </w:r>
      <w:proofErr w:type="spellStart"/>
      <w:r w:rsidRPr="00FF5C97">
        <w:rPr>
          <w:spacing w:val="-4"/>
          <w:szCs w:val="28"/>
        </w:rPr>
        <w:t>không</w:t>
      </w:r>
      <w:proofErr w:type="spellEnd"/>
      <w:r w:rsidRPr="00FF5C97">
        <w:rPr>
          <w:spacing w:val="-4"/>
          <w:szCs w:val="28"/>
        </w:rPr>
        <w:t xml:space="preserve"> </w:t>
      </w:r>
      <w:proofErr w:type="spellStart"/>
      <w:r w:rsidRPr="00FF5C97">
        <w:rPr>
          <w:spacing w:val="-4"/>
          <w:szCs w:val="28"/>
        </w:rPr>
        <w:t>sử</w:t>
      </w:r>
      <w:proofErr w:type="spellEnd"/>
      <w:r w:rsidRPr="00FF5C97">
        <w:rPr>
          <w:spacing w:val="-4"/>
          <w:szCs w:val="28"/>
        </w:rPr>
        <w:t xml:space="preserve"> </w:t>
      </w:r>
      <w:proofErr w:type="spellStart"/>
      <w:r w:rsidRPr="00FF5C97">
        <w:rPr>
          <w:spacing w:val="-4"/>
          <w:szCs w:val="28"/>
        </w:rPr>
        <w:t>dụng</w:t>
      </w:r>
      <w:proofErr w:type="spellEnd"/>
      <w:r w:rsidRPr="00FF5C97">
        <w:rPr>
          <w:spacing w:val="-4"/>
          <w:szCs w:val="28"/>
        </w:rPr>
        <w:t xml:space="preserve"> </w:t>
      </w:r>
      <w:proofErr w:type="spellStart"/>
      <w:r w:rsidRPr="00FF5C97">
        <w:rPr>
          <w:spacing w:val="-4"/>
          <w:szCs w:val="28"/>
        </w:rPr>
        <w:t>nguồn</w:t>
      </w:r>
      <w:proofErr w:type="spellEnd"/>
      <w:r w:rsidRPr="00FF5C97">
        <w:rPr>
          <w:spacing w:val="-4"/>
          <w:szCs w:val="28"/>
        </w:rPr>
        <w:t xml:space="preserve"> </w:t>
      </w:r>
      <w:proofErr w:type="spellStart"/>
      <w:r w:rsidRPr="00FF5C97">
        <w:rPr>
          <w:spacing w:val="-4"/>
          <w:szCs w:val="28"/>
        </w:rPr>
        <w:t>vốn</w:t>
      </w:r>
      <w:proofErr w:type="spellEnd"/>
      <w:r w:rsidRPr="00FF5C97">
        <w:rPr>
          <w:spacing w:val="-4"/>
          <w:szCs w:val="28"/>
        </w:rPr>
        <w:t xml:space="preserve"> </w:t>
      </w:r>
      <w:proofErr w:type="spellStart"/>
      <w:r w:rsidRPr="00FF5C97">
        <w:rPr>
          <w:spacing w:val="-4"/>
          <w:szCs w:val="28"/>
        </w:rPr>
        <w:t>huy</w:t>
      </w:r>
      <w:proofErr w:type="spellEnd"/>
      <w:r w:rsidRPr="00FF5C97">
        <w:rPr>
          <w:spacing w:val="-4"/>
          <w:szCs w:val="28"/>
        </w:rPr>
        <w:t xml:space="preserve"> </w:t>
      </w:r>
      <w:proofErr w:type="spellStart"/>
      <w:r w:rsidRPr="00FF5C97">
        <w:rPr>
          <w:spacing w:val="-4"/>
          <w:szCs w:val="28"/>
        </w:rPr>
        <w:t>động</w:t>
      </w:r>
      <w:proofErr w:type="spellEnd"/>
      <w:r w:rsidRPr="00FF5C97">
        <w:rPr>
          <w:spacing w:val="-4"/>
          <w:szCs w:val="28"/>
        </w:rPr>
        <w:t xml:space="preserve"> </w:t>
      </w:r>
      <w:proofErr w:type="spellStart"/>
      <w:r w:rsidRPr="00FF5C97">
        <w:rPr>
          <w:spacing w:val="-4"/>
          <w:szCs w:val="28"/>
        </w:rPr>
        <w:t>trong</w:t>
      </w:r>
      <w:proofErr w:type="spellEnd"/>
      <w:r w:rsidRPr="00FF5C97">
        <w:rPr>
          <w:spacing w:val="-4"/>
          <w:szCs w:val="28"/>
        </w:rPr>
        <w:t xml:space="preserve"> </w:t>
      </w:r>
      <w:proofErr w:type="spellStart"/>
      <w:r w:rsidRPr="00FF5C97">
        <w:rPr>
          <w:spacing w:val="-4"/>
          <w:szCs w:val="28"/>
        </w:rPr>
        <w:t>và</w:t>
      </w:r>
      <w:proofErr w:type="spellEnd"/>
      <w:r w:rsidRPr="00FF5C97">
        <w:rPr>
          <w:spacing w:val="-4"/>
          <w:szCs w:val="28"/>
        </w:rPr>
        <w:t xml:space="preserve"> </w:t>
      </w:r>
      <w:proofErr w:type="spellStart"/>
      <w:r w:rsidRPr="00FF5C97">
        <w:rPr>
          <w:spacing w:val="-4"/>
          <w:szCs w:val="28"/>
        </w:rPr>
        <w:t>ngoài</w:t>
      </w:r>
      <w:proofErr w:type="spellEnd"/>
      <w:r w:rsidRPr="00FF5C97">
        <w:rPr>
          <w:spacing w:val="-4"/>
          <w:szCs w:val="28"/>
        </w:rPr>
        <w:t xml:space="preserve"> </w:t>
      </w:r>
      <w:proofErr w:type="spellStart"/>
      <w:r w:rsidRPr="00FF5C97">
        <w:rPr>
          <w:spacing w:val="-4"/>
          <w:szCs w:val="28"/>
        </w:rPr>
        <w:t>thành</w:t>
      </w:r>
      <w:proofErr w:type="spellEnd"/>
      <w:r w:rsidRPr="00FF5C97">
        <w:rPr>
          <w:spacing w:val="-4"/>
          <w:szCs w:val="28"/>
        </w:rPr>
        <w:t xml:space="preserve"> </w:t>
      </w:r>
      <w:proofErr w:type="spellStart"/>
      <w:r w:rsidRPr="00FF5C97">
        <w:rPr>
          <w:spacing w:val="-4"/>
          <w:szCs w:val="28"/>
        </w:rPr>
        <w:t>viên</w:t>
      </w:r>
      <w:proofErr w:type="spellEnd"/>
      <w:r w:rsidRPr="00FF5C97">
        <w:rPr>
          <w:spacing w:val="-4"/>
          <w:szCs w:val="28"/>
        </w:rPr>
        <w:t xml:space="preserve"> </w:t>
      </w:r>
      <w:proofErr w:type="spellStart"/>
      <w:r w:rsidRPr="00FF5C97">
        <w:rPr>
          <w:spacing w:val="-4"/>
          <w:szCs w:val="28"/>
        </w:rPr>
        <w:t>để</w:t>
      </w:r>
      <w:proofErr w:type="spellEnd"/>
      <w:r w:rsidRPr="00FF5C97">
        <w:rPr>
          <w:spacing w:val="-4"/>
          <w:szCs w:val="28"/>
        </w:rPr>
        <w:t xml:space="preserve"> </w:t>
      </w:r>
      <w:proofErr w:type="spellStart"/>
      <w:r w:rsidRPr="00FF5C97">
        <w:rPr>
          <w:spacing w:val="-4"/>
          <w:szCs w:val="28"/>
        </w:rPr>
        <w:t>thực</w:t>
      </w:r>
      <w:proofErr w:type="spellEnd"/>
      <w:r w:rsidRPr="00FF5C97">
        <w:rPr>
          <w:spacing w:val="-4"/>
          <w:szCs w:val="28"/>
        </w:rPr>
        <w:t xml:space="preserve"> </w:t>
      </w:r>
      <w:proofErr w:type="spellStart"/>
      <w:r w:rsidRPr="00FF5C97">
        <w:rPr>
          <w:spacing w:val="-4"/>
          <w:szCs w:val="28"/>
        </w:rPr>
        <w:t>hiện</w:t>
      </w:r>
      <w:proofErr w:type="spellEnd"/>
      <w:r w:rsidRPr="00FF5C97">
        <w:rPr>
          <w:spacing w:val="-4"/>
          <w:szCs w:val="28"/>
        </w:rPr>
        <w:t xml:space="preserve"> </w:t>
      </w:r>
      <w:proofErr w:type="spellStart"/>
      <w:r w:rsidRPr="00FF5C97">
        <w:rPr>
          <w:spacing w:val="-4"/>
          <w:szCs w:val="28"/>
        </w:rPr>
        <w:t>hoạt</w:t>
      </w:r>
      <w:proofErr w:type="spellEnd"/>
      <w:r w:rsidRPr="00FF5C97">
        <w:rPr>
          <w:spacing w:val="-4"/>
          <w:szCs w:val="28"/>
        </w:rPr>
        <w:t xml:space="preserve"> </w:t>
      </w:r>
      <w:proofErr w:type="spellStart"/>
      <w:r w:rsidRPr="00FF5C97">
        <w:rPr>
          <w:spacing w:val="-4"/>
          <w:szCs w:val="28"/>
        </w:rPr>
        <w:t>động</w:t>
      </w:r>
      <w:proofErr w:type="spellEnd"/>
      <w:r w:rsidRPr="00FF5C97">
        <w:rPr>
          <w:spacing w:val="-4"/>
          <w:szCs w:val="28"/>
        </w:rPr>
        <w:t xml:space="preserve"> </w:t>
      </w:r>
      <w:proofErr w:type="spellStart"/>
      <w:r w:rsidRPr="00FF5C97">
        <w:rPr>
          <w:spacing w:val="-4"/>
          <w:szCs w:val="28"/>
        </w:rPr>
        <w:t>cho</w:t>
      </w:r>
      <w:proofErr w:type="spellEnd"/>
      <w:r w:rsidRPr="00FF5C97">
        <w:rPr>
          <w:spacing w:val="-4"/>
          <w:szCs w:val="28"/>
        </w:rPr>
        <w:t xml:space="preserve"> </w:t>
      </w:r>
      <w:proofErr w:type="spellStart"/>
      <w:r w:rsidRPr="00FF5C97">
        <w:rPr>
          <w:spacing w:val="-4"/>
          <w:szCs w:val="28"/>
        </w:rPr>
        <w:t>vay</w:t>
      </w:r>
      <w:proofErr w:type="spellEnd"/>
      <w:r w:rsidRPr="00FF5C97">
        <w:rPr>
          <w:spacing w:val="-4"/>
          <w:szCs w:val="28"/>
        </w:rPr>
        <w:t xml:space="preserve"> </w:t>
      </w:r>
      <w:proofErr w:type="spellStart"/>
      <w:r w:rsidRPr="00FF5C97">
        <w:rPr>
          <w:spacing w:val="-4"/>
          <w:szCs w:val="28"/>
        </w:rPr>
        <w:t>nội</w:t>
      </w:r>
      <w:proofErr w:type="spellEnd"/>
      <w:r w:rsidRPr="00FF5C97">
        <w:rPr>
          <w:spacing w:val="-4"/>
          <w:szCs w:val="28"/>
        </w:rPr>
        <w:t xml:space="preserve"> </w:t>
      </w:r>
      <w:proofErr w:type="spellStart"/>
      <w:r w:rsidRPr="00FF5C97">
        <w:rPr>
          <w:spacing w:val="-4"/>
          <w:szCs w:val="28"/>
        </w:rPr>
        <w:t>bộ</w:t>
      </w:r>
      <w:proofErr w:type="spellEnd"/>
      <w:r w:rsidRPr="00FF5C97">
        <w:rPr>
          <w:spacing w:val="-4"/>
          <w:szCs w:val="28"/>
          <w:lang w:val="en-GB" w:eastAsia="en-GB"/>
        </w:rPr>
        <w:t xml:space="preserve">. </w:t>
      </w:r>
      <w:proofErr w:type="spellStart"/>
      <w:r w:rsidRPr="00FF5C97">
        <w:rPr>
          <w:spacing w:val="-4"/>
          <w:szCs w:val="28"/>
          <w:lang w:val="en-GB" w:eastAsia="en-GB"/>
        </w:rPr>
        <w:t>Tại</w:t>
      </w:r>
      <w:proofErr w:type="spellEnd"/>
      <w:r w:rsidRPr="00FF5C97">
        <w:rPr>
          <w:spacing w:val="-4"/>
          <w:szCs w:val="28"/>
          <w:lang w:val="en-GB" w:eastAsia="en-GB"/>
        </w:rPr>
        <w:t xml:space="preserve"> </w:t>
      </w:r>
      <w:proofErr w:type="spellStart"/>
      <w:r w:rsidRPr="00FF5C97">
        <w:rPr>
          <w:spacing w:val="-4"/>
          <w:szCs w:val="28"/>
          <w:lang w:val="en-GB" w:eastAsia="en-GB"/>
        </w:rPr>
        <w:t>khoản</w:t>
      </w:r>
      <w:proofErr w:type="spellEnd"/>
      <w:r w:rsidRPr="00FF5C97">
        <w:rPr>
          <w:spacing w:val="-4"/>
          <w:szCs w:val="28"/>
          <w:lang w:val="en-GB" w:eastAsia="en-GB"/>
        </w:rPr>
        <w:t xml:space="preserve"> 3 </w:t>
      </w:r>
      <w:proofErr w:type="spellStart"/>
      <w:r w:rsidRPr="00FF5C97">
        <w:rPr>
          <w:spacing w:val="-4"/>
          <w:szCs w:val="28"/>
          <w:lang w:val="en-GB" w:eastAsia="en-GB"/>
        </w:rPr>
        <w:t>Điều</w:t>
      </w:r>
      <w:proofErr w:type="spellEnd"/>
      <w:r w:rsidRPr="00FF5C97">
        <w:rPr>
          <w:spacing w:val="-4"/>
          <w:szCs w:val="28"/>
          <w:lang w:val="en-GB" w:eastAsia="en-GB"/>
        </w:rPr>
        <w:t xml:space="preserve"> 83 </w:t>
      </w:r>
      <w:proofErr w:type="spellStart"/>
      <w:r w:rsidRPr="00FF5C97">
        <w:rPr>
          <w:spacing w:val="-4"/>
          <w:szCs w:val="28"/>
          <w:lang w:val="en-GB" w:eastAsia="en-GB"/>
        </w:rPr>
        <w:t>giao</w:t>
      </w:r>
      <w:proofErr w:type="spellEnd"/>
      <w:r w:rsidRPr="00FF5C97">
        <w:rPr>
          <w:spacing w:val="-4"/>
          <w:szCs w:val="28"/>
          <w:lang w:val="en-GB" w:eastAsia="en-GB"/>
        </w:rPr>
        <w:t xml:space="preserve"> </w:t>
      </w:r>
      <w:proofErr w:type="spellStart"/>
      <w:r w:rsidRPr="00FF5C97">
        <w:rPr>
          <w:spacing w:val="-4"/>
          <w:szCs w:val="28"/>
        </w:rPr>
        <w:t>Chính</w:t>
      </w:r>
      <w:proofErr w:type="spellEnd"/>
      <w:r w:rsidRPr="00FF5C97">
        <w:rPr>
          <w:spacing w:val="-4"/>
          <w:szCs w:val="28"/>
        </w:rPr>
        <w:t xml:space="preserve"> </w:t>
      </w:r>
      <w:proofErr w:type="spellStart"/>
      <w:r w:rsidRPr="00FF5C97">
        <w:rPr>
          <w:spacing w:val="-4"/>
          <w:szCs w:val="28"/>
        </w:rPr>
        <w:t>phủ</w:t>
      </w:r>
      <w:proofErr w:type="spellEnd"/>
      <w:r w:rsidRPr="00FF5C97">
        <w:rPr>
          <w:spacing w:val="-4"/>
          <w:szCs w:val="28"/>
        </w:rPr>
        <w:t xml:space="preserve"> </w:t>
      </w:r>
      <w:proofErr w:type="spellStart"/>
      <w:r w:rsidRPr="00FF5C97">
        <w:rPr>
          <w:spacing w:val="-4"/>
          <w:szCs w:val="28"/>
        </w:rPr>
        <w:t>quy</w:t>
      </w:r>
      <w:proofErr w:type="spellEnd"/>
      <w:r w:rsidRPr="00FF5C97">
        <w:rPr>
          <w:spacing w:val="-4"/>
          <w:szCs w:val="28"/>
        </w:rPr>
        <w:t xml:space="preserve"> </w:t>
      </w:r>
      <w:proofErr w:type="spellStart"/>
      <w:r w:rsidRPr="00FF5C97">
        <w:rPr>
          <w:spacing w:val="-4"/>
          <w:szCs w:val="28"/>
        </w:rPr>
        <w:t>định</w:t>
      </w:r>
      <w:proofErr w:type="spellEnd"/>
      <w:r w:rsidRPr="00FF5C97">
        <w:rPr>
          <w:spacing w:val="-4"/>
          <w:szCs w:val="28"/>
        </w:rPr>
        <w:t xml:space="preserve"> chi </w:t>
      </w:r>
      <w:proofErr w:type="spellStart"/>
      <w:r w:rsidRPr="00FF5C97">
        <w:rPr>
          <w:spacing w:val="-4"/>
          <w:szCs w:val="28"/>
        </w:rPr>
        <w:t>tiết</w:t>
      </w:r>
      <w:proofErr w:type="spellEnd"/>
      <w:r w:rsidRPr="00FF5C97">
        <w:rPr>
          <w:spacing w:val="-4"/>
          <w:szCs w:val="28"/>
        </w:rPr>
        <w:t xml:space="preserve"> </w:t>
      </w:r>
      <w:proofErr w:type="spellStart"/>
      <w:r w:rsidRPr="00FF5C97">
        <w:rPr>
          <w:spacing w:val="-4"/>
          <w:szCs w:val="28"/>
        </w:rPr>
        <w:t>điều</w:t>
      </w:r>
      <w:proofErr w:type="spellEnd"/>
      <w:r w:rsidRPr="00FF5C97">
        <w:rPr>
          <w:spacing w:val="-4"/>
          <w:szCs w:val="28"/>
        </w:rPr>
        <w:t xml:space="preserve"> </w:t>
      </w:r>
      <w:proofErr w:type="spellStart"/>
      <w:r w:rsidRPr="00FF5C97">
        <w:rPr>
          <w:spacing w:val="-4"/>
          <w:szCs w:val="28"/>
        </w:rPr>
        <w:t>kiện</w:t>
      </w:r>
      <w:proofErr w:type="spellEnd"/>
      <w:r w:rsidRPr="00FF5C97">
        <w:rPr>
          <w:spacing w:val="-4"/>
          <w:szCs w:val="28"/>
        </w:rPr>
        <w:t xml:space="preserve"> </w:t>
      </w:r>
      <w:proofErr w:type="spellStart"/>
      <w:r w:rsidRPr="00FF5C97">
        <w:rPr>
          <w:spacing w:val="-4"/>
          <w:szCs w:val="28"/>
        </w:rPr>
        <w:t>thực</w:t>
      </w:r>
      <w:proofErr w:type="spellEnd"/>
      <w:r w:rsidRPr="00FF5C97">
        <w:rPr>
          <w:spacing w:val="-4"/>
          <w:szCs w:val="28"/>
        </w:rPr>
        <w:t xml:space="preserve"> </w:t>
      </w:r>
      <w:proofErr w:type="spellStart"/>
      <w:r w:rsidRPr="00FF5C97">
        <w:rPr>
          <w:spacing w:val="-4"/>
          <w:szCs w:val="28"/>
        </w:rPr>
        <w:t>hiện</w:t>
      </w:r>
      <w:proofErr w:type="spellEnd"/>
      <w:r w:rsidRPr="00FF5C97">
        <w:rPr>
          <w:spacing w:val="-4"/>
          <w:szCs w:val="28"/>
        </w:rPr>
        <w:t xml:space="preserve"> </w:t>
      </w:r>
      <w:proofErr w:type="spellStart"/>
      <w:r w:rsidRPr="00FF5C97">
        <w:rPr>
          <w:spacing w:val="-4"/>
          <w:szCs w:val="28"/>
        </w:rPr>
        <w:t>hoạt</w:t>
      </w:r>
      <w:proofErr w:type="spellEnd"/>
      <w:r w:rsidRPr="00FF5C97">
        <w:rPr>
          <w:spacing w:val="-4"/>
          <w:szCs w:val="28"/>
        </w:rPr>
        <w:t xml:space="preserve"> </w:t>
      </w:r>
      <w:proofErr w:type="spellStart"/>
      <w:r w:rsidRPr="00FF5C97">
        <w:rPr>
          <w:spacing w:val="-4"/>
          <w:szCs w:val="28"/>
        </w:rPr>
        <w:t>động</w:t>
      </w:r>
      <w:proofErr w:type="spellEnd"/>
      <w:r w:rsidRPr="00FF5C97">
        <w:rPr>
          <w:spacing w:val="-4"/>
          <w:szCs w:val="28"/>
        </w:rPr>
        <w:t xml:space="preserve"> </w:t>
      </w:r>
      <w:proofErr w:type="spellStart"/>
      <w:r w:rsidRPr="00FF5C97">
        <w:rPr>
          <w:spacing w:val="-4"/>
          <w:szCs w:val="28"/>
        </w:rPr>
        <w:t>cho</w:t>
      </w:r>
      <w:proofErr w:type="spellEnd"/>
      <w:r w:rsidRPr="00FF5C97">
        <w:rPr>
          <w:spacing w:val="-4"/>
          <w:szCs w:val="28"/>
        </w:rPr>
        <w:t xml:space="preserve"> </w:t>
      </w:r>
      <w:proofErr w:type="spellStart"/>
      <w:r w:rsidRPr="00FF5C97">
        <w:rPr>
          <w:spacing w:val="-4"/>
          <w:szCs w:val="28"/>
        </w:rPr>
        <w:t>vay</w:t>
      </w:r>
      <w:proofErr w:type="spellEnd"/>
      <w:r w:rsidRPr="00FF5C97">
        <w:rPr>
          <w:spacing w:val="-4"/>
          <w:szCs w:val="28"/>
        </w:rPr>
        <w:t xml:space="preserve"> </w:t>
      </w:r>
      <w:proofErr w:type="spellStart"/>
      <w:r w:rsidRPr="00FF5C97">
        <w:rPr>
          <w:spacing w:val="-4"/>
          <w:szCs w:val="28"/>
        </w:rPr>
        <w:t>nội</w:t>
      </w:r>
      <w:proofErr w:type="spellEnd"/>
      <w:r w:rsidRPr="00FF5C97">
        <w:rPr>
          <w:spacing w:val="-4"/>
          <w:szCs w:val="28"/>
        </w:rPr>
        <w:t xml:space="preserve"> </w:t>
      </w:r>
      <w:proofErr w:type="spellStart"/>
      <w:r w:rsidRPr="00FF5C97">
        <w:rPr>
          <w:spacing w:val="-4"/>
          <w:szCs w:val="28"/>
        </w:rPr>
        <w:t>bộ</w:t>
      </w:r>
      <w:proofErr w:type="spellEnd"/>
      <w:r w:rsidRPr="00FF5C97">
        <w:rPr>
          <w:spacing w:val="-4"/>
          <w:szCs w:val="28"/>
        </w:rPr>
        <w:t xml:space="preserve">, </w:t>
      </w:r>
      <w:proofErr w:type="spellStart"/>
      <w:r w:rsidRPr="00FF5C97">
        <w:rPr>
          <w:spacing w:val="-4"/>
          <w:szCs w:val="28"/>
        </w:rPr>
        <w:t>mức</w:t>
      </w:r>
      <w:proofErr w:type="spellEnd"/>
      <w:r w:rsidRPr="00FF5C97">
        <w:rPr>
          <w:spacing w:val="-4"/>
          <w:szCs w:val="28"/>
        </w:rPr>
        <w:t xml:space="preserve"> </w:t>
      </w:r>
      <w:proofErr w:type="spellStart"/>
      <w:r w:rsidRPr="00FF5C97">
        <w:rPr>
          <w:spacing w:val="-4"/>
          <w:szCs w:val="28"/>
        </w:rPr>
        <w:t>cho</w:t>
      </w:r>
      <w:proofErr w:type="spellEnd"/>
      <w:r w:rsidRPr="00FF5C97">
        <w:rPr>
          <w:spacing w:val="-4"/>
          <w:szCs w:val="28"/>
        </w:rPr>
        <w:t xml:space="preserve"> </w:t>
      </w:r>
      <w:proofErr w:type="spellStart"/>
      <w:r w:rsidRPr="00FF5C97">
        <w:rPr>
          <w:spacing w:val="-4"/>
          <w:szCs w:val="28"/>
        </w:rPr>
        <w:t>vay</w:t>
      </w:r>
      <w:proofErr w:type="spellEnd"/>
      <w:r w:rsidRPr="00FF5C97">
        <w:rPr>
          <w:spacing w:val="-4"/>
          <w:szCs w:val="28"/>
        </w:rPr>
        <w:t xml:space="preserve">, </w:t>
      </w:r>
      <w:proofErr w:type="spellStart"/>
      <w:r w:rsidRPr="00FF5C97">
        <w:rPr>
          <w:spacing w:val="-4"/>
          <w:szCs w:val="28"/>
        </w:rPr>
        <w:t>giới</w:t>
      </w:r>
      <w:proofErr w:type="spellEnd"/>
      <w:r w:rsidRPr="00FF5C97">
        <w:rPr>
          <w:spacing w:val="-4"/>
          <w:szCs w:val="28"/>
        </w:rPr>
        <w:t xml:space="preserve"> </w:t>
      </w:r>
      <w:proofErr w:type="spellStart"/>
      <w:r w:rsidRPr="00FF5C97">
        <w:rPr>
          <w:spacing w:val="-4"/>
          <w:szCs w:val="28"/>
        </w:rPr>
        <w:t>hạn</w:t>
      </w:r>
      <w:proofErr w:type="spellEnd"/>
      <w:r w:rsidRPr="00FF5C97">
        <w:rPr>
          <w:spacing w:val="-4"/>
          <w:szCs w:val="28"/>
        </w:rPr>
        <w:t xml:space="preserve"> </w:t>
      </w:r>
      <w:proofErr w:type="spellStart"/>
      <w:r w:rsidRPr="00FF5C97">
        <w:rPr>
          <w:spacing w:val="-4"/>
          <w:szCs w:val="28"/>
        </w:rPr>
        <w:t>cho</w:t>
      </w:r>
      <w:proofErr w:type="spellEnd"/>
      <w:r w:rsidRPr="00FF5C97">
        <w:rPr>
          <w:spacing w:val="-4"/>
          <w:szCs w:val="28"/>
        </w:rPr>
        <w:t xml:space="preserve"> </w:t>
      </w:r>
      <w:proofErr w:type="spellStart"/>
      <w:r w:rsidRPr="00FF5C97">
        <w:rPr>
          <w:spacing w:val="-4"/>
          <w:szCs w:val="28"/>
        </w:rPr>
        <w:t>vay</w:t>
      </w:r>
      <w:proofErr w:type="spellEnd"/>
      <w:r w:rsidRPr="00FF5C97">
        <w:rPr>
          <w:spacing w:val="-4"/>
          <w:szCs w:val="28"/>
        </w:rPr>
        <w:t xml:space="preserve">, </w:t>
      </w:r>
      <w:proofErr w:type="spellStart"/>
      <w:r w:rsidRPr="00FF5C97">
        <w:rPr>
          <w:spacing w:val="-4"/>
          <w:szCs w:val="28"/>
        </w:rPr>
        <w:t>lãi</w:t>
      </w:r>
      <w:proofErr w:type="spellEnd"/>
      <w:r w:rsidRPr="00FF5C97">
        <w:rPr>
          <w:spacing w:val="-4"/>
          <w:szCs w:val="28"/>
        </w:rPr>
        <w:t xml:space="preserve"> </w:t>
      </w:r>
      <w:proofErr w:type="spellStart"/>
      <w:r w:rsidRPr="00FF5C97">
        <w:rPr>
          <w:spacing w:val="-4"/>
          <w:szCs w:val="28"/>
        </w:rPr>
        <w:t>suất</w:t>
      </w:r>
      <w:proofErr w:type="spellEnd"/>
      <w:r w:rsidRPr="00FF5C97">
        <w:rPr>
          <w:spacing w:val="-4"/>
          <w:szCs w:val="28"/>
        </w:rPr>
        <w:t xml:space="preserve"> </w:t>
      </w:r>
      <w:proofErr w:type="spellStart"/>
      <w:r w:rsidRPr="00FF5C97">
        <w:rPr>
          <w:spacing w:val="-4"/>
          <w:szCs w:val="28"/>
        </w:rPr>
        <w:t>cho</w:t>
      </w:r>
      <w:proofErr w:type="spellEnd"/>
      <w:r w:rsidRPr="00FF5C97">
        <w:rPr>
          <w:spacing w:val="-4"/>
          <w:szCs w:val="28"/>
        </w:rPr>
        <w:t xml:space="preserve"> </w:t>
      </w:r>
      <w:proofErr w:type="spellStart"/>
      <w:r w:rsidRPr="00FF5C97">
        <w:rPr>
          <w:spacing w:val="-4"/>
          <w:szCs w:val="28"/>
        </w:rPr>
        <w:t>vay</w:t>
      </w:r>
      <w:proofErr w:type="spellEnd"/>
      <w:r w:rsidRPr="00FF5C97">
        <w:rPr>
          <w:spacing w:val="-4"/>
          <w:szCs w:val="28"/>
        </w:rPr>
        <w:t xml:space="preserve"> </w:t>
      </w:r>
      <w:proofErr w:type="spellStart"/>
      <w:r w:rsidRPr="00FF5C97">
        <w:rPr>
          <w:spacing w:val="-4"/>
          <w:szCs w:val="28"/>
        </w:rPr>
        <w:t>nội</w:t>
      </w:r>
      <w:proofErr w:type="spellEnd"/>
      <w:r w:rsidRPr="00FF5C97">
        <w:rPr>
          <w:spacing w:val="-4"/>
          <w:szCs w:val="28"/>
        </w:rPr>
        <w:t xml:space="preserve"> </w:t>
      </w:r>
      <w:proofErr w:type="spellStart"/>
      <w:r w:rsidRPr="00FF5C97">
        <w:rPr>
          <w:spacing w:val="-4"/>
          <w:szCs w:val="28"/>
        </w:rPr>
        <w:t>bộ</w:t>
      </w:r>
      <w:proofErr w:type="spellEnd"/>
      <w:r w:rsidRPr="00FF5C97">
        <w:rPr>
          <w:spacing w:val="-4"/>
          <w:szCs w:val="28"/>
        </w:rPr>
        <w:t xml:space="preserve"> </w:t>
      </w:r>
      <w:proofErr w:type="spellStart"/>
      <w:r w:rsidRPr="00FF5C97">
        <w:rPr>
          <w:spacing w:val="-4"/>
          <w:szCs w:val="28"/>
        </w:rPr>
        <w:t>và</w:t>
      </w:r>
      <w:proofErr w:type="spellEnd"/>
      <w:r w:rsidRPr="00FF5C97">
        <w:rPr>
          <w:spacing w:val="-4"/>
          <w:szCs w:val="28"/>
        </w:rPr>
        <w:t xml:space="preserve"> </w:t>
      </w:r>
      <w:proofErr w:type="spellStart"/>
      <w:r w:rsidRPr="00FF5C97">
        <w:rPr>
          <w:spacing w:val="-4"/>
          <w:szCs w:val="28"/>
        </w:rPr>
        <w:t>điều</w:t>
      </w:r>
      <w:proofErr w:type="spellEnd"/>
      <w:r w:rsidRPr="00FF5C97">
        <w:rPr>
          <w:spacing w:val="-4"/>
          <w:szCs w:val="28"/>
        </w:rPr>
        <w:t xml:space="preserve"> </w:t>
      </w:r>
      <w:proofErr w:type="spellStart"/>
      <w:r w:rsidRPr="00FF5C97">
        <w:rPr>
          <w:spacing w:val="-4"/>
          <w:szCs w:val="28"/>
        </w:rPr>
        <w:lastRenderedPageBreak/>
        <w:t>kiện</w:t>
      </w:r>
      <w:proofErr w:type="spellEnd"/>
      <w:r w:rsidRPr="00FF5C97">
        <w:rPr>
          <w:spacing w:val="-4"/>
          <w:szCs w:val="28"/>
        </w:rPr>
        <w:t xml:space="preserve"> </w:t>
      </w:r>
      <w:proofErr w:type="spellStart"/>
      <w:r w:rsidRPr="00FF5C97">
        <w:rPr>
          <w:spacing w:val="-4"/>
          <w:szCs w:val="28"/>
        </w:rPr>
        <w:t>thực</w:t>
      </w:r>
      <w:proofErr w:type="spellEnd"/>
      <w:r w:rsidRPr="00FF5C97">
        <w:rPr>
          <w:spacing w:val="-4"/>
          <w:szCs w:val="28"/>
        </w:rPr>
        <w:t xml:space="preserve"> </w:t>
      </w:r>
      <w:proofErr w:type="spellStart"/>
      <w:r w:rsidRPr="00FF5C97">
        <w:rPr>
          <w:spacing w:val="-4"/>
          <w:szCs w:val="28"/>
        </w:rPr>
        <w:t>hiện</w:t>
      </w:r>
      <w:proofErr w:type="spellEnd"/>
      <w:r w:rsidRPr="00FF5C97">
        <w:rPr>
          <w:spacing w:val="-4"/>
          <w:szCs w:val="28"/>
        </w:rPr>
        <w:t xml:space="preserve"> </w:t>
      </w:r>
      <w:proofErr w:type="spellStart"/>
      <w:r w:rsidRPr="00FF5C97">
        <w:rPr>
          <w:spacing w:val="-4"/>
          <w:szCs w:val="28"/>
        </w:rPr>
        <w:t>hoạt</w:t>
      </w:r>
      <w:proofErr w:type="spellEnd"/>
      <w:r w:rsidRPr="00FF5C97">
        <w:rPr>
          <w:spacing w:val="-4"/>
          <w:szCs w:val="28"/>
        </w:rPr>
        <w:t xml:space="preserve"> </w:t>
      </w:r>
      <w:proofErr w:type="spellStart"/>
      <w:r w:rsidRPr="00FF5C97">
        <w:rPr>
          <w:spacing w:val="-4"/>
          <w:szCs w:val="28"/>
        </w:rPr>
        <w:t>động</w:t>
      </w:r>
      <w:proofErr w:type="spellEnd"/>
      <w:r w:rsidRPr="00FF5C97">
        <w:rPr>
          <w:spacing w:val="-4"/>
          <w:szCs w:val="28"/>
        </w:rPr>
        <w:t xml:space="preserve"> </w:t>
      </w:r>
      <w:proofErr w:type="spellStart"/>
      <w:r w:rsidRPr="00FF5C97">
        <w:rPr>
          <w:spacing w:val="-4"/>
          <w:szCs w:val="28"/>
        </w:rPr>
        <w:t>cho</w:t>
      </w:r>
      <w:proofErr w:type="spellEnd"/>
      <w:r w:rsidRPr="00FF5C97">
        <w:rPr>
          <w:spacing w:val="-4"/>
          <w:szCs w:val="28"/>
        </w:rPr>
        <w:t xml:space="preserve"> </w:t>
      </w:r>
      <w:proofErr w:type="spellStart"/>
      <w:r w:rsidRPr="00FF5C97">
        <w:rPr>
          <w:spacing w:val="-4"/>
          <w:szCs w:val="28"/>
        </w:rPr>
        <w:t>vay</w:t>
      </w:r>
      <w:proofErr w:type="spellEnd"/>
      <w:r w:rsidRPr="00FF5C97">
        <w:rPr>
          <w:spacing w:val="-4"/>
          <w:szCs w:val="28"/>
        </w:rPr>
        <w:t xml:space="preserve"> </w:t>
      </w:r>
      <w:proofErr w:type="spellStart"/>
      <w:r w:rsidRPr="00FF5C97">
        <w:rPr>
          <w:spacing w:val="-4"/>
          <w:szCs w:val="28"/>
        </w:rPr>
        <w:t>nội</w:t>
      </w:r>
      <w:proofErr w:type="spellEnd"/>
      <w:r w:rsidRPr="00FF5C97">
        <w:rPr>
          <w:spacing w:val="-4"/>
          <w:szCs w:val="28"/>
        </w:rPr>
        <w:t xml:space="preserve"> </w:t>
      </w:r>
      <w:proofErr w:type="spellStart"/>
      <w:r w:rsidRPr="00FF5C97">
        <w:rPr>
          <w:spacing w:val="-4"/>
          <w:szCs w:val="28"/>
        </w:rPr>
        <w:t>bộ</w:t>
      </w:r>
      <w:proofErr w:type="spellEnd"/>
      <w:r w:rsidRPr="00FF5C97">
        <w:rPr>
          <w:spacing w:val="-4"/>
          <w:szCs w:val="28"/>
        </w:rPr>
        <w:t xml:space="preserve">. </w:t>
      </w:r>
      <w:proofErr w:type="spellStart"/>
      <w:r w:rsidRPr="00FF5C97">
        <w:rPr>
          <w:spacing w:val="-4"/>
          <w:szCs w:val="28"/>
          <w:lang w:val="en-GB" w:eastAsia="en-GB"/>
        </w:rPr>
        <w:t>Đối</w:t>
      </w:r>
      <w:proofErr w:type="spellEnd"/>
      <w:r w:rsidRPr="00FF5C97">
        <w:rPr>
          <w:spacing w:val="-4"/>
          <w:szCs w:val="28"/>
          <w:lang w:val="en-GB" w:eastAsia="en-GB"/>
        </w:rPr>
        <w:t xml:space="preserve"> </w:t>
      </w:r>
      <w:proofErr w:type="spellStart"/>
      <w:r w:rsidRPr="00FF5C97">
        <w:rPr>
          <w:spacing w:val="-4"/>
          <w:szCs w:val="28"/>
          <w:lang w:val="en-GB" w:eastAsia="en-GB"/>
        </w:rPr>
        <w:t>với</w:t>
      </w:r>
      <w:proofErr w:type="spellEnd"/>
      <w:r w:rsidRPr="00FF5C97">
        <w:rPr>
          <w:spacing w:val="-4"/>
          <w:szCs w:val="28"/>
          <w:lang w:val="en-GB" w:eastAsia="en-GB"/>
        </w:rPr>
        <w:t xml:space="preserve"> </w:t>
      </w:r>
      <w:proofErr w:type="spellStart"/>
      <w:r w:rsidRPr="00FF5C97">
        <w:rPr>
          <w:spacing w:val="-4"/>
          <w:szCs w:val="28"/>
          <w:lang w:val="en-GB" w:eastAsia="en-GB"/>
        </w:rPr>
        <w:t>hoạt</w:t>
      </w:r>
      <w:proofErr w:type="spellEnd"/>
      <w:r w:rsidRPr="00FF5C97">
        <w:rPr>
          <w:spacing w:val="-4"/>
          <w:szCs w:val="28"/>
          <w:lang w:val="en-GB" w:eastAsia="en-GB"/>
        </w:rPr>
        <w:t xml:space="preserve"> </w:t>
      </w:r>
      <w:proofErr w:type="spellStart"/>
      <w:r w:rsidRPr="00FF5C97">
        <w:rPr>
          <w:spacing w:val="-4"/>
          <w:szCs w:val="28"/>
          <w:lang w:val="en-GB" w:eastAsia="en-GB"/>
        </w:rPr>
        <w:t>động</w:t>
      </w:r>
      <w:proofErr w:type="spellEnd"/>
      <w:r w:rsidRPr="00FF5C97">
        <w:rPr>
          <w:spacing w:val="-4"/>
          <w:szCs w:val="28"/>
          <w:lang w:val="en-GB" w:eastAsia="en-GB"/>
        </w:rPr>
        <w:t xml:space="preserve"> </w:t>
      </w:r>
      <w:proofErr w:type="spellStart"/>
      <w:r w:rsidRPr="00FF5C97">
        <w:rPr>
          <w:spacing w:val="-4"/>
          <w:szCs w:val="28"/>
          <w:lang w:val="en-GB" w:eastAsia="en-GB"/>
        </w:rPr>
        <w:t>huy</w:t>
      </w:r>
      <w:proofErr w:type="spellEnd"/>
      <w:r w:rsidRPr="00FF5C97">
        <w:rPr>
          <w:spacing w:val="-4"/>
          <w:szCs w:val="28"/>
          <w:lang w:val="en-GB" w:eastAsia="en-GB"/>
        </w:rPr>
        <w:t xml:space="preserve"> </w:t>
      </w:r>
      <w:proofErr w:type="spellStart"/>
      <w:r w:rsidRPr="00FF5C97">
        <w:rPr>
          <w:spacing w:val="-4"/>
          <w:szCs w:val="28"/>
          <w:lang w:val="en-GB" w:eastAsia="en-GB"/>
        </w:rPr>
        <w:t>động</w:t>
      </w:r>
      <w:proofErr w:type="spellEnd"/>
      <w:r w:rsidRPr="00FF5C97">
        <w:rPr>
          <w:spacing w:val="-4"/>
          <w:szCs w:val="28"/>
          <w:lang w:val="en-GB" w:eastAsia="en-GB"/>
        </w:rPr>
        <w:t xml:space="preserve"> </w:t>
      </w:r>
      <w:proofErr w:type="spellStart"/>
      <w:r w:rsidRPr="00FF5C97">
        <w:rPr>
          <w:spacing w:val="-4"/>
          <w:szCs w:val="28"/>
          <w:lang w:val="en-GB" w:eastAsia="en-GB"/>
        </w:rPr>
        <w:t>vốn</w:t>
      </w:r>
      <w:proofErr w:type="spellEnd"/>
      <w:r w:rsidRPr="00FF5C97">
        <w:rPr>
          <w:spacing w:val="-4"/>
          <w:szCs w:val="28"/>
          <w:lang w:val="en-GB" w:eastAsia="en-GB"/>
        </w:rPr>
        <w:t xml:space="preserve"> </w:t>
      </w:r>
      <w:proofErr w:type="spellStart"/>
      <w:r w:rsidRPr="00FF5C97">
        <w:rPr>
          <w:spacing w:val="-4"/>
          <w:szCs w:val="28"/>
          <w:lang w:val="en-GB" w:eastAsia="en-GB"/>
        </w:rPr>
        <w:t>từ</w:t>
      </w:r>
      <w:proofErr w:type="spellEnd"/>
      <w:r w:rsidRPr="00FF5C97">
        <w:rPr>
          <w:spacing w:val="-4"/>
          <w:szCs w:val="28"/>
          <w:lang w:val="en-GB" w:eastAsia="en-GB"/>
        </w:rPr>
        <w:t xml:space="preserve"> </w:t>
      </w:r>
      <w:proofErr w:type="spellStart"/>
      <w:r w:rsidRPr="00FF5C97">
        <w:rPr>
          <w:spacing w:val="-4"/>
          <w:szCs w:val="28"/>
          <w:lang w:val="en-GB" w:eastAsia="en-GB"/>
        </w:rPr>
        <w:t>các</w:t>
      </w:r>
      <w:proofErr w:type="spellEnd"/>
      <w:r w:rsidRPr="00FF5C97">
        <w:rPr>
          <w:spacing w:val="-4"/>
          <w:szCs w:val="28"/>
          <w:lang w:val="en-GB" w:eastAsia="en-GB"/>
        </w:rPr>
        <w:t xml:space="preserve"> </w:t>
      </w:r>
      <w:proofErr w:type="spellStart"/>
      <w:r w:rsidRPr="00FF5C97">
        <w:rPr>
          <w:spacing w:val="-4"/>
          <w:szCs w:val="28"/>
          <w:lang w:val="en-GB" w:eastAsia="en-GB"/>
        </w:rPr>
        <w:t>thành</w:t>
      </w:r>
      <w:proofErr w:type="spellEnd"/>
      <w:r w:rsidRPr="00FF5C97">
        <w:rPr>
          <w:spacing w:val="-4"/>
          <w:szCs w:val="28"/>
          <w:lang w:val="en-GB" w:eastAsia="en-GB"/>
        </w:rPr>
        <w:t xml:space="preserve"> </w:t>
      </w:r>
      <w:proofErr w:type="spellStart"/>
      <w:r w:rsidRPr="00FF5C97">
        <w:rPr>
          <w:spacing w:val="-4"/>
          <w:szCs w:val="28"/>
          <w:lang w:val="en-GB" w:eastAsia="en-GB"/>
        </w:rPr>
        <w:t>viên</w:t>
      </w:r>
      <w:proofErr w:type="spellEnd"/>
      <w:r w:rsidRPr="00FF5C97">
        <w:rPr>
          <w:spacing w:val="-4"/>
          <w:szCs w:val="28"/>
          <w:lang w:val="en-GB" w:eastAsia="en-GB"/>
        </w:rPr>
        <w:t xml:space="preserve"> </w:t>
      </w:r>
      <w:proofErr w:type="spellStart"/>
      <w:r w:rsidRPr="00FF5C97">
        <w:rPr>
          <w:spacing w:val="-4"/>
          <w:szCs w:val="28"/>
          <w:lang w:val="en-GB" w:eastAsia="en-GB"/>
        </w:rPr>
        <w:t>đã</w:t>
      </w:r>
      <w:proofErr w:type="spellEnd"/>
      <w:r w:rsidRPr="00FF5C97">
        <w:rPr>
          <w:spacing w:val="-4"/>
          <w:szCs w:val="28"/>
          <w:lang w:val="en-GB" w:eastAsia="en-GB"/>
        </w:rPr>
        <w:t xml:space="preserve"> </w:t>
      </w:r>
      <w:proofErr w:type="spellStart"/>
      <w:r w:rsidRPr="00FF5C97">
        <w:rPr>
          <w:spacing w:val="-4"/>
          <w:szCs w:val="28"/>
          <w:lang w:val="en-GB" w:eastAsia="en-GB"/>
        </w:rPr>
        <w:t>được</w:t>
      </w:r>
      <w:proofErr w:type="spellEnd"/>
      <w:r w:rsidRPr="00FF5C97">
        <w:rPr>
          <w:spacing w:val="-4"/>
          <w:szCs w:val="28"/>
          <w:lang w:val="en-GB" w:eastAsia="en-GB"/>
        </w:rPr>
        <w:t xml:space="preserve"> </w:t>
      </w:r>
      <w:proofErr w:type="spellStart"/>
      <w:r w:rsidRPr="00FF5C97">
        <w:rPr>
          <w:spacing w:val="-4"/>
          <w:szCs w:val="28"/>
          <w:lang w:val="en-GB" w:eastAsia="en-GB"/>
        </w:rPr>
        <w:t>quy</w:t>
      </w:r>
      <w:proofErr w:type="spellEnd"/>
      <w:r w:rsidRPr="00FF5C97">
        <w:rPr>
          <w:spacing w:val="-4"/>
          <w:szCs w:val="28"/>
          <w:lang w:val="en-GB" w:eastAsia="en-GB"/>
        </w:rPr>
        <w:t xml:space="preserve"> </w:t>
      </w:r>
      <w:proofErr w:type="spellStart"/>
      <w:r w:rsidRPr="00FF5C97">
        <w:rPr>
          <w:spacing w:val="-4"/>
          <w:szCs w:val="28"/>
          <w:lang w:val="en-GB" w:eastAsia="en-GB"/>
        </w:rPr>
        <w:t>định</w:t>
      </w:r>
      <w:proofErr w:type="spellEnd"/>
      <w:r w:rsidRPr="00FF5C97">
        <w:rPr>
          <w:spacing w:val="-4"/>
          <w:szCs w:val="28"/>
          <w:lang w:val="en-GB" w:eastAsia="en-GB"/>
        </w:rPr>
        <w:t xml:space="preserve"> </w:t>
      </w:r>
      <w:proofErr w:type="spellStart"/>
      <w:r w:rsidRPr="00FF5C97">
        <w:rPr>
          <w:spacing w:val="-4"/>
          <w:szCs w:val="28"/>
          <w:lang w:val="en-GB" w:eastAsia="en-GB"/>
        </w:rPr>
        <w:t>tại</w:t>
      </w:r>
      <w:proofErr w:type="spellEnd"/>
      <w:r w:rsidRPr="00FF5C97">
        <w:rPr>
          <w:spacing w:val="-4"/>
          <w:szCs w:val="28"/>
          <w:lang w:val="en-GB" w:eastAsia="en-GB"/>
        </w:rPr>
        <w:t xml:space="preserve"> </w:t>
      </w:r>
      <w:proofErr w:type="spellStart"/>
      <w:r w:rsidRPr="00FF5C97">
        <w:rPr>
          <w:spacing w:val="-4"/>
          <w:szCs w:val="28"/>
          <w:lang w:val="en-GB" w:eastAsia="en-GB"/>
        </w:rPr>
        <w:t>khoản</w:t>
      </w:r>
      <w:proofErr w:type="spellEnd"/>
      <w:r w:rsidRPr="00FF5C97">
        <w:rPr>
          <w:spacing w:val="-4"/>
          <w:szCs w:val="28"/>
          <w:lang w:val="en-GB" w:eastAsia="en-GB"/>
        </w:rPr>
        <w:t xml:space="preserve"> 1 </w:t>
      </w:r>
      <w:proofErr w:type="spellStart"/>
      <w:r w:rsidRPr="00FF5C97">
        <w:rPr>
          <w:spacing w:val="-4"/>
          <w:szCs w:val="28"/>
          <w:lang w:val="en-GB" w:eastAsia="en-GB"/>
        </w:rPr>
        <w:t>Điều</w:t>
      </w:r>
      <w:proofErr w:type="spellEnd"/>
      <w:r w:rsidRPr="00FF5C97">
        <w:rPr>
          <w:spacing w:val="-4"/>
          <w:szCs w:val="28"/>
          <w:lang w:val="en-GB" w:eastAsia="en-GB"/>
        </w:rPr>
        <w:t xml:space="preserve"> 79. </w:t>
      </w:r>
    </w:p>
    <w:p w14:paraId="3881D291" w14:textId="77777777" w:rsidR="00E413A6" w:rsidRPr="00FF5C97" w:rsidRDefault="00E413A6" w:rsidP="00FF5C97">
      <w:pPr>
        <w:pStyle w:val="FootnoteText"/>
        <w:spacing w:after="120" w:line="340" w:lineRule="exact"/>
        <w:ind w:firstLine="567"/>
        <w:rPr>
          <w:color w:val="auto"/>
          <w:sz w:val="28"/>
          <w:szCs w:val="28"/>
        </w:rPr>
      </w:pPr>
      <w:r w:rsidRPr="00FF5C97">
        <w:rPr>
          <w:color w:val="auto"/>
          <w:sz w:val="28"/>
          <w:szCs w:val="28"/>
        </w:rPr>
        <w:t xml:space="preserve">8.5. </w:t>
      </w:r>
      <w:proofErr w:type="spellStart"/>
      <w:r w:rsidRPr="00FF5C97">
        <w:rPr>
          <w:color w:val="auto"/>
          <w:sz w:val="28"/>
          <w:szCs w:val="28"/>
        </w:rPr>
        <w:t>Về</w:t>
      </w:r>
      <w:proofErr w:type="spellEnd"/>
      <w:r w:rsidRPr="00FF5C97">
        <w:rPr>
          <w:color w:val="auto"/>
          <w:sz w:val="28"/>
          <w:szCs w:val="28"/>
        </w:rPr>
        <w:t xml:space="preserve"> </w:t>
      </w:r>
      <w:proofErr w:type="spellStart"/>
      <w:r w:rsidRPr="00FF5C97">
        <w:rPr>
          <w:color w:val="auto"/>
          <w:sz w:val="28"/>
          <w:szCs w:val="28"/>
        </w:rPr>
        <w:t>Quỹ</w:t>
      </w:r>
      <w:proofErr w:type="spellEnd"/>
      <w:r w:rsidRPr="00FF5C97">
        <w:rPr>
          <w:color w:val="auto"/>
          <w:sz w:val="28"/>
          <w:szCs w:val="28"/>
        </w:rPr>
        <w:t xml:space="preserve"> </w:t>
      </w:r>
      <w:proofErr w:type="spellStart"/>
      <w:r w:rsidRPr="00FF5C97">
        <w:rPr>
          <w:color w:val="auto"/>
          <w:sz w:val="28"/>
          <w:szCs w:val="28"/>
        </w:rPr>
        <w:t>chung</w:t>
      </w:r>
      <w:proofErr w:type="spellEnd"/>
      <w:r w:rsidRPr="00FF5C97">
        <w:rPr>
          <w:color w:val="auto"/>
          <w:sz w:val="28"/>
          <w:szCs w:val="28"/>
        </w:rPr>
        <w:t xml:space="preserve"> </w:t>
      </w:r>
      <w:proofErr w:type="spellStart"/>
      <w:r w:rsidRPr="00FF5C97">
        <w:rPr>
          <w:color w:val="auto"/>
          <w:sz w:val="28"/>
          <w:szCs w:val="28"/>
        </w:rPr>
        <w:t>không</w:t>
      </w:r>
      <w:proofErr w:type="spellEnd"/>
      <w:r w:rsidRPr="00FF5C97">
        <w:rPr>
          <w:color w:val="auto"/>
          <w:sz w:val="28"/>
          <w:szCs w:val="28"/>
        </w:rPr>
        <w:t xml:space="preserve"> chia, </w:t>
      </w:r>
      <w:proofErr w:type="spellStart"/>
      <w:r w:rsidRPr="00FF5C97">
        <w:rPr>
          <w:color w:val="auto"/>
          <w:sz w:val="28"/>
          <w:szCs w:val="28"/>
        </w:rPr>
        <w:t>tài</w:t>
      </w:r>
      <w:proofErr w:type="spellEnd"/>
      <w:r w:rsidRPr="00FF5C97">
        <w:rPr>
          <w:color w:val="auto"/>
          <w:sz w:val="28"/>
          <w:szCs w:val="28"/>
        </w:rPr>
        <w:t xml:space="preserve"> </w:t>
      </w:r>
      <w:proofErr w:type="spellStart"/>
      <w:r w:rsidRPr="00FF5C97">
        <w:rPr>
          <w:color w:val="auto"/>
          <w:sz w:val="28"/>
          <w:szCs w:val="28"/>
        </w:rPr>
        <w:t>sản</w:t>
      </w:r>
      <w:proofErr w:type="spellEnd"/>
      <w:r w:rsidRPr="00FF5C97">
        <w:rPr>
          <w:color w:val="auto"/>
          <w:sz w:val="28"/>
          <w:szCs w:val="28"/>
        </w:rPr>
        <w:t xml:space="preserve"> </w:t>
      </w:r>
      <w:proofErr w:type="spellStart"/>
      <w:r w:rsidRPr="00FF5C97">
        <w:rPr>
          <w:color w:val="auto"/>
          <w:sz w:val="28"/>
          <w:szCs w:val="28"/>
        </w:rPr>
        <w:t>chung</w:t>
      </w:r>
      <w:proofErr w:type="spellEnd"/>
      <w:r w:rsidRPr="00FF5C97">
        <w:rPr>
          <w:color w:val="auto"/>
          <w:sz w:val="28"/>
          <w:szCs w:val="28"/>
        </w:rPr>
        <w:t xml:space="preserve"> </w:t>
      </w:r>
      <w:proofErr w:type="spellStart"/>
      <w:r w:rsidRPr="00FF5C97">
        <w:rPr>
          <w:color w:val="auto"/>
          <w:sz w:val="28"/>
          <w:szCs w:val="28"/>
        </w:rPr>
        <w:t>không</w:t>
      </w:r>
      <w:proofErr w:type="spellEnd"/>
      <w:r w:rsidRPr="00FF5C97">
        <w:rPr>
          <w:color w:val="auto"/>
          <w:sz w:val="28"/>
          <w:szCs w:val="28"/>
        </w:rPr>
        <w:t xml:space="preserve"> chia (</w:t>
      </w:r>
      <w:proofErr w:type="spellStart"/>
      <w:r w:rsidRPr="00FF5C97">
        <w:rPr>
          <w:color w:val="auto"/>
          <w:sz w:val="28"/>
          <w:szCs w:val="28"/>
        </w:rPr>
        <w:t>Điều</w:t>
      </w:r>
      <w:proofErr w:type="spellEnd"/>
      <w:r w:rsidRPr="00FF5C97">
        <w:rPr>
          <w:color w:val="auto"/>
          <w:sz w:val="28"/>
          <w:szCs w:val="28"/>
        </w:rPr>
        <w:t xml:space="preserve"> 84, </w:t>
      </w:r>
      <w:proofErr w:type="spellStart"/>
      <w:r w:rsidRPr="00FF5C97">
        <w:rPr>
          <w:color w:val="auto"/>
          <w:sz w:val="28"/>
          <w:szCs w:val="28"/>
        </w:rPr>
        <w:t>Điều</w:t>
      </w:r>
      <w:proofErr w:type="spellEnd"/>
      <w:r w:rsidRPr="00FF5C97">
        <w:rPr>
          <w:color w:val="auto"/>
          <w:sz w:val="28"/>
          <w:szCs w:val="28"/>
        </w:rPr>
        <w:t xml:space="preserve"> 86, </w:t>
      </w:r>
      <w:proofErr w:type="spellStart"/>
      <w:r w:rsidRPr="00FF5C97">
        <w:rPr>
          <w:color w:val="auto"/>
          <w:sz w:val="28"/>
          <w:szCs w:val="28"/>
        </w:rPr>
        <w:t>Điều</w:t>
      </w:r>
      <w:proofErr w:type="spellEnd"/>
      <w:r w:rsidRPr="00FF5C97">
        <w:rPr>
          <w:color w:val="auto"/>
          <w:sz w:val="28"/>
          <w:szCs w:val="28"/>
        </w:rPr>
        <w:t xml:space="preserve"> 87)</w:t>
      </w:r>
    </w:p>
    <w:p w14:paraId="414F8424" w14:textId="101C6997" w:rsidR="00E413A6" w:rsidRPr="00FF5C97" w:rsidRDefault="00BF7A33" w:rsidP="00FF5C97">
      <w:pPr>
        <w:pStyle w:val="Noidung"/>
        <w:spacing w:before="0" w:line="340" w:lineRule="exact"/>
        <w:ind w:firstLine="567"/>
        <w:rPr>
          <w:b/>
          <w:bCs/>
          <w:color w:val="000000"/>
          <w:lang w:val="en-GB"/>
        </w:rPr>
      </w:pPr>
      <w:bookmarkStart w:id="9" w:name="_Hlk129253538"/>
      <w:r w:rsidRPr="00FF5C97">
        <w:rPr>
          <w:iCs/>
          <w:lang w:val="it-IT"/>
        </w:rPr>
        <w:t xml:space="preserve">Thường trực Ủy ban Kinh tế xin </w:t>
      </w:r>
      <w:r w:rsidR="00D3338D" w:rsidRPr="00FF5C97">
        <w:rPr>
          <w:iCs/>
          <w:lang w:val="it-IT"/>
        </w:rPr>
        <w:t xml:space="preserve">báo cáo: </w:t>
      </w:r>
      <w:proofErr w:type="spellStart"/>
      <w:r w:rsidR="00D3338D" w:rsidRPr="00FF5C97">
        <w:rPr>
          <w:iCs/>
          <w:szCs w:val="28"/>
        </w:rPr>
        <w:t>Quỹ</w:t>
      </w:r>
      <w:proofErr w:type="spellEnd"/>
      <w:r w:rsidR="00D3338D" w:rsidRPr="00FF5C97">
        <w:rPr>
          <w:iCs/>
          <w:szCs w:val="28"/>
        </w:rPr>
        <w:t xml:space="preserve"> </w:t>
      </w:r>
      <w:proofErr w:type="spellStart"/>
      <w:r w:rsidR="00D3338D" w:rsidRPr="00FF5C97">
        <w:rPr>
          <w:iCs/>
          <w:szCs w:val="28"/>
        </w:rPr>
        <w:t>chung</w:t>
      </w:r>
      <w:proofErr w:type="spellEnd"/>
      <w:r w:rsidR="00D3338D" w:rsidRPr="00FF5C97">
        <w:rPr>
          <w:iCs/>
          <w:szCs w:val="28"/>
        </w:rPr>
        <w:t xml:space="preserve"> </w:t>
      </w:r>
      <w:proofErr w:type="spellStart"/>
      <w:r w:rsidR="00D3338D" w:rsidRPr="00FF5C97">
        <w:rPr>
          <w:iCs/>
          <w:szCs w:val="28"/>
        </w:rPr>
        <w:t>không</w:t>
      </w:r>
      <w:proofErr w:type="spellEnd"/>
      <w:r w:rsidR="00D3338D" w:rsidRPr="00FF5C97">
        <w:rPr>
          <w:iCs/>
          <w:szCs w:val="28"/>
        </w:rPr>
        <w:t xml:space="preserve"> chia </w:t>
      </w:r>
      <w:proofErr w:type="spellStart"/>
      <w:r w:rsidR="00D3338D" w:rsidRPr="00FF5C97">
        <w:rPr>
          <w:iCs/>
          <w:szCs w:val="28"/>
        </w:rPr>
        <w:t>và</w:t>
      </w:r>
      <w:proofErr w:type="spellEnd"/>
      <w:r w:rsidR="00D3338D" w:rsidRPr="00FF5C97">
        <w:rPr>
          <w:b/>
          <w:bCs/>
          <w:iCs/>
          <w:szCs w:val="28"/>
        </w:rPr>
        <w:t xml:space="preserve"> </w:t>
      </w:r>
      <w:proofErr w:type="spellStart"/>
      <w:r w:rsidR="00D3338D" w:rsidRPr="00FF5C97">
        <w:rPr>
          <w:szCs w:val="28"/>
        </w:rPr>
        <w:t>t</w:t>
      </w:r>
      <w:r w:rsidR="00D3338D" w:rsidRPr="00FF5C97">
        <w:t>ài</w:t>
      </w:r>
      <w:proofErr w:type="spellEnd"/>
      <w:r w:rsidR="00D3338D" w:rsidRPr="00FF5C97">
        <w:t xml:space="preserve"> </w:t>
      </w:r>
      <w:proofErr w:type="spellStart"/>
      <w:r w:rsidR="00D3338D" w:rsidRPr="00FF5C97">
        <w:t>sản</w:t>
      </w:r>
      <w:proofErr w:type="spellEnd"/>
      <w:r w:rsidR="00D3338D" w:rsidRPr="00FF5C97">
        <w:t xml:space="preserve"> </w:t>
      </w:r>
      <w:proofErr w:type="spellStart"/>
      <w:r w:rsidR="00D3338D" w:rsidRPr="00FF5C97">
        <w:t>chung</w:t>
      </w:r>
      <w:proofErr w:type="spellEnd"/>
      <w:r w:rsidR="00D3338D" w:rsidRPr="00FF5C97">
        <w:t xml:space="preserve"> </w:t>
      </w:r>
      <w:proofErr w:type="spellStart"/>
      <w:r w:rsidR="00D3338D" w:rsidRPr="00FF5C97">
        <w:t>không</w:t>
      </w:r>
      <w:proofErr w:type="spellEnd"/>
      <w:r w:rsidR="00D3338D" w:rsidRPr="00FF5C97">
        <w:t xml:space="preserve"> chia </w:t>
      </w:r>
      <w:proofErr w:type="spellStart"/>
      <w:r w:rsidR="00D3338D" w:rsidRPr="00FF5C97">
        <w:t>là</w:t>
      </w:r>
      <w:proofErr w:type="spellEnd"/>
      <w:r w:rsidR="00D3338D" w:rsidRPr="00FF5C97">
        <w:t xml:space="preserve"> </w:t>
      </w:r>
      <w:proofErr w:type="spellStart"/>
      <w:r w:rsidR="00D3338D" w:rsidRPr="00FF5C97">
        <w:t>một</w:t>
      </w:r>
      <w:proofErr w:type="spellEnd"/>
      <w:r w:rsidR="00D3338D" w:rsidRPr="00FF5C97">
        <w:t xml:space="preserve"> </w:t>
      </w:r>
      <w:proofErr w:type="spellStart"/>
      <w:r w:rsidR="00D3338D" w:rsidRPr="00FF5C97">
        <w:t>đặc</w:t>
      </w:r>
      <w:proofErr w:type="spellEnd"/>
      <w:r w:rsidR="00D3338D" w:rsidRPr="00FF5C97">
        <w:t xml:space="preserve"> </w:t>
      </w:r>
      <w:proofErr w:type="spellStart"/>
      <w:r w:rsidR="00D3338D" w:rsidRPr="00FF5C97">
        <w:t>trưng</w:t>
      </w:r>
      <w:proofErr w:type="spellEnd"/>
      <w:r w:rsidR="00D3338D" w:rsidRPr="00FF5C97">
        <w:t xml:space="preserve"> </w:t>
      </w:r>
      <w:proofErr w:type="spellStart"/>
      <w:r w:rsidR="00D3338D" w:rsidRPr="00FF5C97">
        <w:t>riêng</w:t>
      </w:r>
      <w:proofErr w:type="spellEnd"/>
      <w:r w:rsidR="00D3338D" w:rsidRPr="00FF5C97">
        <w:t xml:space="preserve"> </w:t>
      </w:r>
      <w:proofErr w:type="spellStart"/>
      <w:r w:rsidR="00D3338D" w:rsidRPr="00FF5C97">
        <w:t>của</w:t>
      </w:r>
      <w:proofErr w:type="spellEnd"/>
      <w:r w:rsidR="00D3338D" w:rsidRPr="00FF5C97">
        <w:t xml:space="preserve"> HTX so </w:t>
      </w:r>
      <w:proofErr w:type="spellStart"/>
      <w:r w:rsidR="00D3338D" w:rsidRPr="00FF5C97">
        <w:t>với</w:t>
      </w:r>
      <w:proofErr w:type="spellEnd"/>
      <w:r w:rsidR="00D3338D" w:rsidRPr="00FF5C97">
        <w:t xml:space="preserve"> </w:t>
      </w:r>
      <w:proofErr w:type="spellStart"/>
      <w:r w:rsidR="00D3338D" w:rsidRPr="00FF5C97">
        <w:t>loại</w:t>
      </w:r>
      <w:proofErr w:type="spellEnd"/>
      <w:r w:rsidR="00D3338D" w:rsidRPr="00FF5C97">
        <w:t xml:space="preserve"> </w:t>
      </w:r>
      <w:proofErr w:type="spellStart"/>
      <w:r w:rsidR="00D3338D" w:rsidRPr="00FF5C97">
        <w:t>hình</w:t>
      </w:r>
      <w:proofErr w:type="spellEnd"/>
      <w:r w:rsidR="00D3338D" w:rsidRPr="00FF5C97">
        <w:t xml:space="preserve"> </w:t>
      </w:r>
      <w:proofErr w:type="spellStart"/>
      <w:r w:rsidR="00D3338D" w:rsidRPr="00FF5C97">
        <w:t>kinh</w:t>
      </w:r>
      <w:proofErr w:type="spellEnd"/>
      <w:r w:rsidR="00D3338D" w:rsidRPr="00FF5C97">
        <w:t xml:space="preserve"> </w:t>
      </w:r>
      <w:proofErr w:type="spellStart"/>
      <w:r w:rsidR="00D3338D" w:rsidRPr="00FF5C97">
        <w:t>tế</w:t>
      </w:r>
      <w:proofErr w:type="spellEnd"/>
      <w:r w:rsidR="00D3338D" w:rsidRPr="00FF5C97">
        <w:t xml:space="preserve"> </w:t>
      </w:r>
      <w:proofErr w:type="spellStart"/>
      <w:r w:rsidR="00D3338D" w:rsidRPr="00FF5C97">
        <w:t>khác</w:t>
      </w:r>
      <w:proofErr w:type="spellEnd"/>
      <w:r w:rsidR="00D3338D" w:rsidRPr="00FF5C97">
        <w:t xml:space="preserve">. </w:t>
      </w:r>
      <w:proofErr w:type="spellStart"/>
      <w:r w:rsidR="00D3338D" w:rsidRPr="00FF5C97">
        <w:rPr>
          <w:szCs w:val="28"/>
        </w:rPr>
        <w:t>Quỹ</w:t>
      </w:r>
      <w:proofErr w:type="spellEnd"/>
      <w:r w:rsidR="00D3338D" w:rsidRPr="00FF5C97">
        <w:rPr>
          <w:szCs w:val="28"/>
        </w:rPr>
        <w:t xml:space="preserve"> </w:t>
      </w:r>
      <w:proofErr w:type="spellStart"/>
      <w:r w:rsidR="00D3338D" w:rsidRPr="00FF5C97">
        <w:rPr>
          <w:szCs w:val="28"/>
        </w:rPr>
        <w:t>chung</w:t>
      </w:r>
      <w:proofErr w:type="spellEnd"/>
      <w:r w:rsidR="00D3338D" w:rsidRPr="00FF5C97">
        <w:rPr>
          <w:szCs w:val="28"/>
        </w:rPr>
        <w:t xml:space="preserve"> </w:t>
      </w:r>
      <w:proofErr w:type="spellStart"/>
      <w:r w:rsidR="00D3338D" w:rsidRPr="00FF5C97">
        <w:rPr>
          <w:szCs w:val="28"/>
        </w:rPr>
        <w:t>không</w:t>
      </w:r>
      <w:proofErr w:type="spellEnd"/>
      <w:r w:rsidR="00D3338D" w:rsidRPr="00FF5C97">
        <w:rPr>
          <w:szCs w:val="28"/>
        </w:rPr>
        <w:t xml:space="preserve"> chia </w:t>
      </w:r>
      <w:proofErr w:type="spellStart"/>
      <w:r w:rsidR="00D3338D" w:rsidRPr="00FF5C97">
        <w:rPr>
          <w:szCs w:val="28"/>
        </w:rPr>
        <w:t>là</w:t>
      </w:r>
      <w:proofErr w:type="spellEnd"/>
      <w:r w:rsidR="00D3338D" w:rsidRPr="00FF5C97">
        <w:rPr>
          <w:szCs w:val="28"/>
        </w:rPr>
        <w:t xml:space="preserve"> </w:t>
      </w:r>
      <w:proofErr w:type="spellStart"/>
      <w:r w:rsidR="00D3338D" w:rsidRPr="00FF5C97">
        <w:rPr>
          <w:szCs w:val="28"/>
        </w:rPr>
        <w:t>nguồn</w:t>
      </w:r>
      <w:proofErr w:type="spellEnd"/>
      <w:r w:rsidR="00D3338D" w:rsidRPr="00FF5C97">
        <w:rPr>
          <w:szCs w:val="28"/>
        </w:rPr>
        <w:t xml:space="preserve"> </w:t>
      </w:r>
      <w:proofErr w:type="spellStart"/>
      <w:r w:rsidR="00D3338D" w:rsidRPr="00FF5C97">
        <w:rPr>
          <w:szCs w:val="28"/>
        </w:rPr>
        <w:t>hình</w:t>
      </w:r>
      <w:proofErr w:type="spellEnd"/>
      <w:r w:rsidR="00D3338D" w:rsidRPr="00FF5C97">
        <w:rPr>
          <w:szCs w:val="28"/>
        </w:rPr>
        <w:t xml:space="preserve"> </w:t>
      </w:r>
      <w:proofErr w:type="spellStart"/>
      <w:r w:rsidR="00D3338D" w:rsidRPr="00FF5C97">
        <w:rPr>
          <w:szCs w:val="28"/>
        </w:rPr>
        <w:t>thành</w:t>
      </w:r>
      <w:proofErr w:type="spellEnd"/>
      <w:r w:rsidR="00D3338D" w:rsidRPr="00FF5C97">
        <w:rPr>
          <w:szCs w:val="28"/>
        </w:rPr>
        <w:t xml:space="preserve"> </w:t>
      </w:r>
      <w:proofErr w:type="spellStart"/>
      <w:r w:rsidR="00D3338D" w:rsidRPr="00FF5C97">
        <w:rPr>
          <w:szCs w:val="28"/>
        </w:rPr>
        <w:t>và</w:t>
      </w:r>
      <w:proofErr w:type="spellEnd"/>
      <w:r w:rsidR="00D3338D" w:rsidRPr="00FF5C97">
        <w:rPr>
          <w:szCs w:val="28"/>
        </w:rPr>
        <w:t xml:space="preserve"> </w:t>
      </w:r>
      <w:proofErr w:type="spellStart"/>
      <w:r w:rsidR="00D3338D" w:rsidRPr="00FF5C97">
        <w:rPr>
          <w:szCs w:val="28"/>
        </w:rPr>
        <w:t>phát</w:t>
      </w:r>
      <w:proofErr w:type="spellEnd"/>
      <w:r w:rsidR="00D3338D" w:rsidRPr="00FF5C97">
        <w:rPr>
          <w:szCs w:val="28"/>
        </w:rPr>
        <w:t xml:space="preserve"> </w:t>
      </w:r>
      <w:proofErr w:type="spellStart"/>
      <w:r w:rsidR="00D3338D" w:rsidRPr="00FF5C97">
        <w:rPr>
          <w:szCs w:val="28"/>
        </w:rPr>
        <w:t>triển</w:t>
      </w:r>
      <w:proofErr w:type="spellEnd"/>
      <w:r w:rsidR="00D3338D" w:rsidRPr="00FF5C97">
        <w:rPr>
          <w:szCs w:val="28"/>
        </w:rPr>
        <w:t xml:space="preserve"> </w:t>
      </w:r>
      <w:proofErr w:type="spellStart"/>
      <w:r w:rsidR="00D3338D" w:rsidRPr="00FF5C97">
        <w:rPr>
          <w:szCs w:val="28"/>
        </w:rPr>
        <w:t>tài</w:t>
      </w:r>
      <w:proofErr w:type="spellEnd"/>
      <w:r w:rsidR="00D3338D" w:rsidRPr="00FF5C97">
        <w:rPr>
          <w:szCs w:val="28"/>
        </w:rPr>
        <w:t xml:space="preserve"> </w:t>
      </w:r>
      <w:proofErr w:type="spellStart"/>
      <w:r w:rsidR="00D3338D" w:rsidRPr="00FF5C97">
        <w:rPr>
          <w:szCs w:val="28"/>
        </w:rPr>
        <w:t>sản</w:t>
      </w:r>
      <w:proofErr w:type="spellEnd"/>
      <w:r w:rsidR="00D3338D" w:rsidRPr="00FF5C97">
        <w:rPr>
          <w:szCs w:val="28"/>
        </w:rPr>
        <w:t xml:space="preserve"> </w:t>
      </w:r>
      <w:proofErr w:type="spellStart"/>
      <w:r w:rsidR="00D3338D" w:rsidRPr="00FF5C97">
        <w:rPr>
          <w:szCs w:val="28"/>
        </w:rPr>
        <w:t>chung</w:t>
      </w:r>
      <w:proofErr w:type="spellEnd"/>
      <w:r w:rsidR="00D3338D" w:rsidRPr="00FF5C97">
        <w:rPr>
          <w:szCs w:val="28"/>
        </w:rPr>
        <w:t xml:space="preserve"> </w:t>
      </w:r>
      <w:proofErr w:type="spellStart"/>
      <w:r w:rsidR="00D3338D" w:rsidRPr="00FF5C97">
        <w:rPr>
          <w:szCs w:val="28"/>
        </w:rPr>
        <w:t>không</w:t>
      </w:r>
      <w:proofErr w:type="spellEnd"/>
      <w:r w:rsidR="00D3338D" w:rsidRPr="00FF5C97">
        <w:rPr>
          <w:szCs w:val="28"/>
        </w:rPr>
        <w:t xml:space="preserve"> chia; </w:t>
      </w:r>
      <w:proofErr w:type="spellStart"/>
      <w:r w:rsidR="00D3338D" w:rsidRPr="00FF5C97">
        <w:rPr>
          <w:szCs w:val="28"/>
          <w:lang w:val="en-GB"/>
        </w:rPr>
        <w:t>Quỹ</w:t>
      </w:r>
      <w:proofErr w:type="spellEnd"/>
      <w:r w:rsidR="00D3338D" w:rsidRPr="00FF5C97">
        <w:rPr>
          <w:szCs w:val="28"/>
          <w:lang w:val="en-GB"/>
        </w:rPr>
        <w:t xml:space="preserve"> </w:t>
      </w:r>
      <w:proofErr w:type="spellStart"/>
      <w:r w:rsidR="00D3338D" w:rsidRPr="00FF5C97">
        <w:rPr>
          <w:szCs w:val="28"/>
          <w:lang w:val="en-GB"/>
        </w:rPr>
        <w:t>chung</w:t>
      </w:r>
      <w:proofErr w:type="spellEnd"/>
      <w:r w:rsidR="00D3338D" w:rsidRPr="00FF5C97">
        <w:rPr>
          <w:szCs w:val="28"/>
          <w:lang w:val="en-GB"/>
        </w:rPr>
        <w:t xml:space="preserve"> </w:t>
      </w:r>
      <w:proofErr w:type="spellStart"/>
      <w:r w:rsidR="00D3338D" w:rsidRPr="00FF5C97">
        <w:rPr>
          <w:szCs w:val="28"/>
          <w:lang w:val="en-GB"/>
        </w:rPr>
        <w:t>không</w:t>
      </w:r>
      <w:proofErr w:type="spellEnd"/>
      <w:r w:rsidR="00D3338D" w:rsidRPr="00FF5C97">
        <w:rPr>
          <w:szCs w:val="28"/>
          <w:lang w:val="en-GB"/>
        </w:rPr>
        <w:t xml:space="preserve"> chia </w:t>
      </w:r>
      <w:proofErr w:type="spellStart"/>
      <w:r w:rsidR="00D3338D" w:rsidRPr="00FF5C97">
        <w:rPr>
          <w:szCs w:val="28"/>
          <w:lang w:val="en-GB"/>
        </w:rPr>
        <w:t>và</w:t>
      </w:r>
      <w:proofErr w:type="spellEnd"/>
      <w:r w:rsidR="00D3338D" w:rsidRPr="00FF5C97">
        <w:rPr>
          <w:szCs w:val="28"/>
          <w:lang w:val="en-GB"/>
        </w:rPr>
        <w:t xml:space="preserve"> </w:t>
      </w:r>
      <w:proofErr w:type="spellStart"/>
      <w:r w:rsidR="00D3338D" w:rsidRPr="00FF5C97">
        <w:rPr>
          <w:szCs w:val="28"/>
          <w:lang w:val="en-GB"/>
        </w:rPr>
        <w:t>tài</w:t>
      </w:r>
      <w:proofErr w:type="spellEnd"/>
      <w:r w:rsidR="00D3338D" w:rsidRPr="00FF5C97">
        <w:rPr>
          <w:szCs w:val="28"/>
          <w:lang w:val="en-GB"/>
        </w:rPr>
        <w:t xml:space="preserve"> </w:t>
      </w:r>
      <w:proofErr w:type="spellStart"/>
      <w:r w:rsidR="00D3338D" w:rsidRPr="00FF5C97">
        <w:rPr>
          <w:szCs w:val="28"/>
          <w:lang w:val="en-GB"/>
        </w:rPr>
        <w:t>sản</w:t>
      </w:r>
      <w:proofErr w:type="spellEnd"/>
      <w:r w:rsidR="00D3338D" w:rsidRPr="00FF5C97">
        <w:rPr>
          <w:szCs w:val="28"/>
          <w:lang w:val="en-GB"/>
        </w:rPr>
        <w:t xml:space="preserve"> </w:t>
      </w:r>
      <w:proofErr w:type="spellStart"/>
      <w:r w:rsidR="00D3338D" w:rsidRPr="00FF5C97">
        <w:rPr>
          <w:szCs w:val="28"/>
          <w:lang w:val="en-GB"/>
        </w:rPr>
        <w:t>chung</w:t>
      </w:r>
      <w:proofErr w:type="spellEnd"/>
      <w:r w:rsidR="00D3338D" w:rsidRPr="00FF5C97">
        <w:rPr>
          <w:szCs w:val="28"/>
          <w:lang w:val="en-GB"/>
        </w:rPr>
        <w:t xml:space="preserve"> </w:t>
      </w:r>
      <w:proofErr w:type="spellStart"/>
      <w:r w:rsidR="00D3338D" w:rsidRPr="00FF5C97">
        <w:rPr>
          <w:szCs w:val="28"/>
          <w:lang w:val="en-GB"/>
        </w:rPr>
        <w:t>không</w:t>
      </w:r>
      <w:proofErr w:type="spellEnd"/>
      <w:r w:rsidR="00D3338D" w:rsidRPr="00FF5C97">
        <w:rPr>
          <w:szCs w:val="28"/>
          <w:lang w:val="en-GB"/>
        </w:rPr>
        <w:t xml:space="preserve"> chia </w:t>
      </w:r>
      <w:proofErr w:type="spellStart"/>
      <w:r w:rsidR="00D3338D" w:rsidRPr="00FF5C97">
        <w:rPr>
          <w:szCs w:val="28"/>
        </w:rPr>
        <w:t>không</w:t>
      </w:r>
      <w:proofErr w:type="spellEnd"/>
      <w:r w:rsidR="00D3338D" w:rsidRPr="00FF5C97">
        <w:rPr>
          <w:szCs w:val="28"/>
        </w:rPr>
        <w:t xml:space="preserve"> </w:t>
      </w:r>
      <w:proofErr w:type="spellStart"/>
      <w:r w:rsidR="00D3338D" w:rsidRPr="00FF5C97">
        <w:rPr>
          <w:szCs w:val="28"/>
        </w:rPr>
        <w:t>được</w:t>
      </w:r>
      <w:proofErr w:type="spellEnd"/>
      <w:r w:rsidR="00D3338D" w:rsidRPr="00FF5C97">
        <w:rPr>
          <w:szCs w:val="28"/>
        </w:rPr>
        <w:t xml:space="preserve"> chia </w:t>
      </w:r>
      <w:proofErr w:type="spellStart"/>
      <w:r w:rsidR="00D3338D" w:rsidRPr="00FF5C97">
        <w:rPr>
          <w:szCs w:val="28"/>
        </w:rPr>
        <w:t>cho</w:t>
      </w:r>
      <w:proofErr w:type="spellEnd"/>
      <w:r w:rsidR="00D3338D" w:rsidRPr="00FF5C97">
        <w:rPr>
          <w:szCs w:val="28"/>
        </w:rPr>
        <w:t xml:space="preserve"> </w:t>
      </w:r>
      <w:proofErr w:type="spellStart"/>
      <w:r w:rsidR="00D3338D" w:rsidRPr="00FF5C97">
        <w:rPr>
          <w:szCs w:val="28"/>
        </w:rPr>
        <w:t>thành</w:t>
      </w:r>
      <w:proofErr w:type="spellEnd"/>
      <w:r w:rsidR="00D3338D" w:rsidRPr="00FF5C97">
        <w:rPr>
          <w:szCs w:val="28"/>
        </w:rPr>
        <w:t xml:space="preserve"> </w:t>
      </w:r>
      <w:proofErr w:type="spellStart"/>
      <w:r w:rsidR="00D3338D" w:rsidRPr="00FF5C97">
        <w:rPr>
          <w:szCs w:val="28"/>
        </w:rPr>
        <w:t>viên</w:t>
      </w:r>
      <w:proofErr w:type="spellEnd"/>
      <w:r w:rsidR="00D3338D" w:rsidRPr="00FF5C97">
        <w:rPr>
          <w:szCs w:val="28"/>
        </w:rPr>
        <w:t xml:space="preserve"> </w:t>
      </w:r>
      <w:proofErr w:type="spellStart"/>
      <w:r w:rsidR="00D3338D" w:rsidRPr="00FF5C97">
        <w:rPr>
          <w:szCs w:val="28"/>
        </w:rPr>
        <w:t>trong</w:t>
      </w:r>
      <w:proofErr w:type="spellEnd"/>
      <w:r w:rsidR="00D3338D" w:rsidRPr="00FF5C97">
        <w:rPr>
          <w:szCs w:val="28"/>
        </w:rPr>
        <w:t xml:space="preserve"> </w:t>
      </w:r>
      <w:proofErr w:type="spellStart"/>
      <w:r w:rsidR="00D3338D" w:rsidRPr="00FF5C97">
        <w:rPr>
          <w:szCs w:val="28"/>
        </w:rPr>
        <w:t>quá</w:t>
      </w:r>
      <w:proofErr w:type="spellEnd"/>
      <w:r w:rsidR="00D3338D" w:rsidRPr="00FF5C97">
        <w:rPr>
          <w:szCs w:val="28"/>
        </w:rPr>
        <w:t xml:space="preserve"> </w:t>
      </w:r>
      <w:proofErr w:type="spellStart"/>
      <w:r w:rsidR="00D3338D" w:rsidRPr="00FF5C97">
        <w:rPr>
          <w:szCs w:val="28"/>
        </w:rPr>
        <w:t>trình</w:t>
      </w:r>
      <w:proofErr w:type="spellEnd"/>
      <w:r w:rsidR="00D3338D" w:rsidRPr="00FF5C97">
        <w:rPr>
          <w:szCs w:val="28"/>
        </w:rPr>
        <w:t xml:space="preserve"> </w:t>
      </w:r>
      <w:proofErr w:type="spellStart"/>
      <w:r w:rsidR="00D3338D" w:rsidRPr="00FF5C97">
        <w:rPr>
          <w:szCs w:val="28"/>
        </w:rPr>
        <w:t>hoạt</w:t>
      </w:r>
      <w:proofErr w:type="spellEnd"/>
      <w:r w:rsidR="00D3338D" w:rsidRPr="00FF5C97">
        <w:rPr>
          <w:szCs w:val="28"/>
        </w:rPr>
        <w:t xml:space="preserve"> </w:t>
      </w:r>
      <w:proofErr w:type="spellStart"/>
      <w:r w:rsidR="00D3338D" w:rsidRPr="00FF5C97">
        <w:rPr>
          <w:szCs w:val="28"/>
        </w:rPr>
        <w:t>động</w:t>
      </w:r>
      <w:proofErr w:type="spellEnd"/>
      <w:r w:rsidR="00D3338D" w:rsidRPr="00FF5C97">
        <w:rPr>
          <w:szCs w:val="28"/>
        </w:rPr>
        <w:t xml:space="preserve">. </w:t>
      </w:r>
      <w:proofErr w:type="spellStart"/>
      <w:r w:rsidR="007C4669" w:rsidRPr="00FF5C97">
        <w:rPr>
          <w:szCs w:val="28"/>
        </w:rPr>
        <w:t>N</w:t>
      </w:r>
      <w:r w:rsidR="00AD771B" w:rsidRPr="00FF5C97">
        <w:rPr>
          <w:spacing w:val="-2"/>
        </w:rPr>
        <w:t>hằm</w:t>
      </w:r>
      <w:proofErr w:type="spellEnd"/>
      <w:r w:rsidR="00AD771B" w:rsidRPr="00FF5C97">
        <w:rPr>
          <w:spacing w:val="-2"/>
        </w:rPr>
        <w:t xml:space="preserve"> </w:t>
      </w:r>
      <w:proofErr w:type="spellStart"/>
      <w:r w:rsidR="00AD771B" w:rsidRPr="00FF5C97">
        <w:rPr>
          <w:color w:val="000000"/>
        </w:rPr>
        <w:t>bảo</w:t>
      </w:r>
      <w:proofErr w:type="spellEnd"/>
      <w:r w:rsidR="00AD771B" w:rsidRPr="00FF5C97">
        <w:rPr>
          <w:color w:val="000000"/>
        </w:rPr>
        <w:t xml:space="preserve"> </w:t>
      </w:r>
      <w:proofErr w:type="spellStart"/>
      <w:r w:rsidR="00AD771B" w:rsidRPr="00FF5C97">
        <w:rPr>
          <w:color w:val="000000"/>
        </w:rPr>
        <w:t>đảm</w:t>
      </w:r>
      <w:proofErr w:type="spellEnd"/>
      <w:r w:rsidR="00AD771B" w:rsidRPr="00FF5C97">
        <w:rPr>
          <w:color w:val="000000"/>
        </w:rPr>
        <w:t xml:space="preserve"> </w:t>
      </w:r>
      <w:proofErr w:type="spellStart"/>
      <w:r w:rsidR="00AD771B" w:rsidRPr="00FF5C97">
        <w:rPr>
          <w:color w:val="000000"/>
        </w:rPr>
        <w:t>tính</w:t>
      </w:r>
      <w:proofErr w:type="spellEnd"/>
      <w:r w:rsidR="00AD771B" w:rsidRPr="00FF5C97">
        <w:rPr>
          <w:color w:val="000000"/>
        </w:rPr>
        <w:t xml:space="preserve"> </w:t>
      </w:r>
      <w:proofErr w:type="spellStart"/>
      <w:r w:rsidR="00AD771B" w:rsidRPr="00FF5C97">
        <w:rPr>
          <w:color w:val="000000"/>
        </w:rPr>
        <w:t>tự</w:t>
      </w:r>
      <w:proofErr w:type="spellEnd"/>
      <w:r w:rsidR="00AD771B" w:rsidRPr="00FF5C97">
        <w:rPr>
          <w:color w:val="000000"/>
        </w:rPr>
        <w:t xml:space="preserve"> </w:t>
      </w:r>
      <w:proofErr w:type="spellStart"/>
      <w:r w:rsidR="00AD771B" w:rsidRPr="00FF5C97">
        <w:rPr>
          <w:color w:val="000000"/>
        </w:rPr>
        <w:t>chủ</w:t>
      </w:r>
      <w:proofErr w:type="spellEnd"/>
      <w:r w:rsidR="00AD771B" w:rsidRPr="00FF5C97">
        <w:rPr>
          <w:color w:val="000000"/>
        </w:rPr>
        <w:t xml:space="preserve">, </w:t>
      </w:r>
      <w:proofErr w:type="spellStart"/>
      <w:r w:rsidR="00AD771B" w:rsidRPr="00FF5C97">
        <w:rPr>
          <w:color w:val="000000"/>
        </w:rPr>
        <w:t>tự</w:t>
      </w:r>
      <w:proofErr w:type="spellEnd"/>
      <w:r w:rsidR="00AD771B" w:rsidRPr="00FF5C97">
        <w:rPr>
          <w:color w:val="000000"/>
        </w:rPr>
        <w:t xml:space="preserve"> </w:t>
      </w:r>
      <w:proofErr w:type="spellStart"/>
      <w:r w:rsidR="00AD771B" w:rsidRPr="00FF5C97">
        <w:rPr>
          <w:color w:val="000000"/>
        </w:rPr>
        <w:t>chịu</w:t>
      </w:r>
      <w:proofErr w:type="spellEnd"/>
      <w:r w:rsidR="00AD771B" w:rsidRPr="00FF5C97">
        <w:rPr>
          <w:color w:val="000000"/>
        </w:rPr>
        <w:t xml:space="preserve"> </w:t>
      </w:r>
      <w:proofErr w:type="spellStart"/>
      <w:r w:rsidR="00AD771B" w:rsidRPr="00FF5C97">
        <w:rPr>
          <w:color w:val="000000"/>
        </w:rPr>
        <w:t>trách</w:t>
      </w:r>
      <w:proofErr w:type="spellEnd"/>
      <w:r w:rsidR="00AD771B" w:rsidRPr="00FF5C97">
        <w:rPr>
          <w:color w:val="000000"/>
        </w:rPr>
        <w:t xml:space="preserve"> </w:t>
      </w:r>
      <w:proofErr w:type="spellStart"/>
      <w:r w:rsidR="00AD771B" w:rsidRPr="00FF5C97">
        <w:rPr>
          <w:color w:val="000000"/>
        </w:rPr>
        <w:t>nhiệm</w:t>
      </w:r>
      <w:proofErr w:type="spellEnd"/>
      <w:r w:rsidR="00AD771B" w:rsidRPr="00FF5C97">
        <w:rPr>
          <w:color w:val="000000"/>
        </w:rPr>
        <w:t xml:space="preserve"> </w:t>
      </w:r>
      <w:proofErr w:type="spellStart"/>
      <w:r w:rsidR="00AD771B" w:rsidRPr="00FF5C97">
        <w:rPr>
          <w:color w:val="000000"/>
        </w:rPr>
        <w:t>trong</w:t>
      </w:r>
      <w:proofErr w:type="spellEnd"/>
      <w:r w:rsidR="00AD771B" w:rsidRPr="00FF5C97">
        <w:rPr>
          <w:color w:val="000000"/>
        </w:rPr>
        <w:t xml:space="preserve"> </w:t>
      </w:r>
      <w:proofErr w:type="spellStart"/>
      <w:r w:rsidR="00AD771B" w:rsidRPr="00FF5C97">
        <w:rPr>
          <w:color w:val="000000"/>
        </w:rPr>
        <w:t>hoạt</w:t>
      </w:r>
      <w:proofErr w:type="spellEnd"/>
      <w:r w:rsidR="00AD771B" w:rsidRPr="00FF5C97">
        <w:rPr>
          <w:color w:val="000000"/>
        </w:rPr>
        <w:t xml:space="preserve"> </w:t>
      </w:r>
      <w:proofErr w:type="spellStart"/>
      <w:r w:rsidR="00AD771B" w:rsidRPr="00FF5C97">
        <w:rPr>
          <w:color w:val="000000"/>
        </w:rPr>
        <w:t>động</w:t>
      </w:r>
      <w:proofErr w:type="spellEnd"/>
      <w:r w:rsidR="00AD771B" w:rsidRPr="00FF5C97">
        <w:rPr>
          <w:color w:val="000000"/>
        </w:rPr>
        <w:t xml:space="preserve"> </w:t>
      </w:r>
      <w:proofErr w:type="spellStart"/>
      <w:r w:rsidR="00AD771B" w:rsidRPr="00FF5C97">
        <w:rPr>
          <w:color w:val="000000"/>
        </w:rPr>
        <w:t>của</w:t>
      </w:r>
      <w:proofErr w:type="spellEnd"/>
      <w:r w:rsidR="00AD771B" w:rsidRPr="00FF5C97">
        <w:rPr>
          <w:color w:val="000000"/>
        </w:rPr>
        <w:t xml:space="preserve"> HTX, </w:t>
      </w:r>
      <w:proofErr w:type="spellStart"/>
      <w:r w:rsidR="00AD771B" w:rsidRPr="00FF5C97">
        <w:rPr>
          <w:color w:val="000000"/>
        </w:rPr>
        <w:t>liên</w:t>
      </w:r>
      <w:proofErr w:type="spellEnd"/>
      <w:r w:rsidR="00AD771B" w:rsidRPr="00FF5C97">
        <w:rPr>
          <w:color w:val="000000"/>
        </w:rPr>
        <w:t xml:space="preserve"> </w:t>
      </w:r>
      <w:proofErr w:type="spellStart"/>
      <w:r w:rsidR="00AD771B" w:rsidRPr="00FF5C97">
        <w:rPr>
          <w:color w:val="000000"/>
        </w:rPr>
        <w:t>hiệp</w:t>
      </w:r>
      <w:proofErr w:type="spellEnd"/>
      <w:r w:rsidR="00AD771B" w:rsidRPr="00FF5C97">
        <w:rPr>
          <w:color w:val="000000"/>
        </w:rPr>
        <w:t xml:space="preserve"> HTX </w:t>
      </w:r>
      <w:proofErr w:type="spellStart"/>
      <w:r w:rsidR="00AD771B" w:rsidRPr="00FF5C97">
        <w:rPr>
          <w:color w:val="000000"/>
        </w:rPr>
        <w:t>và</w:t>
      </w:r>
      <w:proofErr w:type="spellEnd"/>
      <w:r w:rsidR="00AD771B" w:rsidRPr="00FF5C97">
        <w:rPr>
          <w:color w:val="000000"/>
        </w:rPr>
        <w:t xml:space="preserve"> </w:t>
      </w:r>
      <w:proofErr w:type="spellStart"/>
      <w:r w:rsidR="00AD771B" w:rsidRPr="00FF5C97">
        <w:rPr>
          <w:color w:val="000000"/>
        </w:rPr>
        <w:t>tạo</w:t>
      </w:r>
      <w:proofErr w:type="spellEnd"/>
      <w:r w:rsidR="00AD771B" w:rsidRPr="00FF5C97">
        <w:rPr>
          <w:color w:val="000000"/>
        </w:rPr>
        <w:t xml:space="preserve"> </w:t>
      </w:r>
      <w:proofErr w:type="spellStart"/>
      <w:r w:rsidR="00AD771B" w:rsidRPr="00FF5C97">
        <w:rPr>
          <w:color w:val="000000"/>
        </w:rPr>
        <w:t>điều</w:t>
      </w:r>
      <w:proofErr w:type="spellEnd"/>
      <w:r w:rsidR="00AD771B" w:rsidRPr="00FF5C97">
        <w:rPr>
          <w:color w:val="000000"/>
        </w:rPr>
        <w:t xml:space="preserve"> </w:t>
      </w:r>
      <w:proofErr w:type="spellStart"/>
      <w:r w:rsidR="00AD771B" w:rsidRPr="00FF5C97">
        <w:rPr>
          <w:color w:val="000000"/>
        </w:rPr>
        <w:t>kiện</w:t>
      </w:r>
      <w:proofErr w:type="spellEnd"/>
      <w:r w:rsidR="00AD771B" w:rsidRPr="00FF5C97">
        <w:rPr>
          <w:color w:val="000000"/>
        </w:rPr>
        <w:t xml:space="preserve"> </w:t>
      </w:r>
      <w:proofErr w:type="spellStart"/>
      <w:r w:rsidR="00AD771B" w:rsidRPr="00FF5C97">
        <w:rPr>
          <w:color w:val="000000"/>
        </w:rPr>
        <w:t>để</w:t>
      </w:r>
      <w:proofErr w:type="spellEnd"/>
      <w:r w:rsidR="00AD771B" w:rsidRPr="00FF5C97">
        <w:rPr>
          <w:color w:val="000000"/>
        </w:rPr>
        <w:t xml:space="preserve"> </w:t>
      </w:r>
      <w:proofErr w:type="spellStart"/>
      <w:r w:rsidR="00AD771B" w:rsidRPr="00FF5C97">
        <w:rPr>
          <w:color w:val="000000"/>
        </w:rPr>
        <w:t>đưa</w:t>
      </w:r>
      <w:proofErr w:type="spellEnd"/>
      <w:r w:rsidR="00AD771B" w:rsidRPr="00FF5C97">
        <w:rPr>
          <w:color w:val="000000"/>
        </w:rPr>
        <w:t xml:space="preserve"> </w:t>
      </w:r>
      <w:proofErr w:type="spellStart"/>
      <w:r w:rsidR="00AD771B" w:rsidRPr="00FF5C97">
        <w:rPr>
          <w:color w:val="000000"/>
        </w:rPr>
        <w:t>nguồn</w:t>
      </w:r>
      <w:proofErr w:type="spellEnd"/>
      <w:r w:rsidR="00AD771B" w:rsidRPr="00FF5C97">
        <w:rPr>
          <w:color w:val="000000"/>
        </w:rPr>
        <w:t xml:space="preserve"> </w:t>
      </w:r>
      <w:proofErr w:type="spellStart"/>
      <w:r w:rsidR="00AD771B" w:rsidRPr="00FF5C97">
        <w:rPr>
          <w:color w:val="000000"/>
        </w:rPr>
        <w:t>vốn</w:t>
      </w:r>
      <w:proofErr w:type="spellEnd"/>
      <w:r w:rsidR="00AD771B" w:rsidRPr="00FF5C97">
        <w:rPr>
          <w:color w:val="000000"/>
        </w:rPr>
        <w:t xml:space="preserve"> </w:t>
      </w:r>
      <w:proofErr w:type="spellStart"/>
      <w:r w:rsidR="00AD771B" w:rsidRPr="00FF5C97">
        <w:rPr>
          <w:color w:val="000000"/>
        </w:rPr>
        <w:t>từ</w:t>
      </w:r>
      <w:proofErr w:type="spellEnd"/>
      <w:r w:rsidR="00AD771B" w:rsidRPr="00FF5C97">
        <w:rPr>
          <w:color w:val="000000"/>
        </w:rPr>
        <w:t xml:space="preserve"> </w:t>
      </w:r>
      <w:proofErr w:type="spellStart"/>
      <w:r w:rsidR="00AD771B" w:rsidRPr="00FF5C97">
        <w:rPr>
          <w:color w:val="000000"/>
        </w:rPr>
        <w:t>Quỹ</w:t>
      </w:r>
      <w:proofErr w:type="spellEnd"/>
      <w:r w:rsidR="00AD771B" w:rsidRPr="00FF5C97">
        <w:rPr>
          <w:color w:val="000000"/>
        </w:rPr>
        <w:t xml:space="preserve"> </w:t>
      </w:r>
      <w:proofErr w:type="spellStart"/>
      <w:r w:rsidR="00AD771B" w:rsidRPr="00FF5C97">
        <w:rPr>
          <w:color w:val="000000"/>
        </w:rPr>
        <w:t>chung</w:t>
      </w:r>
      <w:proofErr w:type="spellEnd"/>
      <w:r w:rsidR="00AD771B" w:rsidRPr="00FF5C97">
        <w:rPr>
          <w:color w:val="000000"/>
        </w:rPr>
        <w:t xml:space="preserve"> </w:t>
      </w:r>
      <w:proofErr w:type="spellStart"/>
      <w:r w:rsidR="00AD771B" w:rsidRPr="00FF5C97">
        <w:rPr>
          <w:color w:val="000000"/>
        </w:rPr>
        <w:t>không</w:t>
      </w:r>
      <w:proofErr w:type="spellEnd"/>
      <w:r w:rsidR="00AD771B" w:rsidRPr="00FF5C97">
        <w:rPr>
          <w:color w:val="000000"/>
        </w:rPr>
        <w:t xml:space="preserve"> chia, </w:t>
      </w:r>
      <w:proofErr w:type="spellStart"/>
      <w:r w:rsidR="00AD771B" w:rsidRPr="00FF5C97">
        <w:rPr>
          <w:color w:val="000000"/>
        </w:rPr>
        <w:t>tài</w:t>
      </w:r>
      <w:proofErr w:type="spellEnd"/>
      <w:r w:rsidR="00AD771B" w:rsidRPr="00FF5C97">
        <w:rPr>
          <w:color w:val="000000"/>
        </w:rPr>
        <w:t xml:space="preserve"> </w:t>
      </w:r>
      <w:proofErr w:type="spellStart"/>
      <w:r w:rsidR="00AD771B" w:rsidRPr="00FF5C97">
        <w:rPr>
          <w:color w:val="000000"/>
        </w:rPr>
        <w:t>sản</w:t>
      </w:r>
      <w:proofErr w:type="spellEnd"/>
      <w:r w:rsidR="00AD771B" w:rsidRPr="00FF5C97">
        <w:rPr>
          <w:color w:val="000000"/>
        </w:rPr>
        <w:t xml:space="preserve"> </w:t>
      </w:r>
      <w:proofErr w:type="spellStart"/>
      <w:r w:rsidR="00AD771B" w:rsidRPr="00FF5C97">
        <w:rPr>
          <w:color w:val="000000"/>
        </w:rPr>
        <w:t>chung</w:t>
      </w:r>
      <w:proofErr w:type="spellEnd"/>
      <w:r w:rsidR="00AD771B" w:rsidRPr="00FF5C97">
        <w:rPr>
          <w:color w:val="000000"/>
        </w:rPr>
        <w:t xml:space="preserve"> </w:t>
      </w:r>
      <w:proofErr w:type="spellStart"/>
      <w:r w:rsidR="00AD771B" w:rsidRPr="00FF5C97">
        <w:rPr>
          <w:color w:val="000000"/>
        </w:rPr>
        <w:t>không</w:t>
      </w:r>
      <w:proofErr w:type="spellEnd"/>
      <w:r w:rsidR="00AD771B" w:rsidRPr="00FF5C97">
        <w:rPr>
          <w:color w:val="000000"/>
        </w:rPr>
        <w:t xml:space="preserve"> chia </w:t>
      </w:r>
      <w:proofErr w:type="spellStart"/>
      <w:r w:rsidR="00AD771B" w:rsidRPr="00FF5C97">
        <w:rPr>
          <w:color w:val="000000"/>
        </w:rPr>
        <w:t>vào</w:t>
      </w:r>
      <w:proofErr w:type="spellEnd"/>
      <w:r w:rsidR="00AD771B" w:rsidRPr="00FF5C97">
        <w:rPr>
          <w:color w:val="000000"/>
        </w:rPr>
        <w:t xml:space="preserve"> </w:t>
      </w:r>
      <w:proofErr w:type="spellStart"/>
      <w:r w:rsidR="00AD771B" w:rsidRPr="00FF5C97">
        <w:rPr>
          <w:color w:val="000000"/>
        </w:rPr>
        <w:t>phục</w:t>
      </w:r>
      <w:proofErr w:type="spellEnd"/>
      <w:r w:rsidR="00AD771B" w:rsidRPr="00FF5C97">
        <w:rPr>
          <w:color w:val="000000"/>
        </w:rPr>
        <w:t xml:space="preserve"> </w:t>
      </w:r>
      <w:proofErr w:type="spellStart"/>
      <w:r w:rsidR="00AD771B" w:rsidRPr="00FF5C97">
        <w:rPr>
          <w:color w:val="000000"/>
        </w:rPr>
        <w:t>vụ</w:t>
      </w:r>
      <w:proofErr w:type="spellEnd"/>
      <w:r w:rsidR="00AD771B" w:rsidRPr="00FF5C97">
        <w:rPr>
          <w:color w:val="000000"/>
        </w:rPr>
        <w:t xml:space="preserve"> </w:t>
      </w:r>
      <w:proofErr w:type="spellStart"/>
      <w:r w:rsidR="00AD771B" w:rsidRPr="00FF5C97">
        <w:rPr>
          <w:color w:val="000000"/>
        </w:rPr>
        <w:t>hoạt</w:t>
      </w:r>
      <w:proofErr w:type="spellEnd"/>
      <w:r w:rsidR="00AD771B" w:rsidRPr="00FF5C97">
        <w:rPr>
          <w:color w:val="000000"/>
        </w:rPr>
        <w:t xml:space="preserve"> </w:t>
      </w:r>
      <w:proofErr w:type="spellStart"/>
      <w:r w:rsidR="00AD771B" w:rsidRPr="00FF5C97">
        <w:rPr>
          <w:color w:val="000000"/>
        </w:rPr>
        <w:t>động</w:t>
      </w:r>
      <w:proofErr w:type="spellEnd"/>
      <w:r w:rsidR="00AD771B" w:rsidRPr="00FF5C97">
        <w:rPr>
          <w:color w:val="000000"/>
        </w:rPr>
        <w:t xml:space="preserve"> </w:t>
      </w:r>
      <w:proofErr w:type="spellStart"/>
      <w:r w:rsidR="00AD771B" w:rsidRPr="00FF5C97">
        <w:rPr>
          <w:color w:val="000000"/>
        </w:rPr>
        <w:t>sản</w:t>
      </w:r>
      <w:proofErr w:type="spellEnd"/>
      <w:r w:rsidR="00AD771B" w:rsidRPr="00FF5C97">
        <w:rPr>
          <w:color w:val="000000"/>
        </w:rPr>
        <w:t xml:space="preserve"> </w:t>
      </w:r>
      <w:proofErr w:type="spellStart"/>
      <w:r w:rsidR="00AD771B" w:rsidRPr="00FF5C97">
        <w:rPr>
          <w:color w:val="000000"/>
        </w:rPr>
        <w:t>xuất</w:t>
      </w:r>
      <w:proofErr w:type="spellEnd"/>
      <w:r w:rsidR="00AD771B" w:rsidRPr="00FF5C97">
        <w:rPr>
          <w:color w:val="000000"/>
        </w:rPr>
        <w:t xml:space="preserve">, </w:t>
      </w:r>
      <w:proofErr w:type="spellStart"/>
      <w:r w:rsidR="00AD771B" w:rsidRPr="00FF5C97">
        <w:rPr>
          <w:color w:val="000000"/>
        </w:rPr>
        <w:t>kinh</w:t>
      </w:r>
      <w:proofErr w:type="spellEnd"/>
      <w:r w:rsidR="00AD771B" w:rsidRPr="00FF5C97">
        <w:rPr>
          <w:color w:val="000000"/>
        </w:rPr>
        <w:t xml:space="preserve"> </w:t>
      </w:r>
      <w:proofErr w:type="spellStart"/>
      <w:r w:rsidR="00AD771B" w:rsidRPr="00FF5C97">
        <w:rPr>
          <w:color w:val="000000"/>
        </w:rPr>
        <w:t>doanh</w:t>
      </w:r>
      <w:proofErr w:type="spellEnd"/>
      <w:r w:rsidR="00AD771B" w:rsidRPr="00FF5C97">
        <w:rPr>
          <w:color w:val="000000"/>
        </w:rPr>
        <w:t xml:space="preserve">, </w:t>
      </w:r>
      <w:proofErr w:type="spellStart"/>
      <w:r w:rsidR="00AD771B" w:rsidRPr="00FF5C97">
        <w:rPr>
          <w:color w:val="000000"/>
        </w:rPr>
        <w:t>tăng</w:t>
      </w:r>
      <w:proofErr w:type="spellEnd"/>
      <w:r w:rsidR="00AD771B" w:rsidRPr="00FF5C97">
        <w:rPr>
          <w:color w:val="000000"/>
        </w:rPr>
        <w:t xml:space="preserve"> </w:t>
      </w:r>
      <w:proofErr w:type="spellStart"/>
      <w:r w:rsidR="00AD771B" w:rsidRPr="00FF5C97">
        <w:rPr>
          <w:color w:val="000000"/>
        </w:rPr>
        <w:t>hiệu</w:t>
      </w:r>
      <w:proofErr w:type="spellEnd"/>
      <w:r w:rsidR="00AD771B" w:rsidRPr="00FF5C97">
        <w:rPr>
          <w:color w:val="000000"/>
        </w:rPr>
        <w:t xml:space="preserve"> </w:t>
      </w:r>
      <w:proofErr w:type="spellStart"/>
      <w:r w:rsidR="00AD771B" w:rsidRPr="00FF5C97">
        <w:rPr>
          <w:color w:val="000000"/>
        </w:rPr>
        <w:t>quả</w:t>
      </w:r>
      <w:proofErr w:type="spellEnd"/>
      <w:r w:rsidR="00AD771B" w:rsidRPr="00FF5C97">
        <w:rPr>
          <w:color w:val="000000"/>
        </w:rPr>
        <w:t xml:space="preserve"> </w:t>
      </w:r>
      <w:proofErr w:type="spellStart"/>
      <w:r w:rsidR="00AD771B" w:rsidRPr="00FF5C97">
        <w:rPr>
          <w:color w:val="000000"/>
        </w:rPr>
        <w:t>sử</w:t>
      </w:r>
      <w:proofErr w:type="spellEnd"/>
      <w:r w:rsidR="00AD771B" w:rsidRPr="00FF5C97">
        <w:rPr>
          <w:color w:val="000000"/>
        </w:rPr>
        <w:t xml:space="preserve"> </w:t>
      </w:r>
      <w:proofErr w:type="spellStart"/>
      <w:r w:rsidR="00AD771B" w:rsidRPr="00FF5C97">
        <w:rPr>
          <w:color w:val="000000"/>
        </w:rPr>
        <w:t>dụng</w:t>
      </w:r>
      <w:proofErr w:type="spellEnd"/>
      <w:r w:rsidR="00AD771B" w:rsidRPr="00FF5C97">
        <w:rPr>
          <w:color w:val="000000"/>
        </w:rPr>
        <w:t xml:space="preserve"> </w:t>
      </w:r>
      <w:proofErr w:type="spellStart"/>
      <w:r w:rsidR="00AD771B" w:rsidRPr="00FF5C97">
        <w:rPr>
          <w:color w:val="000000"/>
        </w:rPr>
        <w:t>vốn</w:t>
      </w:r>
      <w:proofErr w:type="spellEnd"/>
      <w:r w:rsidR="00AD771B" w:rsidRPr="00FF5C97">
        <w:rPr>
          <w:color w:val="000000"/>
        </w:rPr>
        <w:t xml:space="preserve"> </w:t>
      </w:r>
      <w:proofErr w:type="spellStart"/>
      <w:r w:rsidR="00AD771B" w:rsidRPr="00FF5C97">
        <w:rPr>
          <w:color w:val="000000"/>
        </w:rPr>
        <w:t>của</w:t>
      </w:r>
      <w:proofErr w:type="spellEnd"/>
      <w:r w:rsidR="00AD771B" w:rsidRPr="00FF5C97">
        <w:rPr>
          <w:color w:val="000000"/>
        </w:rPr>
        <w:t xml:space="preserve"> HTX, </w:t>
      </w:r>
      <w:proofErr w:type="spellStart"/>
      <w:r w:rsidR="00AD771B" w:rsidRPr="00FF5C97">
        <w:rPr>
          <w:color w:val="000000"/>
        </w:rPr>
        <w:t>liên</w:t>
      </w:r>
      <w:proofErr w:type="spellEnd"/>
      <w:r w:rsidR="00AD771B" w:rsidRPr="00FF5C97">
        <w:rPr>
          <w:color w:val="000000"/>
        </w:rPr>
        <w:t xml:space="preserve"> </w:t>
      </w:r>
      <w:proofErr w:type="spellStart"/>
      <w:r w:rsidR="00AD771B" w:rsidRPr="00FF5C97">
        <w:rPr>
          <w:color w:val="000000"/>
        </w:rPr>
        <w:t>hiệp</w:t>
      </w:r>
      <w:proofErr w:type="spellEnd"/>
      <w:r w:rsidR="00AD771B" w:rsidRPr="00FF5C97">
        <w:rPr>
          <w:color w:val="000000"/>
        </w:rPr>
        <w:t xml:space="preserve"> HTX, </w:t>
      </w:r>
      <w:proofErr w:type="spellStart"/>
      <w:r w:rsidR="00AD771B" w:rsidRPr="00FF5C97">
        <w:rPr>
          <w:color w:val="000000"/>
        </w:rPr>
        <w:t>Thường</w:t>
      </w:r>
      <w:proofErr w:type="spellEnd"/>
      <w:r w:rsidR="00AD771B" w:rsidRPr="00FF5C97">
        <w:rPr>
          <w:color w:val="000000"/>
        </w:rPr>
        <w:t xml:space="preserve"> </w:t>
      </w:r>
      <w:proofErr w:type="spellStart"/>
      <w:r w:rsidR="00AD771B" w:rsidRPr="00FF5C97">
        <w:rPr>
          <w:color w:val="000000"/>
        </w:rPr>
        <w:t>trực</w:t>
      </w:r>
      <w:proofErr w:type="spellEnd"/>
      <w:r w:rsidR="00AD771B" w:rsidRPr="00FF5C97">
        <w:rPr>
          <w:color w:val="000000"/>
        </w:rPr>
        <w:t xml:space="preserve"> </w:t>
      </w:r>
      <w:proofErr w:type="spellStart"/>
      <w:r w:rsidR="00AD771B" w:rsidRPr="00FF5C97">
        <w:rPr>
          <w:color w:val="000000"/>
        </w:rPr>
        <w:t>Ủy</w:t>
      </w:r>
      <w:proofErr w:type="spellEnd"/>
      <w:r w:rsidR="00AD771B" w:rsidRPr="00FF5C97">
        <w:rPr>
          <w:color w:val="000000"/>
        </w:rPr>
        <w:t xml:space="preserve"> ban </w:t>
      </w:r>
      <w:proofErr w:type="spellStart"/>
      <w:r w:rsidR="00AD771B" w:rsidRPr="00FF5C97">
        <w:rPr>
          <w:color w:val="000000"/>
        </w:rPr>
        <w:t>Kinh</w:t>
      </w:r>
      <w:proofErr w:type="spellEnd"/>
      <w:r w:rsidR="00AD771B" w:rsidRPr="00FF5C97">
        <w:rPr>
          <w:color w:val="000000"/>
        </w:rPr>
        <w:t xml:space="preserve"> </w:t>
      </w:r>
      <w:proofErr w:type="spellStart"/>
      <w:r w:rsidR="00AD771B" w:rsidRPr="00FF5C97">
        <w:rPr>
          <w:color w:val="000000"/>
        </w:rPr>
        <w:t>tế</w:t>
      </w:r>
      <w:proofErr w:type="spellEnd"/>
      <w:r w:rsidR="00AD771B" w:rsidRPr="00FF5C97">
        <w:rPr>
          <w:color w:val="000000"/>
        </w:rPr>
        <w:t xml:space="preserve"> </w:t>
      </w:r>
      <w:proofErr w:type="spellStart"/>
      <w:r w:rsidR="00AD771B" w:rsidRPr="00FF5C97">
        <w:rPr>
          <w:spacing w:val="-2"/>
        </w:rPr>
        <w:t>xin</w:t>
      </w:r>
      <w:proofErr w:type="spellEnd"/>
      <w:r w:rsidR="00AD771B" w:rsidRPr="00FF5C97">
        <w:rPr>
          <w:spacing w:val="-2"/>
        </w:rPr>
        <w:t xml:space="preserve"> </w:t>
      </w:r>
      <w:proofErr w:type="spellStart"/>
      <w:r w:rsidR="00AD771B" w:rsidRPr="00FF5C97">
        <w:rPr>
          <w:spacing w:val="-2"/>
        </w:rPr>
        <w:t>tiếp</w:t>
      </w:r>
      <w:proofErr w:type="spellEnd"/>
      <w:r w:rsidR="00AD771B" w:rsidRPr="00FF5C97">
        <w:rPr>
          <w:spacing w:val="-2"/>
        </w:rPr>
        <w:t xml:space="preserve"> </w:t>
      </w:r>
      <w:proofErr w:type="spellStart"/>
      <w:r w:rsidR="00AD771B" w:rsidRPr="00FF5C97">
        <w:rPr>
          <w:spacing w:val="-2"/>
        </w:rPr>
        <w:t>thu</w:t>
      </w:r>
      <w:proofErr w:type="spellEnd"/>
      <w:r w:rsidR="00AD771B" w:rsidRPr="00FF5C97">
        <w:rPr>
          <w:spacing w:val="-2"/>
        </w:rPr>
        <w:t xml:space="preserve"> </w:t>
      </w:r>
      <w:proofErr w:type="spellStart"/>
      <w:r w:rsidR="00AD771B" w:rsidRPr="00FF5C97">
        <w:rPr>
          <w:spacing w:val="-2"/>
        </w:rPr>
        <w:t>và</w:t>
      </w:r>
      <w:proofErr w:type="spellEnd"/>
      <w:r w:rsidR="00AD771B" w:rsidRPr="00FF5C97">
        <w:rPr>
          <w:spacing w:val="-2"/>
        </w:rPr>
        <w:t xml:space="preserve"> </w:t>
      </w:r>
      <w:proofErr w:type="spellStart"/>
      <w:r w:rsidR="00AD771B" w:rsidRPr="00FF5C97">
        <w:rPr>
          <w:spacing w:val="-2"/>
        </w:rPr>
        <w:t>bổ</w:t>
      </w:r>
      <w:proofErr w:type="spellEnd"/>
      <w:r w:rsidR="00AD771B" w:rsidRPr="00FF5C97">
        <w:rPr>
          <w:spacing w:val="-2"/>
        </w:rPr>
        <w:t xml:space="preserve"> sung </w:t>
      </w:r>
      <w:proofErr w:type="spellStart"/>
      <w:r w:rsidR="00AD771B" w:rsidRPr="00FF5C97">
        <w:rPr>
          <w:spacing w:val="-2"/>
        </w:rPr>
        <w:t>quy</w:t>
      </w:r>
      <w:proofErr w:type="spellEnd"/>
      <w:r w:rsidR="00AD771B" w:rsidRPr="00FF5C97">
        <w:rPr>
          <w:spacing w:val="-2"/>
        </w:rPr>
        <w:t xml:space="preserve"> </w:t>
      </w:r>
      <w:proofErr w:type="spellStart"/>
      <w:r w:rsidR="00AD771B" w:rsidRPr="00FF5C97">
        <w:rPr>
          <w:spacing w:val="-2"/>
        </w:rPr>
        <w:t>định</w:t>
      </w:r>
      <w:proofErr w:type="spellEnd"/>
      <w:r w:rsidR="00AD771B" w:rsidRPr="00FF5C97">
        <w:rPr>
          <w:spacing w:val="-2"/>
        </w:rPr>
        <w:t xml:space="preserve"> </w:t>
      </w:r>
      <w:proofErr w:type="spellStart"/>
      <w:r w:rsidR="00AD771B" w:rsidRPr="00FF5C97">
        <w:rPr>
          <w:spacing w:val="-2"/>
        </w:rPr>
        <w:t>tại</w:t>
      </w:r>
      <w:proofErr w:type="spellEnd"/>
      <w:r w:rsidR="00AD771B" w:rsidRPr="00FF5C97">
        <w:rPr>
          <w:spacing w:val="-2"/>
        </w:rPr>
        <w:t xml:space="preserve"> </w:t>
      </w:r>
      <w:proofErr w:type="spellStart"/>
      <w:r w:rsidR="00AD771B" w:rsidRPr="00FF5C97">
        <w:rPr>
          <w:spacing w:val="-2"/>
        </w:rPr>
        <w:t>Điều</w:t>
      </w:r>
      <w:proofErr w:type="spellEnd"/>
      <w:r w:rsidR="00AD771B" w:rsidRPr="00FF5C97">
        <w:rPr>
          <w:spacing w:val="-2"/>
        </w:rPr>
        <w:t xml:space="preserve"> 86 </w:t>
      </w:r>
      <w:proofErr w:type="spellStart"/>
      <w:r w:rsidR="00AD771B" w:rsidRPr="00FF5C97">
        <w:rPr>
          <w:spacing w:val="-2"/>
        </w:rPr>
        <w:t>và</w:t>
      </w:r>
      <w:proofErr w:type="spellEnd"/>
      <w:r w:rsidR="00AD771B" w:rsidRPr="00FF5C97">
        <w:rPr>
          <w:spacing w:val="-2"/>
        </w:rPr>
        <w:t xml:space="preserve"> </w:t>
      </w:r>
      <w:proofErr w:type="spellStart"/>
      <w:r w:rsidR="00AD771B" w:rsidRPr="00FF5C97">
        <w:rPr>
          <w:spacing w:val="-2"/>
        </w:rPr>
        <w:t>Điều</w:t>
      </w:r>
      <w:proofErr w:type="spellEnd"/>
      <w:r w:rsidR="00AD771B" w:rsidRPr="00FF5C97">
        <w:rPr>
          <w:spacing w:val="-2"/>
        </w:rPr>
        <w:t xml:space="preserve"> 87 </w:t>
      </w:r>
      <w:proofErr w:type="spellStart"/>
      <w:r w:rsidR="00AD771B" w:rsidRPr="00FF5C97">
        <w:rPr>
          <w:spacing w:val="-2"/>
        </w:rPr>
        <w:t>về</w:t>
      </w:r>
      <w:proofErr w:type="spellEnd"/>
      <w:r w:rsidR="00AD771B" w:rsidRPr="00FF5C97">
        <w:rPr>
          <w:spacing w:val="-2"/>
        </w:rPr>
        <w:t xml:space="preserve"> </w:t>
      </w:r>
      <w:proofErr w:type="spellStart"/>
      <w:r w:rsidR="00AD771B" w:rsidRPr="00FF5C97">
        <w:rPr>
          <w:spacing w:val="-2"/>
        </w:rPr>
        <w:t>việc</w:t>
      </w:r>
      <w:proofErr w:type="spellEnd"/>
      <w:r w:rsidR="00AD771B" w:rsidRPr="00FF5C97">
        <w:rPr>
          <w:spacing w:val="-2"/>
        </w:rPr>
        <w:t xml:space="preserve"> HTX</w:t>
      </w:r>
      <w:r w:rsidR="00AD771B" w:rsidRPr="00FF5C97">
        <w:rPr>
          <w:color w:val="000000"/>
        </w:rPr>
        <w:t xml:space="preserve">, </w:t>
      </w:r>
      <w:proofErr w:type="spellStart"/>
      <w:r w:rsidR="00AD771B" w:rsidRPr="00FF5C97">
        <w:rPr>
          <w:color w:val="000000"/>
        </w:rPr>
        <w:t>liên</w:t>
      </w:r>
      <w:proofErr w:type="spellEnd"/>
      <w:r w:rsidR="00AD771B" w:rsidRPr="00FF5C97">
        <w:rPr>
          <w:color w:val="000000"/>
        </w:rPr>
        <w:t xml:space="preserve"> </w:t>
      </w:r>
      <w:proofErr w:type="spellStart"/>
      <w:r w:rsidR="00AD771B" w:rsidRPr="00FF5C97">
        <w:rPr>
          <w:color w:val="000000"/>
        </w:rPr>
        <w:t>hiệp</w:t>
      </w:r>
      <w:proofErr w:type="spellEnd"/>
      <w:r w:rsidR="00AD771B" w:rsidRPr="00FF5C97">
        <w:rPr>
          <w:color w:val="000000"/>
        </w:rPr>
        <w:t xml:space="preserve"> HTX </w:t>
      </w:r>
      <w:proofErr w:type="spellStart"/>
      <w:r w:rsidR="00AD771B" w:rsidRPr="00FF5C97">
        <w:rPr>
          <w:color w:val="000000"/>
        </w:rPr>
        <w:t>được</w:t>
      </w:r>
      <w:proofErr w:type="spellEnd"/>
      <w:r w:rsidR="00AD771B" w:rsidRPr="00FF5C97">
        <w:rPr>
          <w:color w:val="000000"/>
        </w:rPr>
        <w:t xml:space="preserve"> </w:t>
      </w:r>
      <w:proofErr w:type="spellStart"/>
      <w:r w:rsidR="00AD771B" w:rsidRPr="00FF5C97">
        <w:rPr>
          <w:color w:val="000000"/>
        </w:rPr>
        <w:t>sử</w:t>
      </w:r>
      <w:proofErr w:type="spellEnd"/>
      <w:r w:rsidR="00AD771B" w:rsidRPr="00FF5C97">
        <w:rPr>
          <w:color w:val="000000"/>
        </w:rPr>
        <w:t xml:space="preserve"> </w:t>
      </w:r>
      <w:proofErr w:type="spellStart"/>
      <w:r w:rsidR="00AD771B" w:rsidRPr="00FF5C97">
        <w:rPr>
          <w:color w:val="000000"/>
        </w:rPr>
        <w:t>dụng</w:t>
      </w:r>
      <w:proofErr w:type="spellEnd"/>
      <w:r w:rsidR="00AD771B" w:rsidRPr="00FF5C97">
        <w:rPr>
          <w:color w:val="000000"/>
        </w:rPr>
        <w:t xml:space="preserve"> </w:t>
      </w:r>
      <w:proofErr w:type="spellStart"/>
      <w:r w:rsidR="00AD771B" w:rsidRPr="00FF5C97">
        <w:rPr>
          <w:color w:val="000000"/>
        </w:rPr>
        <w:t>Quỹ</w:t>
      </w:r>
      <w:proofErr w:type="spellEnd"/>
      <w:r w:rsidR="00AD771B" w:rsidRPr="00FF5C97">
        <w:rPr>
          <w:color w:val="000000"/>
        </w:rPr>
        <w:t xml:space="preserve"> </w:t>
      </w:r>
      <w:proofErr w:type="spellStart"/>
      <w:r w:rsidR="00AD771B" w:rsidRPr="00FF5C97">
        <w:rPr>
          <w:color w:val="000000"/>
        </w:rPr>
        <w:t>chung</w:t>
      </w:r>
      <w:proofErr w:type="spellEnd"/>
      <w:r w:rsidR="00AD771B" w:rsidRPr="00FF5C97">
        <w:rPr>
          <w:color w:val="000000"/>
        </w:rPr>
        <w:t xml:space="preserve"> </w:t>
      </w:r>
      <w:proofErr w:type="spellStart"/>
      <w:r w:rsidR="00AD771B" w:rsidRPr="00FF5C97">
        <w:rPr>
          <w:color w:val="000000"/>
        </w:rPr>
        <w:t>không</w:t>
      </w:r>
      <w:proofErr w:type="spellEnd"/>
      <w:r w:rsidR="00AD771B" w:rsidRPr="00FF5C97">
        <w:rPr>
          <w:color w:val="000000"/>
        </w:rPr>
        <w:t xml:space="preserve"> chia </w:t>
      </w:r>
      <w:proofErr w:type="spellStart"/>
      <w:r w:rsidR="00AD771B" w:rsidRPr="00FF5C97">
        <w:rPr>
          <w:color w:val="000000"/>
        </w:rPr>
        <w:t>nhàn</w:t>
      </w:r>
      <w:proofErr w:type="spellEnd"/>
      <w:r w:rsidR="00AD771B" w:rsidRPr="00FF5C97">
        <w:rPr>
          <w:color w:val="000000"/>
        </w:rPr>
        <w:t xml:space="preserve"> </w:t>
      </w:r>
      <w:proofErr w:type="spellStart"/>
      <w:r w:rsidR="00AD771B" w:rsidRPr="00FF5C97">
        <w:rPr>
          <w:color w:val="000000"/>
        </w:rPr>
        <w:t>rỗi</w:t>
      </w:r>
      <w:proofErr w:type="spellEnd"/>
      <w:r w:rsidR="00AD771B" w:rsidRPr="00FF5C97">
        <w:rPr>
          <w:color w:val="000000"/>
        </w:rPr>
        <w:t xml:space="preserve"> </w:t>
      </w:r>
      <w:proofErr w:type="spellStart"/>
      <w:r w:rsidR="00AD771B" w:rsidRPr="00FF5C97">
        <w:rPr>
          <w:color w:val="000000"/>
        </w:rPr>
        <w:t>để</w:t>
      </w:r>
      <w:proofErr w:type="spellEnd"/>
      <w:r w:rsidR="00AD771B" w:rsidRPr="00FF5C97">
        <w:rPr>
          <w:color w:val="000000"/>
        </w:rPr>
        <w:t xml:space="preserve"> </w:t>
      </w:r>
      <w:proofErr w:type="spellStart"/>
      <w:r w:rsidR="00AD771B" w:rsidRPr="00FF5C97">
        <w:rPr>
          <w:color w:val="000000"/>
        </w:rPr>
        <w:t>gửi</w:t>
      </w:r>
      <w:proofErr w:type="spellEnd"/>
      <w:r w:rsidR="00AD771B" w:rsidRPr="00FF5C97">
        <w:rPr>
          <w:color w:val="000000"/>
        </w:rPr>
        <w:t xml:space="preserve"> </w:t>
      </w:r>
      <w:proofErr w:type="spellStart"/>
      <w:r w:rsidR="00AD771B" w:rsidRPr="00FF5C97">
        <w:rPr>
          <w:color w:val="000000"/>
        </w:rPr>
        <w:t>tiết</w:t>
      </w:r>
      <w:proofErr w:type="spellEnd"/>
      <w:r w:rsidR="00AD771B" w:rsidRPr="00FF5C97">
        <w:rPr>
          <w:color w:val="000000"/>
        </w:rPr>
        <w:t xml:space="preserve"> </w:t>
      </w:r>
      <w:proofErr w:type="spellStart"/>
      <w:r w:rsidR="00AD771B" w:rsidRPr="00FF5C97">
        <w:rPr>
          <w:color w:val="000000"/>
        </w:rPr>
        <w:t>kiệm</w:t>
      </w:r>
      <w:proofErr w:type="spellEnd"/>
      <w:r w:rsidR="00AD771B" w:rsidRPr="00FF5C97">
        <w:rPr>
          <w:color w:val="000000"/>
        </w:rPr>
        <w:t xml:space="preserve"> </w:t>
      </w:r>
      <w:proofErr w:type="spellStart"/>
      <w:r w:rsidR="00AD771B" w:rsidRPr="00FF5C97">
        <w:rPr>
          <w:color w:val="000000"/>
        </w:rPr>
        <w:t>tại</w:t>
      </w:r>
      <w:proofErr w:type="spellEnd"/>
      <w:r w:rsidR="00AD771B" w:rsidRPr="00FF5C97">
        <w:rPr>
          <w:color w:val="000000"/>
        </w:rPr>
        <w:t xml:space="preserve"> </w:t>
      </w:r>
      <w:proofErr w:type="spellStart"/>
      <w:r w:rsidR="00AD771B" w:rsidRPr="00FF5C97">
        <w:rPr>
          <w:color w:val="000000"/>
        </w:rPr>
        <w:t>các</w:t>
      </w:r>
      <w:proofErr w:type="spellEnd"/>
      <w:r w:rsidR="00AD771B" w:rsidRPr="00FF5C97">
        <w:rPr>
          <w:color w:val="000000"/>
        </w:rPr>
        <w:t xml:space="preserve"> </w:t>
      </w:r>
      <w:proofErr w:type="spellStart"/>
      <w:r w:rsidR="00AD771B" w:rsidRPr="00FF5C97">
        <w:rPr>
          <w:color w:val="000000"/>
        </w:rPr>
        <w:t>tổ</w:t>
      </w:r>
      <w:proofErr w:type="spellEnd"/>
      <w:r w:rsidR="00AD771B" w:rsidRPr="00FF5C97">
        <w:rPr>
          <w:color w:val="000000"/>
        </w:rPr>
        <w:t xml:space="preserve"> </w:t>
      </w:r>
      <w:proofErr w:type="spellStart"/>
      <w:r w:rsidR="00AD771B" w:rsidRPr="00FF5C97">
        <w:rPr>
          <w:color w:val="000000"/>
        </w:rPr>
        <w:t>chức</w:t>
      </w:r>
      <w:proofErr w:type="spellEnd"/>
      <w:r w:rsidR="00AD771B" w:rsidRPr="00FF5C97">
        <w:rPr>
          <w:color w:val="000000"/>
        </w:rPr>
        <w:t xml:space="preserve"> </w:t>
      </w:r>
      <w:proofErr w:type="spellStart"/>
      <w:r w:rsidR="00AD771B" w:rsidRPr="00FF5C97">
        <w:rPr>
          <w:color w:val="000000"/>
        </w:rPr>
        <w:t>tín</w:t>
      </w:r>
      <w:proofErr w:type="spellEnd"/>
      <w:r w:rsidR="00AD771B" w:rsidRPr="00FF5C97">
        <w:rPr>
          <w:color w:val="000000"/>
        </w:rPr>
        <w:t xml:space="preserve"> </w:t>
      </w:r>
      <w:proofErr w:type="spellStart"/>
      <w:r w:rsidR="00AD771B" w:rsidRPr="00FF5C97">
        <w:rPr>
          <w:color w:val="000000"/>
        </w:rPr>
        <w:t>dụng</w:t>
      </w:r>
      <w:proofErr w:type="spellEnd"/>
      <w:r w:rsidR="00AD771B" w:rsidRPr="00FF5C97">
        <w:rPr>
          <w:color w:val="000000"/>
        </w:rPr>
        <w:t xml:space="preserve">; </w:t>
      </w:r>
      <w:proofErr w:type="spellStart"/>
      <w:r w:rsidR="00AD771B" w:rsidRPr="00FF5C97">
        <w:rPr>
          <w:color w:val="000000"/>
        </w:rPr>
        <w:t>sử</w:t>
      </w:r>
      <w:proofErr w:type="spellEnd"/>
      <w:r w:rsidR="00AD771B" w:rsidRPr="00FF5C97">
        <w:rPr>
          <w:color w:val="000000"/>
        </w:rPr>
        <w:t xml:space="preserve"> </w:t>
      </w:r>
      <w:proofErr w:type="spellStart"/>
      <w:r w:rsidR="00AD771B" w:rsidRPr="00FF5C97">
        <w:rPr>
          <w:color w:val="000000"/>
        </w:rPr>
        <w:t>dụng</w:t>
      </w:r>
      <w:proofErr w:type="spellEnd"/>
      <w:r w:rsidR="00AD771B" w:rsidRPr="00FF5C97">
        <w:rPr>
          <w:color w:val="000000"/>
        </w:rPr>
        <w:t xml:space="preserve"> </w:t>
      </w:r>
      <w:proofErr w:type="spellStart"/>
      <w:r w:rsidR="00AD771B" w:rsidRPr="00FF5C97">
        <w:rPr>
          <w:color w:val="000000"/>
        </w:rPr>
        <w:t>Quỹ</w:t>
      </w:r>
      <w:proofErr w:type="spellEnd"/>
      <w:r w:rsidR="00AD771B" w:rsidRPr="00FF5C97">
        <w:rPr>
          <w:color w:val="000000"/>
        </w:rPr>
        <w:t xml:space="preserve"> </w:t>
      </w:r>
      <w:proofErr w:type="spellStart"/>
      <w:r w:rsidR="00AD771B" w:rsidRPr="00FF5C97">
        <w:rPr>
          <w:color w:val="000000"/>
        </w:rPr>
        <w:t>chung</w:t>
      </w:r>
      <w:proofErr w:type="spellEnd"/>
      <w:r w:rsidR="00AD771B" w:rsidRPr="00FF5C97">
        <w:rPr>
          <w:color w:val="000000"/>
        </w:rPr>
        <w:t xml:space="preserve"> </w:t>
      </w:r>
      <w:proofErr w:type="spellStart"/>
      <w:r w:rsidR="00AD771B" w:rsidRPr="00FF5C97">
        <w:rPr>
          <w:color w:val="000000"/>
        </w:rPr>
        <w:t>không</w:t>
      </w:r>
      <w:proofErr w:type="spellEnd"/>
      <w:r w:rsidR="00AD771B" w:rsidRPr="00FF5C97">
        <w:rPr>
          <w:color w:val="000000"/>
        </w:rPr>
        <w:t xml:space="preserve"> chia, </w:t>
      </w:r>
      <w:proofErr w:type="spellStart"/>
      <w:r w:rsidR="00AD771B" w:rsidRPr="00FF5C97">
        <w:rPr>
          <w:color w:val="000000"/>
        </w:rPr>
        <w:t>tài</w:t>
      </w:r>
      <w:proofErr w:type="spellEnd"/>
      <w:r w:rsidR="00AD771B" w:rsidRPr="00FF5C97">
        <w:rPr>
          <w:color w:val="000000"/>
        </w:rPr>
        <w:t xml:space="preserve"> </w:t>
      </w:r>
      <w:proofErr w:type="spellStart"/>
      <w:r w:rsidR="00AD771B" w:rsidRPr="00FF5C97">
        <w:rPr>
          <w:color w:val="000000"/>
        </w:rPr>
        <w:t>sản</w:t>
      </w:r>
      <w:proofErr w:type="spellEnd"/>
      <w:r w:rsidR="00AD771B" w:rsidRPr="00FF5C97">
        <w:rPr>
          <w:color w:val="000000"/>
        </w:rPr>
        <w:t xml:space="preserve"> </w:t>
      </w:r>
      <w:proofErr w:type="spellStart"/>
      <w:r w:rsidR="00AD771B" w:rsidRPr="00FF5C97">
        <w:rPr>
          <w:color w:val="000000"/>
        </w:rPr>
        <w:t>chung</w:t>
      </w:r>
      <w:proofErr w:type="spellEnd"/>
      <w:r w:rsidR="00AD771B" w:rsidRPr="00FF5C97">
        <w:rPr>
          <w:color w:val="000000"/>
        </w:rPr>
        <w:t xml:space="preserve"> </w:t>
      </w:r>
      <w:proofErr w:type="spellStart"/>
      <w:r w:rsidR="00AD771B" w:rsidRPr="00FF5C97">
        <w:rPr>
          <w:color w:val="000000"/>
        </w:rPr>
        <w:t>không</w:t>
      </w:r>
      <w:proofErr w:type="spellEnd"/>
      <w:r w:rsidR="00AD771B" w:rsidRPr="00FF5C97">
        <w:rPr>
          <w:color w:val="000000"/>
        </w:rPr>
        <w:t xml:space="preserve"> chia </w:t>
      </w:r>
      <w:proofErr w:type="spellStart"/>
      <w:r w:rsidR="00AD771B" w:rsidRPr="00FF5C97">
        <w:rPr>
          <w:color w:val="000000"/>
        </w:rPr>
        <w:t>để</w:t>
      </w:r>
      <w:proofErr w:type="spellEnd"/>
      <w:r w:rsidR="00AD771B" w:rsidRPr="00FF5C97">
        <w:rPr>
          <w:color w:val="000000"/>
        </w:rPr>
        <w:t xml:space="preserve"> </w:t>
      </w:r>
      <w:proofErr w:type="spellStart"/>
      <w:r w:rsidR="00AD771B" w:rsidRPr="00FF5C97">
        <w:rPr>
          <w:color w:val="000000"/>
        </w:rPr>
        <w:t>làm</w:t>
      </w:r>
      <w:proofErr w:type="spellEnd"/>
      <w:r w:rsidR="00AD771B" w:rsidRPr="00FF5C97">
        <w:rPr>
          <w:color w:val="000000"/>
        </w:rPr>
        <w:t xml:space="preserve"> </w:t>
      </w:r>
      <w:proofErr w:type="spellStart"/>
      <w:r w:rsidR="00AD771B" w:rsidRPr="00FF5C97">
        <w:rPr>
          <w:color w:val="000000"/>
        </w:rPr>
        <w:t>tài</w:t>
      </w:r>
      <w:proofErr w:type="spellEnd"/>
      <w:r w:rsidR="00AD771B" w:rsidRPr="00FF5C97">
        <w:rPr>
          <w:color w:val="000000"/>
        </w:rPr>
        <w:t xml:space="preserve"> </w:t>
      </w:r>
      <w:proofErr w:type="spellStart"/>
      <w:r w:rsidR="00AD771B" w:rsidRPr="00FF5C97">
        <w:rPr>
          <w:color w:val="000000"/>
        </w:rPr>
        <w:t>sản</w:t>
      </w:r>
      <w:proofErr w:type="spellEnd"/>
      <w:r w:rsidR="00AD771B" w:rsidRPr="00FF5C97">
        <w:rPr>
          <w:color w:val="000000"/>
        </w:rPr>
        <w:t xml:space="preserve"> </w:t>
      </w:r>
      <w:proofErr w:type="spellStart"/>
      <w:r w:rsidR="00AD771B" w:rsidRPr="00FF5C97">
        <w:rPr>
          <w:color w:val="000000"/>
        </w:rPr>
        <w:t>bảo</w:t>
      </w:r>
      <w:proofErr w:type="spellEnd"/>
      <w:r w:rsidR="00AD771B" w:rsidRPr="00FF5C97">
        <w:rPr>
          <w:color w:val="000000"/>
        </w:rPr>
        <w:t xml:space="preserve"> </w:t>
      </w:r>
      <w:proofErr w:type="spellStart"/>
      <w:r w:rsidR="00AD771B" w:rsidRPr="00FF5C97">
        <w:rPr>
          <w:color w:val="000000"/>
        </w:rPr>
        <w:t>đảm</w:t>
      </w:r>
      <w:proofErr w:type="spellEnd"/>
      <w:r w:rsidR="00AD771B" w:rsidRPr="00FF5C97">
        <w:rPr>
          <w:color w:val="000000"/>
        </w:rPr>
        <w:t xml:space="preserve"> </w:t>
      </w:r>
      <w:proofErr w:type="spellStart"/>
      <w:r w:rsidR="00AD771B" w:rsidRPr="00FF5C97">
        <w:rPr>
          <w:color w:val="000000"/>
        </w:rPr>
        <w:t>khi</w:t>
      </w:r>
      <w:proofErr w:type="spellEnd"/>
      <w:r w:rsidR="00AD771B" w:rsidRPr="00FF5C97">
        <w:rPr>
          <w:color w:val="000000"/>
        </w:rPr>
        <w:t xml:space="preserve"> </w:t>
      </w:r>
      <w:proofErr w:type="spellStart"/>
      <w:r w:rsidR="00AD771B" w:rsidRPr="00FF5C97">
        <w:rPr>
          <w:color w:val="000000"/>
        </w:rPr>
        <w:t>vay</w:t>
      </w:r>
      <w:proofErr w:type="spellEnd"/>
      <w:r w:rsidR="00AD771B" w:rsidRPr="00FF5C97">
        <w:rPr>
          <w:color w:val="000000"/>
        </w:rPr>
        <w:t xml:space="preserve"> </w:t>
      </w:r>
      <w:proofErr w:type="spellStart"/>
      <w:r w:rsidR="00AD771B" w:rsidRPr="00FF5C97">
        <w:rPr>
          <w:color w:val="000000"/>
        </w:rPr>
        <w:t>vốn</w:t>
      </w:r>
      <w:proofErr w:type="spellEnd"/>
      <w:r w:rsidR="00AD771B" w:rsidRPr="00FF5C97">
        <w:rPr>
          <w:color w:val="000000"/>
        </w:rPr>
        <w:t xml:space="preserve"> </w:t>
      </w:r>
      <w:proofErr w:type="spellStart"/>
      <w:r w:rsidR="00AD771B" w:rsidRPr="00FF5C97">
        <w:rPr>
          <w:color w:val="000000"/>
        </w:rPr>
        <w:t>và</w:t>
      </w:r>
      <w:proofErr w:type="spellEnd"/>
      <w:r w:rsidR="00AD771B" w:rsidRPr="00FF5C97">
        <w:rPr>
          <w:color w:val="000000"/>
        </w:rPr>
        <w:t xml:space="preserve"> </w:t>
      </w:r>
      <w:proofErr w:type="spellStart"/>
      <w:r w:rsidR="00AD771B" w:rsidRPr="00FF5C97">
        <w:rPr>
          <w:color w:val="000000"/>
        </w:rPr>
        <w:t>phải</w:t>
      </w:r>
      <w:proofErr w:type="spellEnd"/>
      <w:r w:rsidR="00AD771B" w:rsidRPr="00FF5C97">
        <w:rPr>
          <w:color w:val="000000"/>
        </w:rPr>
        <w:t xml:space="preserve"> </w:t>
      </w:r>
      <w:proofErr w:type="spellStart"/>
      <w:r w:rsidR="00AD771B" w:rsidRPr="00FF5C97">
        <w:rPr>
          <w:color w:val="000000"/>
        </w:rPr>
        <w:t>bảo</w:t>
      </w:r>
      <w:proofErr w:type="spellEnd"/>
      <w:r w:rsidR="00AD771B" w:rsidRPr="00FF5C97">
        <w:rPr>
          <w:color w:val="000000"/>
        </w:rPr>
        <w:t xml:space="preserve"> </w:t>
      </w:r>
      <w:proofErr w:type="spellStart"/>
      <w:r w:rsidR="00AD771B" w:rsidRPr="00FF5C97">
        <w:rPr>
          <w:color w:val="000000"/>
        </w:rPr>
        <w:t>toàn</w:t>
      </w:r>
      <w:proofErr w:type="spellEnd"/>
      <w:r w:rsidR="00AD771B" w:rsidRPr="00FF5C97">
        <w:rPr>
          <w:color w:val="000000"/>
        </w:rPr>
        <w:t xml:space="preserve"> </w:t>
      </w:r>
      <w:proofErr w:type="spellStart"/>
      <w:r w:rsidR="00AD771B" w:rsidRPr="00FF5C97">
        <w:rPr>
          <w:color w:val="000000"/>
        </w:rPr>
        <w:t>vốn</w:t>
      </w:r>
      <w:proofErr w:type="spellEnd"/>
      <w:r w:rsidR="00AD771B" w:rsidRPr="00FF5C97">
        <w:rPr>
          <w:color w:val="000000"/>
        </w:rPr>
        <w:t xml:space="preserve">, </w:t>
      </w:r>
      <w:proofErr w:type="spellStart"/>
      <w:r w:rsidR="00AD771B" w:rsidRPr="00FF5C97">
        <w:rPr>
          <w:color w:val="000000"/>
        </w:rPr>
        <w:t>tài</w:t>
      </w:r>
      <w:proofErr w:type="spellEnd"/>
      <w:r w:rsidR="00AD771B" w:rsidRPr="00FF5C97">
        <w:rPr>
          <w:color w:val="000000"/>
        </w:rPr>
        <w:t xml:space="preserve"> </w:t>
      </w:r>
      <w:proofErr w:type="spellStart"/>
      <w:r w:rsidR="00AD771B" w:rsidRPr="00FF5C97">
        <w:rPr>
          <w:color w:val="000000"/>
        </w:rPr>
        <w:t>sản</w:t>
      </w:r>
      <w:proofErr w:type="spellEnd"/>
      <w:r w:rsidR="00AD771B" w:rsidRPr="00FF5C97">
        <w:rPr>
          <w:color w:val="000000"/>
        </w:rPr>
        <w:t xml:space="preserve">; </w:t>
      </w:r>
      <w:proofErr w:type="spellStart"/>
      <w:r w:rsidR="00AD771B" w:rsidRPr="00FF5C97">
        <w:rPr>
          <w:color w:val="000000"/>
        </w:rPr>
        <w:t>trừ</w:t>
      </w:r>
      <w:proofErr w:type="spellEnd"/>
      <w:r w:rsidR="00AD771B" w:rsidRPr="00FF5C97">
        <w:rPr>
          <w:color w:val="000000"/>
        </w:rPr>
        <w:t xml:space="preserve"> </w:t>
      </w:r>
      <w:proofErr w:type="spellStart"/>
      <w:r w:rsidR="00AD771B" w:rsidRPr="00FF5C97">
        <w:rPr>
          <w:color w:val="000000"/>
        </w:rPr>
        <w:t>các</w:t>
      </w:r>
      <w:proofErr w:type="spellEnd"/>
      <w:r w:rsidR="00AD771B" w:rsidRPr="00FF5C97">
        <w:rPr>
          <w:color w:val="000000"/>
        </w:rPr>
        <w:t xml:space="preserve"> </w:t>
      </w:r>
      <w:proofErr w:type="spellStart"/>
      <w:r w:rsidR="00AD771B" w:rsidRPr="00FF5C97">
        <w:rPr>
          <w:color w:val="000000"/>
        </w:rPr>
        <w:t>khoản</w:t>
      </w:r>
      <w:proofErr w:type="spellEnd"/>
      <w:r w:rsidR="00AD771B" w:rsidRPr="00FF5C97">
        <w:rPr>
          <w:color w:val="000000"/>
        </w:rPr>
        <w:t xml:space="preserve"> </w:t>
      </w:r>
      <w:proofErr w:type="spellStart"/>
      <w:r w:rsidR="00AD771B" w:rsidRPr="00FF5C97">
        <w:rPr>
          <w:color w:val="000000"/>
        </w:rPr>
        <w:t>quỹ</w:t>
      </w:r>
      <w:proofErr w:type="spellEnd"/>
      <w:r w:rsidR="00AD771B" w:rsidRPr="00FF5C97">
        <w:rPr>
          <w:color w:val="000000"/>
        </w:rPr>
        <w:t xml:space="preserve"> </w:t>
      </w:r>
      <w:proofErr w:type="spellStart"/>
      <w:r w:rsidR="00AD771B" w:rsidRPr="00FF5C97">
        <w:rPr>
          <w:color w:val="000000"/>
        </w:rPr>
        <w:t>chung</w:t>
      </w:r>
      <w:proofErr w:type="spellEnd"/>
      <w:r w:rsidR="00AD771B" w:rsidRPr="00FF5C97">
        <w:rPr>
          <w:color w:val="000000"/>
        </w:rPr>
        <w:t xml:space="preserve"> </w:t>
      </w:r>
      <w:proofErr w:type="spellStart"/>
      <w:r w:rsidR="00AD771B" w:rsidRPr="00FF5C97">
        <w:rPr>
          <w:color w:val="000000"/>
        </w:rPr>
        <w:t>không</w:t>
      </w:r>
      <w:proofErr w:type="spellEnd"/>
      <w:r w:rsidR="00AD771B" w:rsidRPr="00FF5C97">
        <w:rPr>
          <w:color w:val="000000"/>
        </w:rPr>
        <w:t xml:space="preserve"> chia, </w:t>
      </w:r>
      <w:proofErr w:type="spellStart"/>
      <w:r w:rsidR="00AD771B" w:rsidRPr="00FF5C97">
        <w:rPr>
          <w:color w:val="000000"/>
        </w:rPr>
        <w:t>tài</w:t>
      </w:r>
      <w:proofErr w:type="spellEnd"/>
      <w:r w:rsidR="00AD771B" w:rsidRPr="00FF5C97">
        <w:rPr>
          <w:color w:val="000000"/>
        </w:rPr>
        <w:t xml:space="preserve"> </w:t>
      </w:r>
      <w:proofErr w:type="spellStart"/>
      <w:r w:rsidR="00AD771B" w:rsidRPr="00FF5C97">
        <w:rPr>
          <w:color w:val="000000"/>
        </w:rPr>
        <w:t>sản</w:t>
      </w:r>
      <w:proofErr w:type="spellEnd"/>
      <w:r w:rsidR="00AD771B" w:rsidRPr="00FF5C97">
        <w:rPr>
          <w:color w:val="000000"/>
        </w:rPr>
        <w:t xml:space="preserve"> </w:t>
      </w:r>
      <w:proofErr w:type="spellStart"/>
      <w:r w:rsidR="00AD771B" w:rsidRPr="00FF5C97">
        <w:rPr>
          <w:color w:val="000000"/>
        </w:rPr>
        <w:t>chung</w:t>
      </w:r>
      <w:proofErr w:type="spellEnd"/>
      <w:r w:rsidR="00AD771B" w:rsidRPr="00FF5C97">
        <w:rPr>
          <w:color w:val="000000"/>
        </w:rPr>
        <w:t xml:space="preserve"> </w:t>
      </w:r>
      <w:proofErr w:type="spellStart"/>
      <w:r w:rsidR="00AD771B" w:rsidRPr="00FF5C97">
        <w:rPr>
          <w:color w:val="000000"/>
        </w:rPr>
        <w:t>không</w:t>
      </w:r>
      <w:proofErr w:type="spellEnd"/>
      <w:r w:rsidR="00AD771B" w:rsidRPr="00FF5C97">
        <w:rPr>
          <w:color w:val="000000"/>
        </w:rPr>
        <w:t xml:space="preserve"> chia </w:t>
      </w:r>
      <w:proofErr w:type="spellStart"/>
      <w:r w:rsidR="00AD771B" w:rsidRPr="00FF5C97">
        <w:rPr>
          <w:color w:val="000000"/>
        </w:rPr>
        <w:t>từ</w:t>
      </w:r>
      <w:proofErr w:type="spellEnd"/>
      <w:r w:rsidR="00AD771B" w:rsidRPr="00FF5C97">
        <w:rPr>
          <w:color w:val="000000"/>
        </w:rPr>
        <w:t xml:space="preserve"> </w:t>
      </w:r>
      <w:proofErr w:type="spellStart"/>
      <w:r w:rsidR="00AD771B" w:rsidRPr="00FF5C97">
        <w:rPr>
          <w:color w:val="000000"/>
        </w:rPr>
        <w:t>nguồn</w:t>
      </w:r>
      <w:proofErr w:type="spellEnd"/>
      <w:r w:rsidR="00AD771B" w:rsidRPr="00FF5C97">
        <w:rPr>
          <w:color w:val="000000"/>
        </w:rPr>
        <w:t xml:space="preserve"> </w:t>
      </w:r>
      <w:proofErr w:type="spellStart"/>
      <w:r w:rsidR="00AD771B" w:rsidRPr="00FF5C97">
        <w:rPr>
          <w:color w:val="000000"/>
        </w:rPr>
        <w:t>hỗ</w:t>
      </w:r>
      <w:proofErr w:type="spellEnd"/>
      <w:r w:rsidR="00AD771B" w:rsidRPr="00FF5C97">
        <w:rPr>
          <w:color w:val="000000"/>
        </w:rPr>
        <w:t xml:space="preserve"> </w:t>
      </w:r>
      <w:proofErr w:type="spellStart"/>
      <w:r w:rsidR="00AD771B" w:rsidRPr="00FF5C97">
        <w:rPr>
          <w:color w:val="000000"/>
        </w:rPr>
        <w:t>trợ</w:t>
      </w:r>
      <w:proofErr w:type="spellEnd"/>
      <w:r w:rsidR="00AD771B" w:rsidRPr="00FF5C97">
        <w:rPr>
          <w:color w:val="000000"/>
        </w:rPr>
        <w:t xml:space="preserve"> </w:t>
      </w:r>
      <w:proofErr w:type="spellStart"/>
      <w:r w:rsidR="00AD771B" w:rsidRPr="00FF5C97">
        <w:rPr>
          <w:color w:val="000000"/>
        </w:rPr>
        <w:t>của</w:t>
      </w:r>
      <w:proofErr w:type="spellEnd"/>
      <w:r w:rsidR="00AD771B" w:rsidRPr="00FF5C97">
        <w:rPr>
          <w:color w:val="000000"/>
        </w:rPr>
        <w:t xml:space="preserve"> </w:t>
      </w:r>
      <w:proofErr w:type="spellStart"/>
      <w:r w:rsidR="00AD771B" w:rsidRPr="00FF5C97">
        <w:rPr>
          <w:color w:val="000000"/>
        </w:rPr>
        <w:t>Nhà</w:t>
      </w:r>
      <w:proofErr w:type="spellEnd"/>
      <w:r w:rsidR="00AD771B" w:rsidRPr="00FF5C97">
        <w:rPr>
          <w:color w:val="000000"/>
        </w:rPr>
        <w:t xml:space="preserve"> </w:t>
      </w:r>
      <w:proofErr w:type="spellStart"/>
      <w:r w:rsidR="00AD771B" w:rsidRPr="00FF5C97">
        <w:rPr>
          <w:color w:val="000000"/>
        </w:rPr>
        <w:t>nước</w:t>
      </w:r>
      <w:proofErr w:type="spellEnd"/>
      <w:r w:rsidR="00AD771B" w:rsidRPr="00FF5C97">
        <w:rPr>
          <w:color w:val="000000"/>
        </w:rPr>
        <w:t xml:space="preserve"> </w:t>
      </w:r>
      <w:proofErr w:type="spellStart"/>
      <w:r w:rsidR="00AD771B" w:rsidRPr="00FF5C97">
        <w:rPr>
          <w:color w:val="000000"/>
        </w:rPr>
        <w:t>và</w:t>
      </w:r>
      <w:proofErr w:type="spellEnd"/>
      <w:r w:rsidR="00AD771B" w:rsidRPr="00FF5C97">
        <w:rPr>
          <w:color w:val="000000"/>
        </w:rPr>
        <w:t xml:space="preserve"> </w:t>
      </w:r>
      <w:proofErr w:type="spellStart"/>
      <w:r w:rsidR="00AD771B" w:rsidRPr="00FF5C97">
        <w:rPr>
          <w:color w:val="000000"/>
        </w:rPr>
        <w:t>nguồn</w:t>
      </w:r>
      <w:proofErr w:type="spellEnd"/>
      <w:r w:rsidR="00AD771B" w:rsidRPr="00FF5C97">
        <w:rPr>
          <w:color w:val="000000"/>
        </w:rPr>
        <w:t xml:space="preserve"> </w:t>
      </w:r>
      <w:proofErr w:type="spellStart"/>
      <w:r w:rsidR="00AD771B" w:rsidRPr="00FF5C97">
        <w:rPr>
          <w:color w:val="000000"/>
        </w:rPr>
        <w:t>hỗ</w:t>
      </w:r>
      <w:proofErr w:type="spellEnd"/>
      <w:r w:rsidR="00AD771B" w:rsidRPr="00FF5C97">
        <w:rPr>
          <w:color w:val="000000"/>
        </w:rPr>
        <w:t xml:space="preserve"> </w:t>
      </w:r>
      <w:proofErr w:type="spellStart"/>
      <w:r w:rsidR="00AD771B" w:rsidRPr="00FF5C97">
        <w:rPr>
          <w:color w:val="000000"/>
        </w:rPr>
        <w:t>trợ</w:t>
      </w:r>
      <w:proofErr w:type="spellEnd"/>
      <w:r w:rsidR="00AD771B" w:rsidRPr="00FF5C97">
        <w:rPr>
          <w:color w:val="000000"/>
        </w:rPr>
        <w:t xml:space="preserve"> </w:t>
      </w:r>
      <w:proofErr w:type="spellStart"/>
      <w:r w:rsidR="00AD771B" w:rsidRPr="00FF5C97">
        <w:rPr>
          <w:color w:val="000000"/>
        </w:rPr>
        <w:t>của</w:t>
      </w:r>
      <w:proofErr w:type="spellEnd"/>
      <w:r w:rsidR="00AD771B" w:rsidRPr="00FF5C97">
        <w:rPr>
          <w:color w:val="000000"/>
        </w:rPr>
        <w:t xml:space="preserve"> </w:t>
      </w:r>
      <w:proofErr w:type="spellStart"/>
      <w:r w:rsidR="00AD771B" w:rsidRPr="00FF5C97">
        <w:rPr>
          <w:color w:val="000000"/>
        </w:rPr>
        <w:t>cá</w:t>
      </w:r>
      <w:proofErr w:type="spellEnd"/>
      <w:r w:rsidR="00AD771B" w:rsidRPr="00FF5C97">
        <w:rPr>
          <w:color w:val="000000"/>
        </w:rPr>
        <w:t xml:space="preserve"> </w:t>
      </w:r>
      <w:proofErr w:type="spellStart"/>
      <w:r w:rsidR="00AD771B" w:rsidRPr="00FF5C97">
        <w:rPr>
          <w:color w:val="000000"/>
        </w:rPr>
        <w:t>nhân</w:t>
      </w:r>
      <w:proofErr w:type="spellEnd"/>
      <w:r w:rsidR="00AD771B" w:rsidRPr="00FF5C97">
        <w:rPr>
          <w:color w:val="000000"/>
        </w:rPr>
        <w:t xml:space="preserve">, </w:t>
      </w:r>
      <w:proofErr w:type="spellStart"/>
      <w:r w:rsidR="00AD771B" w:rsidRPr="00FF5C97">
        <w:rPr>
          <w:color w:val="000000"/>
        </w:rPr>
        <w:t>tổ</w:t>
      </w:r>
      <w:proofErr w:type="spellEnd"/>
      <w:r w:rsidR="00AD771B" w:rsidRPr="00FF5C97">
        <w:rPr>
          <w:color w:val="000000"/>
        </w:rPr>
        <w:t xml:space="preserve"> </w:t>
      </w:r>
      <w:proofErr w:type="spellStart"/>
      <w:r w:rsidR="00AD771B" w:rsidRPr="00FF5C97">
        <w:rPr>
          <w:color w:val="000000"/>
        </w:rPr>
        <w:t>chức</w:t>
      </w:r>
      <w:proofErr w:type="spellEnd"/>
      <w:r w:rsidR="00AD771B" w:rsidRPr="00FF5C97">
        <w:rPr>
          <w:color w:val="000000"/>
        </w:rPr>
        <w:t xml:space="preserve"> </w:t>
      </w:r>
      <w:proofErr w:type="spellStart"/>
      <w:r w:rsidR="00AD771B" w:rsidRPr="00FF5C97">
        <w:rPr>
          <w:color w:val="000000"/>
        </w:rPr>
        <w:t>có</w:t>
      </w:r>
      <w:proofErr w:type="spellEnd"/>
      <w:r w:rsidR="00AD771B" w:rsidRPr="00FF5C97">
        <w:rPr>
          <w:color w:val="000000"/>
        </w:rPr>
        <w:t xml:space="preserve"> </w:t>
      </w:r>
      <w:proofErr w:type="spellStart"/>
      <w:r w:rsidR="00AD771B" w:rsidRPr="00FF5C97">
        <w:rPr>
          <w:color w:val="000000"/>
        </w:rPr>
        <w:t>quy</w:t>
      </w:r>
      <w:proofErr w:type="spellEnd"/>
      <w:r w:rsidR="00AD771B" w:rsidRPr="00FF5C97">
        <w:rPr>
          <w:color w:val="000000"/>
        </w:rPr>
        <w:t xml:space="preserve"> </w:t>
      </w:r>
      <w:proofErr w:type="spellStart"/>
      <w:r w:rsidR="00AD771B" w:rsidRPr="00FF5C97">
        <w:rPr>
          <w:color w:val="000000"/>
        </w:rPr>
        <w:t>định</w:t>
      </w:r>
      <w:proofErr w:type="spellEnd"/>
      <w:r w:rsidR="00AD771B" w:rsidRPr="00FF5C97">
        <w:rPr>
          <w:color w:val="000000"/>
        </w:rPr>
        <w:t xml:space="preserve"> </w:t>
      </w:r>
      <w:proofErr w:type="spellStart"/>
      <w:r w:rsidR="00AD771B" w:rsidRPr="00FF5C97">
        <w:rPr>
          <w:color w:val="000000"/>
        </w:rPr>
        <w:t>khác</w:t>
      </w:r>
      <w:proofErr w:type="spellEnd"/>
      <w:r w:rsidR="00AD771B" w:rsidRPr="00FF5C97">
        <w:rPr>
          <w:color w:val="000000"/>
        </w:rPr>
        <w:t xml:space="preserve">; </w:t>
      </w:r>
      <w:proofErr w:type="spellStart"/>
      <w:r w:rsidR="00AD771B" w:rsidRPr="00FF5C97">
        <w:rPr>
          <w:color w:val="000000"/>
        </w:rPr>
        <w:t>t</w:t>
      </w:r>
      <w:r w:rsidR="00AD771B" w:rsidRPr="00FF5C97">
        <w:rPr>
          <w:spacing w:val="-2"/>
        </w:rPr>
        <w:t>ại</w:t>
      </w:r>
      <w:proofErr w:type="spellEnd"/>
      <w:r w:rsidR="00AD771B" w:rsidRPr="00FF5C97">
        <w:rPr>
          <w:spacing w:val="-2"/>
        </w:rPr>
        <w:t xml:space="preserve"> </w:t>
      </w:r>
      <w:proofErr w:type="spellStart"/>
      <w:r w:rsidR="00AD771B" w:rsidRPr="00FF5C97">
        <w:rPr>
          <w:spacing w:val="-2"/>
        </w:rPr>
        <w:t>khoản</w:t>
      </w:r>
      <w:proofErr w:type="spellEnd"/>
      <w:r w:rsidR="00AD771B" w:rsidRPr="00FF5C97">
        <w:rPr>
          <w:spacing w:val="-2"/>
        </w:rPr>
        <w:t xml:space="preserve"> 1 </w:t>
      </w:r>
      <w:proofErr w:type="spellStart"/>
      <w:r w:rsidR="00AD771B" w:rsidRPr="00FF5C97">
        <w:rPr>
          <w:spacing w:val="-2"/>
        </w:rPr>
        <w:t>Điều</w:t>
      </w:r>
      <w:proofErr w:type="spellEnd"/>
      <w:r w:rsidR="00AD771B" w:rsidRPr="00FF5C97">
        <w:rPr>
          <w:spacing w:val="-2"/>
        </w:rPr>
        <w:t xml:space="preserve"> 80 </w:t>
      </w:r>
      <w:proofErr w:type="spellStart"/>
      <w:r w:rsidR="00AD771B" w:rsidRPr="00FF5C97">
        <w:rPr>
          <w:spacing w:val="-2"/>
        </w:rPr>
        <w:t>quy</w:t>
      </w:r>
      <w:proofErr w:type="spellEnd"/>
      <w:r w:rsidR="00AD771B" w:rsidRPr="00FF5C97">
        <w:rPr>
          <w:spacing w:val="-2"/>
        </w:rPr>
        <w:t xml:space="preserve"> </w:t>
      </w:r>
      <w:proofErr w:type="spellStart"/>
      <w:r w:rsidR="00AD771B" w:rsidRPr="00FF5C97">
        <w:rPr>
          <w:spacing w:val="-2"/>
        </w:rPr>
        <w:t>định</w:t>
      </w:r>
      <w:proofErr w:type="spellEnd"/>
      <w:r w:rsidR="00AD771B" w:rsidRPr="00FF5C97">
        <w:rPr>
          <w:spacing w:val="-2"/>
        </w:rPr>
        <w:t xml:space="preserve"> </w:t>
      </w:r>
      <w:proofErr w:type="spellStart"/>
      <w:r w:rsidR="00AD771B" w:rsidRPr="00FF5C97">
        <w:rPr>
          <w:spacing w:val="-2"/>
        </w:rPr>
        <w:t>Quỹ</w:t>
      </w:r>
      <w:proofErr w:type="spellEnd"/>
      <w:r w:rsidR="00AD771B" w:rsidRPr="00FF5C97">
        <w:rPr>
          <w:spacing w:val="-2"/>
        </w:rPr>
        <w:t xml:space="preserve"> </w:t>
      </w:r>
      <w:proofErr w:type="spellStart"/>
      <w:r w:rsidR="00AD771B" w:rsidRPr="00FF5C97">
        <w:rPr>
          <w:spacing w:val="-2"/>
        </w:rPr>
        <w:t>chung</w:t>
      </w:r>
      <w:proofErr w:type="spellEnd"/>
      <w:r w:rsidR="00AD771B" w:rsidRPr="00FF5C97">
        <w:rPr>
          <w:spacing w:val="-2"/>
        </w:rPr>
        <w:t xml:space="preserve"> </w:t>
      </w:r>
      <w:proofErr w:type="spellStart"/>
      <w:r w:rsidR="00AD771B" w:rsidRPr="00FF5C97">
        <w:rPr>
          <w:spacing w:val="-2"/>
        </w:rPr>
        <w:t>không</w:t>
      </w:r>
      <w:proofErr w:type="spellEnd"/>
      <w:r w:rsidR="00AD771B" w:rsidRPr="00FF5C97">
        <w:rPr>
          <w:spacing w:val="-2"/>
        </w:rPr>
        <w:t xml:space="preserve"> chia </w:t>
      </w:r>
      <w:proofErr w:type="spellStart"/>
      <w:r w:rsidR="00AD771B" w:rsidRPr="00FF5C97">
        <w:rPr>
          <w:spacing w:val="-2"/>
        </w:rPr>
        <w:t>là</w:t>
      </w:r>
      <w:proofErr w:type="spellEnd"/>
      <w:r w:rsidR="00AD771B" w:rsidRPr="00FF5C97">
        <w:rPr>
          <w:spacing w:val="-2"/>
        </w:rPr>
        <w:t xml:space="preserve"> </w:t>
      </w:r>
      <w:proofErr w:type="spellStart"/>
      <w:r w:rsidR="00AD771B" w:rsidRPr="00FF5C97">
        <w:rPr>
          <w:spacing w:val="-2"/>
        </w:rPr>
        <w:t>một</w:t>
      </w:r>
      <w:proofErr w:type="spellEnd"/>
      <w:r w:rsidR="00AD771B" w:rsidRPr="00FF5C97">
        <w:rPr>
          <w:spacing w:val="-2"/>
        </w:rPr>
        <w:t xml:space="preserve"> </w:t>
      </w:r>
      <w:proofErr w:type="spellStart"/>
      <w:r w:rsidR="00AD771B" w:rsidRPr="00FF5C97">
        <w:rPr>
          <w:spacing w:val="-2"/>
        </w:rPr>
        <w:t>trong</w:t>
      </w:r>
      <w:proofErr w:type="spellEnd"/>
      <w:r w:rsidR="00AD771B" w:rsidRPr="00FF5C97">
        <w:rPr>
          <w:spacing w:val="-2"/>
        </w:rPr>
        <w:t xml:space="preserve"> </w:t>
      </w:r>
      <w:proofErr w:type="spellStart"/>
      <w:r w:rsidR="00AD771B" w:rsidRPr="00FF5C97">
        <w:rPr>
          <w:spacing w:val="-2"/>
        </w:rPr>
        <w:t>các</w:t>
      </w:r>
      <w:proofErr w:type="spellEnd"/>
      <w:r w:rsidR="00AD771B" w:rsidRPr="00FF5C97">
        <w:rPr>
          <w:spacing w:val="-2"/>
        </w:rPr>
        <w:t xml:space="preserve"> </w:t>
      </w:r>
      <w:proofErr w:type="spellStart"/>
      <w:r w:rsidR="00AD771B" w:rsidRPr="00FF5C97">
        <w:rPr>
          <w:spacing w:val="-2"/>
        </w:rPr>
        <w:t>nguồn</w:t>
      </w:r>
      <w:proofErr w:type="spellEnd"/>
      <w:r w:rsidR="00AD771B" w:rsidRPr="00FF5C97">
        <w:rPr>
          <w:spacing w:val="-2"/>
        </w:rPr>
        <w:t xml:space="preserve"> </w:t>
      </w:r>
      <w:proofErr w:type="spellStart"/>
      <w:r w:rsidR="00AD771B" w:rsidRPr="00FF5C97">
        <w:rPr>
          <w:spacing w:val="-2"/>
        </w:rPr>
        <w:t>hình</w:t>
      </w:r>
      <w:proofErr w:type="spellEnd"/>
      <w:r w:rsidR="00AD771B" w:rsidRPr="00FF5C97">
        <w:rPr>
          <w:spacing w:val="-2"/>
        </w:rPr>
        <w:t xml:space="preserve"> </w:t>
      </w:r>
      <w:proofErr w:type="spellStart"/>
      <w:r w:rsidR="00AD771B" w:rsidRPr="00FF5C97">
        <w:rPr>
          <w:spacing w:val="-2"/>
        </w:rPr>
        <w:t>thành</w:t>
      </w:r>
      <w:proofErr w:type="spellEnd"/>
      <w:r w:rsidR="00AD771B" w:rsidRPr="00FF5C97">
        <w:rPr>
          <w:spacing w:val="-2"/>
        </w:rPr>
        <w:t xml:space="preserve"> </w:t>
      </w:r>
      <w:proofErr w:type="spellStart"/>
      <w:r w:rsidR="00AD771B" w:rsidRPr="00FF5C97">
        <w:rPr>
          <w:spacing w:val="-2"/>
        </w:rPr>
        <w:t>vốn</w:t>
      </w:r>
      <w:proofErr w:type="spellEnd"/>
      <w:r w:rsidR="00AD771B" w:rsidRPr="00FF5C97">
        <w:rPr>
          <w:spacing w:val="-2"/>
        </w:rPr>
        <w:t xml:space="preserve"> </w:t>
      </w:r>
      <w:proofErr w:type="spellStart"/>
      <w:r w:rsidR="00AD771B" w:rsidRPr="00FF5C97">
        <w:rPr>
          <w:spacing w:val="-2"/>
        </w:rPr>
        <w:t>hoạt</w:t>
      </w:r>
      <w:proofErr w:type="spellEnd"/>
      <w:r w:rsidR="00AD771B" w:rsidRPr="00FF5C97">
        <w:rPr>
          <w:spacing w:val="-2"/>
        </w:rPr>
        <w:t xml:space="preserve"> </w:t>
      </w:r>
      <w:proofErr w:type="spellStart"/>
      <w:r w:rsidR="00AD771B" w:rsidRPr="00FF5C97">
        <w:rPr>
          <w:spacing w:val="-2"/>
        </w:rPr>
        <w:t>động</w:t>
      </w:r>
      <w:proofErr w:type="spellEnd"/>
      <w:r w:rsidR="00AD771B" w:rsidRPr="00FF5C97">
        <w:rPr>
          <w:spacing w:val="-2"/>
        </w:rPr>
        <w:t xml:space="preserve"> </w:t>
      </w:r>
      <w:proofErr w:type="spellStart"/>
      <w:r w:rsidR="00AD771B" w:rsidRPr="00FF5C97">
        <w:rPr>
          <w:spacing w:val="-2"/>
        </w:rPr>
        <w:t>của</w:t>
      </w:r>
      <w:proofErr w:type="spellEnd"/>
      <w:r w:rsidR="00AD771B" w:rsidRPr="00FF5C97">
        <w:rPr>
          <w:spacing w:val="-2"/>
        </w:rPr>
        <w:t xml:space="preserve"> HTX, </w:t>
      </w:r>
      <w:proofErr w:type="spellStart"/>
      <w:r w:rsidR="00AD771B" w:rsidRPr="00FF5C97">
        <w:rPr>
          <w:spacing w:val="-2"/>
        </w:rPr>
        <w:t>liên</w:t>
      </w:r>
      <w:proofErr w:type="spellEnd"/>
      <w:r w:rsidR="00AD771B" w:rsidRPr="00FF5C97">
        <w:rPr>
          <w:spacing w:val="-2"/>
        </w:rPr>
        <w:t xml:space="preserve"> </w:t>
      </w:r>
      <w:proofErr w:type="spellStart"/>
      <w:r w:rsidR="00AD771B" w:rsidRPr="00FF5C97">
        <w:rPr>
          <w:spacing w:val="-2"/>
        </w:rPr>
        <w:t>hiệp</w:t>
      </w:r>
      <w:proofErr w:type="spellEnd"/>
      <w:r w:rsidR="00AD771B" w:rsidRPr="00FF5C97">
        <w:rPr>
          <w:spacing w:val="-2"/>
        </w:rPr>
        <w:t xml:space="preserve"> HTX.</w:t>
      </w:r>
      <w:r w:rsidR="00435C8F" w:rsidRPr="00FF5C97">
        <w:rPr>
          <w:spacing w:val="-2"/>
        </w:rPr>
        <w:t xml:space="preserve"> </w:t>
      </w:r>
      <w:bookmarkEnd w:id="9"/>
      <w:r w:rsidR="00435C8F" w:rsidRPr="00FF5C97">
        <w:rPr>
          <w:spacing w:val="-2"/>
        </w:rPr>
        <w:t>Q</w:t>
      </w:r>
      <w:r w:rsidR="00435C8F" w:rsidRPr="00FF5C97">
        <w:rPr>
          <w:iCs/>
          <w:lang w:val="it-IT"/>
        </w:rPr>
        <w:t xml:space="preserve">uy định tại các Điều 84, 86, 87, 100 và Điều 101 theo hướng phân định rõ các nguồn hình thành Quỹ chung không chia, tài sản chung </w:t>
      </w:r>
      <w:proofErr w:type="spellStart"/>
      <w:r w:rsidR="00435C8F" w:rsidRPr="00FF5C97">
        <w:rPr>
          <w:iCs/>
        </w:rPr>
        <w:t>không</w:t>
      </w:r>
      <w:proofErr w:type="spellEnd"/>
      <w:r w:rsidR="00435C8F" w:rsidRPr="00FF5C97">
        <w:rPr>
          <w:iCs/>
        </w:rPr>
        <w:t xml:space="preserve"> chia </w:t>
      </w:r>
      <w:proofErr w:type="spellStart"/>
      <w:r w:rsidR="00435C8F" w:rsidRPr="00FF5C97">
        <w:rPr>
          <w:iCs/>
        </w:rPr>
        <w:t>của</w:t>
      </w:r>
      <w:proofErr w:type="spellEnd"/>
      <w:r w:rsidR="00435C8F" w:rsidRPr="00FF5C97">
        <w:rPr>
          <w:iCs/>
        </w:rPr>
        <w:t xml:space="preserve"> HTX, </w:t>
      </w:r>
      <w:proofErr w:type="spellStart"/>
      <w:r w:rsidR="00435C8F" w:rsidRPr="00FF5C97">
        <w:rPr>
          <w:iCs/>
        </w:rPr>
        <w:t>liên</w:t>
      </w:r>
      <w:proofErr w:type="spellEnd"/>
      <w:r w:rsidR="00435C8F" w:rsidRPr="00FF5C97">
        <w:rPr>
          <w:iCs/>
        </w:rPr>
        <w:t xml:space="preserve"> </w:t>
      </w:r>
      <w:proofErr w:type="spellStart"/>
      <w:r w:rsidR="00435C8F" w:rsidRPr="00FF5C97">
        <w:rPr>
          <w:iCs/>
        </w:rPr>
        <w:t>hiệp</w:t>
      </w:r>
      <w:proofErr w:type="spellEnd"/>
      <w:r w:rsidR="00435C8F" w:rsidRPr="00FF5C97">
        <w:rPr>
          <w:iCs/>
        </w:rPr>
        <w:t xml:space="preserve"> HTX </w:t>
      </w:r>
      <w:proofErr w:type="spellStart"/>
      <w:r w:rsidR="00435C8F" w:rsidRPr="00FF5C97">
        <w:rPr>
          <w:iCs/>
        </w:rPr>
        <w:t>cũng</w:t>
      </w:r>
      <w:proofErr w:type="spellEnd"/>
      <w:r w:rsidR="00435C8F" w:rsidRPr="00FF5C97">
        <w:rPr>
          <w:iCs/>
        </w:rPr>
        <w:t xml:space="preserve"> </w:t>
      </w:r>
      <w:proofErr w:type="spellStart"/>
      <w:r w:rsidR="00435C8F" w:rsidRPr="00FF5C97">
        <w:rPr>
          <w:iCs/>
        </w:rPr>
        <w:t>như</w:t>
      </w:r>
      <w:proofErr w:type="spellEnd"/>
      <w:r w:rsidR="00435C8F" w:rsidRPr="00FF5C97">
        <w:rPr>
          <w:iCs/>
        </w:rPr>
        <w:t xml:space="preserve"> </w:t>
      </w:r>
      <w:proofErr w:type="spellStart"/>
      <w:r w:rsidR="00435C8F" w:rsidRPr="00FF5C97">
        <w:rPr>
          <w:iCs/>
        </w:rPr>
        <w:t>đưa</w:t>
      </w:r>
      <w:proofErr w:type="spellEnd"/>
      <w:r w:rsidR="00435C8F" w:rsidRPr="00FF5C97">
        <w:rPr>
          <w:iCs/>
        </w:rPr>
        <w:t xml:space="preserve"> ra </w:t>
      </w:r>
      <w:proofErr w:type="spellStart"/>
      <w:r w:rsidR="00435C8F" w:rsidRPr="00FF5C97">
        <w:rPr>
          <w:iCs/>
        </w:rPr>
        <w:t>các</w:t>
      </w:r>
      <w:proofErr w:type="spellEnd"/>
      <w:r w:rsidR="00435C8F" w:rsidRPr="00FF5C97">
        <w:rPr>
          <w:iCs/>
        </w:rPr>
        <w:t xml:space="preserve"> </w:t>
      </w:r>
      <w:proofErr w:type="spellStart"/>
      <w:r w:rsidR="00435C8F" w:rsidRPr="00FF5C97">
        <w:rPr>
          <w:iCs/>
        </w:rPr>
        <w:t>nguyên</w:t>
      </w:r>
      <w:proofErr w:type="spellEnd"/>
      <w:r w:rsidR="00435C8F" w:rsidRPr="00FF5C97">
        <w:rPr>
          <w:iCs/>
        </w:rPr>
        <w:t xml:space="preserve"> </w:t>
      </w:r>
      <w:proofErr w:type="spellStart"/>
      <w:r w:rsidR="00435C8F" w:rsidRPr="00FF5C97">
        <w:rPr>
          <w:iCs/>
        </w:rPr>
        <w:t>tắc</w:t>
      </w:r>
      <w:proofErr w:type="spellEnd"/>
      <w:r w:rsidR="00435C8F" w:rsidRPr="00FF5C97">
        <w:rPr>
          <w:iCs/>
        </w:rPr>
        <w:t xml:space="preserve"> </w:t>
      </w:r>
      <w:proofErr w:type="spellStart"/>
      <w:r w:rsidR="00435C8F" w:rsidRPr="00FF5C97">
        <w:rPr>
          <w:szCs w:val="28"/>
        </w:rPr>
        <w:t>xử</w:t>
      </w:r>
      <w:proofErr w:type="spellEnd"/>
      <w:r w:rsidR="00435C8F" w:rsidRPr="00FF5C97">
        <w:rPr>
          <w:szCs w:val="28"/>
        </w:rPr>
        <w:t xml:space="preserve"> </w:t>
      </w:r>
      <w:proofErr w:type="spellStart"/>
      <w:r w:rsidR="00435C8F" w:rsidRPr="00FF5C97">
        <w:rPr>
          <w:szCs w:val="28"/>
        </w:rPr>
        <w:t>lý</w:t>
      </w:r>
      <w:proofErr w:type="spellEnd"/>
      <w:r w:rsidR="00435C8F" w:rsidRPr="00FF5C97">
        <w:rPr>
          <w:szCs w:val="28"/>
        </w:rPr>
        <w:t xml:space="preserve"> </w:t>
      </w:r>
      <w:proofErr w:type="spellStart"/>
      <w:r w:rsidR="00435C8F" w:rsidRPr="00FF5C97">
        <w:rPr>
          <w:szCs w:val="28"/>
        </w:rPr>
        <w:t>Quỹ</w:t>
      </w:r>
      <w:proofErr w:type="spellEnd"/>
      <w:r w:rsidR="00435C8F" w:rsidRPr="00FF5C97">
        <w:rPr>
          <w:szCs w:val="28"/>
        </w:rPr>
        <w:t xml:space="preserve"> </w:t>
      </w:r>
      <w:proofErr w:type="spellStart"/>
      <w:r w:rsidR="00435C8F" w:rsidRPr="00FF5C97">
        <w:rPr>
          <w:szCs w:val="28"/>
        </w:rPr>
        <w:t>chung</w:t>
      </w:r>
      <w:proofErr w:type="spellEnd"/>
      <w:r w:rsidR="00435C8F" w:rsidRPr="00FF5C97">
        <w:rPr>
          <w:szCs w:val="28"/>
        </w:rPr>
        <w:t xml:space="preserve"> </w:t>
      </w:r>
      <w:proofErr w:type="spellStart"/>
      <w:r w:rsidR="00435C8F" w:rsidRPr="00FF5C97">
        <w:rPr>
          <w:szCs w:val="28"/>
        </w:rPr>
        <w:t>không</w:t>
      </w:r>
      <w:proofErr w:type="spellEnd"/>
      <w:r w:rsidR="00435C8F" w:rsidRPr="00FF5C97">
        <w:rPr>
          <w:szCs w:val="28"/>
        </w:rPr>
        <w:t xml:space="preserve"> chia, </w:t>
      </w:r>
      <w:proofErr w:type="spellStart"/>
      <w:r w:rsidR="00435C8F" w:rsidRPr="00FF5C97">
        <w:rPr>
          <w:szCs w:val="28"/>
        </w:rPr>
        <w:t>tài</w:t>
      </w:r>
      <w:proofErr w:type="spellEnd"/>
      <w:r w:rsidR="00435C8F" w:rsidRPr="00FF5C97">
        <w:rPr>
          <w:szCs w:val="28"/>
        </w:rPr>
        <w:t xml:space="preserve"> </w:t>
      </w:r>
      <w:proofErr w:type="spellStart"/>
      <w:r w:rsidR="00435C8F" w:rsidRPr="00FF5C97">
        <w:rPr>
          <w:szCs w:val="28"/>
        </w:rPr>
        <w:t>sản</w:t>
      </w:r>
      <w:proofErr w:type="spellEnd"/>
      <w:r w:rsidR="00435C8F" w:rsidRPr="00FF5C97">
        <w:rPr>
          <w:szCs w:val="28"/>
        </w:rPr>
        <w:t xml:space="preserve"> </w:t>
      </w:r>
      <w:proofErr w:type="spellStart"/>
      <w:r w:rsidR="00435C8F" w:rsidRPr="00FF5C97">
        <w:rPr>
          <w:szCs w:val="28"/>
        </w:rPr>
        <w:t>chung</w:t>
      </w:r>
      <w:proofErr w:type="spellEnd"/>
      <w:r w:rsidR="00435C8F" w:rsidRPr="00FF5C97">
        <w:rPr>
          <w:szCs w:val="28"/>
        </w:rPr>
        <w:t xml:space="preserve"> </w:t>
      </w:r>
      <w:proofErr w:type="spellStart"/>
      <w:r w:rsidR="00435C8F" w:rsidRPr="00FF5C97">
        <w:rPr>
          <w:szCs w:val="28"/>
        </w:rPr>
        <w:t>không</w:t>
      </w:r>
      <w:proofErr w:type="spellEnd"/>
      <w:r w:rsidR="00435C8F" w:rsidRPr="00FF5C97">
        <w:rPr>
          <w:szCs w:val="28"/>
        </w:rPr>
        <w:t xml:space="preserve"> chia </w:t>
      </w:r>
      <w:proofErr w:type="spellStart"/>
      <w:r w:rsidR="00435C8F" w:rsidRPr="00FF5C97">
        <w:rPr>
          <w:szCs w:val="28"/>
        </w:rPr>
        <w:t>theo</w:t>
      </w:r>
      <w:proofErr w:type="spellEnd"/>
      <w:r w:rsidR="00435C8F" w:rsidRPr="00FF5C97">
        <w:rPr>
          <w:szCs w:val="28"/>
        </w:rPr>
        <w:t xml:space="preserve"> </w:t>
      </w:r>
      <w:proofErr w:type="spellStart"/>
      <w:r w:rsidR="00435C8F" w:rsidRPr="00FF5C97">
        <w:rPr>
          <w:szCs w:val="28"/>
        </w:rPr>
        <w:t>nguồn</w:t>
      </w:r>
      <w:proofErr w:type="spellEnd"/>
      <w:r w:rsidR="00435C8F" w:rsidRPr="00FF5C97">
        <w:rPr>
          <w:szCs w:val="28"/>
        </w:rPr>
        <w:t xml:space="preserve"> </w:t>
      </w:r>
      <w:proofErr w:type="spellStart"/>
      <w:r w:rsidR="00435C8F" w:rsidRPr="00FF5C97">
        <w:rPr>
          <w:szCs w:val="28"/>
        </w:rPr>
        <w:t>hình</w:t>
      </w:r>
      <w:proofErr w:type="spellEnd"/>
      <w:r w:rsidR="00435C8F" w:rsidRPr="00FF5C97">
        <w:rPr>
          <w:szCs w:val="28"/>
        </w:rPr>
        <w:t xml:space="preserve"> </w:t>
      </w:r>
      <w:proofErr w:type="spellStart"/>
      <w:r w:rsidR="00435C8F" w:rsidRPr="00FF5C97">
        <w:rPr>
          <w:szCs w:val="28"/>
        </w:rPr>
        <w:t>thành</w:t>
      </w:r>
      <w:proofErr w:type="spellEnd"/>
      <w:r w:rsidR="00435C8F" w:rsidRPr="00FF5C97">
        <w:rPr>
          <w:szCs w:val="28"/>
        </w:rPr>
        <w:t xml:space="preserve"> </w:t>
      </w:r>
      <w:proofErr w:type="spellStart"/>
      <w:r w:rsidR="00435C8F" w:rsidRPr="00FF5C97">
        <w:rPr>
          <w:szCs w:val="28"/>
        </w:rPr>
        <w:t>khi</w:t>
      </w:r>
      <w:proofErr w:type="spellEnd"/>
      <w:r w:rsidR="00435C8F" w:rsidRPr="00FF5C97">
        <w:rPr>
          <w:szCs w:val="28"/>
        </w:rPr>
        <w:t xml:space="preserve"> HTX, </w:t>
      </w:r>
      <w:proofErr w:type="spellStart"/>
      <w:r w:rsidR="00435C8F" w:rsidRPr="00FF5C97">
        <w:rPr>
          <w:szCs w:val="28"/>
        </w:rPr>
        <w:t>liên</w:t>
      </w:r>
      <w:proofErr w:type="spellEnd"/>
      <w:r w:rsidR="00435C8F" w:rsidRPr="00FF5C97">
        <w:rPr>
          <w:szCs w:val="28"/>
        </w:rPr>
        <w:t xml:space="preserve"> </w:t>
      </w:r>
      <w:proofErr w:type="spellStart"/>
      <w:r w:rsidR="00435C8F" w:rsidRPr="00FF5C97">
        <w:rPr>
          <w:szCs w:val="28"/>
        </w:rPr>
        <w:t>hiệp</w:t>
      </w:r>
      <w:proofErr w:type="spellEnd"/>
      <w:r w:rsidR="00435C8F" w:rsidRPr="00FF5C97">
        <w:rPr>
          <w:szCs w:val="28"/>
        </w:rPr>
        <w:t xml:space="preserve"> HTX </w:t>
      </w:r>
      <w:proofErr w:type="spellStart"/>
      <w:r w:rsidR="00435C8F" w:rsidRPr="00FF5C97">
        <w:rPr>
          <w:szCs w:val="28"/>
        </w:rPr>
        <w:t>giải</w:t>
      </w:r>
      <w:proofErr w:type="spellEnd"/>
      <w:r w:rsidR="00435C8F" w:rsidRPr="00FF5C97">
        <w:rPr>
          <w:szCs w:val="28"/>
        </w:rPr>
        <w:t xml:space="preserve"> </w:t>
      </w:r>
      <w:proofErr w:type="spellStart"/>
      <w:r w:rsidR="00435C8F" w:rsidRPr="00FF5C97">
        <w:rPr>
          <w:szCs w:val="28"/>
        </w:rPr>
        <w:t>thể</w:t>
      </w:r>
      <w:proofErr w:type="spellEnd"/>
      <w:r w:rsidR="00435C8F" w:rsidRPr="00FF5C97">
        <w:rPr>
          <w:szCs w:val="28"/>
        </w:rPr>
        <w:t xml:space="preserve">, </w:t>
      </w:r>
      <w:proofErr w:type="spellStart"/>
      <w:r w:rsidR="00435C8F" w:rsidRPr="00FF5C97">
        <w:rPr>
          <w:szCs w:val="28"/>
        </w:rPr>
        <w:t>phá</w:t>
      </w:r>
      <w:proofErr w:type="spellEnd"/>
      <w:r w:rsidR="00435C8F" w:rsidRPr="00FF5C97">
        <w:rPr>
          <w:szCs w:val="28"/>
        </w:rPr>
        <w:t xml:space="preserve"> </w:t>
      </w:r>
      <w:proofErr w:type="spellStart"/>
      <w:r w:rsidR="00435C8F" w:rsidRPr="00FF5C97">
        <w:rPr>
          <w:szCs w:val="28"/>
        </w:rPr>
        <w:t>sản</w:t>
      </w:r>
      <w:proofErr w:type="spellEnd"/>
      <w:r w:rsidR="00435C8F" w:rsidRPr="00FF5C97">
        <w:rPr>
          <w:szCs w:val="28"/>
        </w:rPr>
        <w:t>.</w:t>
      </w:r>
    </w:p>
    <w:p w14:paraId="674B2384" w14:textId="77777777" w:rsidR="005D62E7" w:rsidRPr="00FF5C97" w:rsidRDefault="005D62E7">
      <w:pPr>
        <w:pStyle w:val="FootnoteText"/>
        <w:spacing w:after="120" w:line="340" w:lineRule="exact"/>
        <w:ind w:firstLine="567"/>
        <w:rPr>
          <w:b w:val="0"/>
          <w:bCs w:val="0"/>
          <w:sz w:val="28"/>
          <w:szCs w:val="28"/>
          <w:lang w:val="en-GB" w:eastAsia="en-GB"/>
        </w:rPr>
      </w:pPr>
      <w:r w:rsidRPr="00FF5C97">
        <w:rPr>
          <w:color w:val="auto"/>
          <w:sz w:val="28"/>
          <w:szCs w:val="28"/>
        </w:rPr>
        <w:t xml:space="preserve">9. </w:t>
      </w:r>
      <w:proofErr w:type="spellStart"/>
      <w:r w:rsidRPr="00FF5C97">
        <w:rPr>
          <w:sz w:val="28"/>
          <w:szCs w:val="28"/>
          <w:lang w:val="en-GB" w:eastAsia="en-GB"/>
        </w:rPr>
        <w:t>Về</w:t>
      </w:r>
      <w:proofErr w:type="spellEnd"/>
      <w:r w:rsidRPr="00FF5C97">
        <w:rPr>
          <w:sz w:val="28"/>
          <w:szCs w:val="28"/>
          <w:lang w:val="en-GB" w:eastAsia="en-GB"/>
        </w:rPr>
        <w:t xml:space="preserve"> </w:t>
      </w:r>
      <w:proofErr w:type="spellStart"/>
      <w:r w:rsidRPr="00FF5C97">
        <w:rPr>
          <w:sz w:val="28"/>
          <w:szCs w:val="28"/>
          <w:lang w:val="en-GB" w:eastAsia="en-GB"/>
        </w:rPr>
        <w:t>kiểm</w:t>
      </w:r>
      <w:proofErr w:type="spellEnd"/>
      <w:r w:rsidRPr="00FF5C97">
        <w:rPr>
          <w:sz w:val="28"/>
          <w:szCs w:val="28"/>
          <w:lang w:val="en-GB" w:eastAsia="en-GB"/>
        </w:rPr>
        <w:t xml:space="preserve"> </w:t>
      </w:r>
      <w:proofErr w:type="spellStart"/>
      <w:r w:rsidRPr="00FF5C97">
        <w:rPr>
          <w:sz w:val="28"/>
          <w:szCs w:val="28"/>
          <w:lang w:val="en-GB" w:eastAsia="en-GB"/>
        </w:rPr>
        <w:t>toán</w:t>
      </w:r>
      <w:proofErr w:type="spellEnd"/>
      <w:r w:rsidRPr="00FF5C97">
        <w:rPr>
          <w:sz w:val="28"/>
          <w:szCs w:val="28"/>
          <w:lang w:val="en-GB" w:eastAsia="en-GB"/>
        </w:rPr>
        <w:t xml:space="preserve"> HTX, </w:t>
      </w:r>
      <w:proofErr w:type="spellStart"/>
      <w:r w:rsidRPr="00FF5C97">
        <w:rPr>
          <w:sz w:val="28"/>
          <w:szCs w:val="28"/>
          <w:lang w:val="en-GB" w:eastAsia="en-GB"/>
        </w:rPr>
        <w:t>liên</w:t>
      </w:r>
      <w:proofErr w:type="spellEnd"/>
      <w:r w:rsidRPr="00FF5C97">
        <w:rPr>
          <w:sz w:val="28"/>
          <w:szCs w:val="28"/>
          <w:lang w:val="en-GB" w:eastAsia="en-GB"/>
        </w:rPr>
        <w:t xml:space="preserve"> </w:t>
      </w:r>
      <w:proofErr w:type="spellStart"/>
      <w:r w:rsidRPr="00FF5C97">
        <w:rPr>
          <w:sz w:val="28"/>
          <w:szCs w:val="28"/>
          <w:lang w:val="en-GB" w:eastAsia="en-GB"/>
        </w:rPr>
        <w:t>hiệp</w:t>
      </w:r>
      <w:proofErr w:type="spellEnd"/>
      <w:r w:rsidRPr="00FF5C97">
        <w:rPr>
          <w:sz w:val="28"/>
          <w:szCs w:val="28"/>
          <w:lang w:val="en-GB" w:eastAsia="en-GB"/>
        </w:rPr>
        <w:t xml:space="preserve"> HTX (</w:t>
      </w:r>
      <w:proofErr w:type="spellStart"/>
      <w:r w:rsidRPr="00FF5C97">
        <w:rPr>
          <w:sz w:val="28"/>
          <w:szCs w:val="28"/>
          <w:lang w:val="en-GB" w:eastAsia="en-GB"/>
        </w:rPr>
        <w:t>Chương</w:t>
      </w:r>
      <w:proofErr w:type="spellEnd"/>
      <w:r w:rsidRPr="00FF5C97">
        <w:rPr>
          <w:sz w:val="28"/>
          <w:szCs w:val="28"/>
          <w:lang w:val="en-GB" w:eastAsia="en-GB"/>
        </w:rPr>
        <w:t xml:space="preserve"> VIII)</w:t>
      </w:r>
    </w:p>
    <w:p w14:paraId="6157C2CD" w14:textId="03B4B6E3" w:rsidR="00C9004A" w:rsidRPr="00FF5C97" w:rsidRDefault="005D62E7">
      <w:pPr>
        <w:widowControl w:val="0"/>
        <w:spacing w:after="120" w:line="340" w:lineRule="exact"/>
        <w:ind w:firstLine="567"/>
        <w:jc w:val="both"/>
      </w:pPr>
      <w:r w:rsidRPr="00FF5C97">
        <w:rPr>
          <w:lang w:val="pt-BR"/>
        </w:rPr>
        <w:t xml:space="preserve">Thường trực Ủy ban Kinh tế xin </w:t>
      </w:r>
      <w:proofErr w:type="spellStart"/>
      <w:r w:rsidRPr="00FF5C97">
        <w:rPr>
          <w:lang w:val="en-GB"/>
        </w:rPr>
        <w:t>tiếp</w:t>
      </w:r>
      <w:proofErr w:type="spellEnd"/>
      <w:r w:rsidRPr="00FF5C97">
        <w:rPr>
          <w:lang w:val="en-GB"/>
        </w:rPr>
        <w:t xml:space="preserve"> </w:t>
      </w:r>
      <w:proofErr w:type="spellStart"/>
      <w:r w:rsidRPr="00FF5C97">
        <w:rPr>
          <w:lang w:val="en-GB"/>
        </w:rPr>
        <w:t>thu</w:t>
      </w:r>
      <w:proofErr w:type="spellEnd"/>
      <w:r w:rsidRPr="00FF5C97">
        <w:rPr>
          <w:lang w:val="en-GB"/>
        </w:rPr>
        <w:t xml:space="preserve">, </w:t>
      </w:r>
      <w:proofErr w:type="spellStart"/>
      <w:r w:rsidRPr="00FF5C97">
        <w:t>rà</w:t>
      </w:r>
      <w:proofErr w:type="spellEnd"/>
      <w:r w:rsidRPr="00FF5C97">
        <w:t xml:space="preserve"> </w:t>
      </w:r>
      <w:proofErr w:type="spellStart"/>
      <w:r w:rsidRPr="00FF5C97">
        <w:t>soát</w:t>
      </w:r>
      <w:proofErr w:type="spellEnd"/>
      <w:r w:rsidRPr="00FF5C97">
        <w:t xml:space="preserve">, </w:t>
      </w:r>
      <w:proofErr w:type="spellStart"/>
      <w:r w:rsidRPr="00FF5C97">
        <w:t>chỉnh</w:t>
      </w:r>
      <w:proofErr w:type="spellEnd"/>
      <w:r w:rsidRPr="00FF5C97">
        <w:t xml:space="preserve"> </w:t>
      </w:r>
      <w:proofErr w:type="spellStart"/>
      <w:r w:rsidRPr="00FF5C97">
        <w:t>lý</w:t>
      </w:r>
      <w:proofErr w:type="spellEnd"/>
      <w:r w:rsidR="00C77846" w:rsidRPr="00FF5C97">
        <w:t xml:space="preserve"> </w:t>
      </w:r>
      <w:proofErr w:type="spellStart"/>
      <w:r w:rsidR="00C77846" w:rsidRPr="00FF5C97">
        <w:t>và</w:t>
      </w:r>
      <w:proofErr w:type="spellEnd"/>
      <w:r w:rsidRPr="00FF5C97">
        <w:t xml:space="preserve"> </w:t>
      </w:r>
      <w:proofErr w:type="spellStart"/>
      <w:r w:rsidR="00C9004A" w:rsidRPr="00FF5C97">
        <w:t>bổ</w:t>
      </w:r>
      <w:proofErr w:type="spellEnd"/>
      <w:r w:rsidR="00C9004A" w:rsidRPr="00FF5C97">
        <w:t xml:space="preserve"> sung </w:t>
      </w:r>
      <w:proofErr w:type="spellStart"/>
      <w:r w:rsidR="00C9004A" w:rsidRPr="00FF5C97">
        <w:t>các</w:t>
      </w:r>
      <w:proofErr w:type="spellEnd"/>
      <w:r w:rsidR="00C9004A" w:rsidRPr="00FF5C97">
        <w:t xml:space="preserve"> </w:t>
      </w:r>
      <w:proofErr w:type="spellStart"/>
      <w:r w:rsidR="00C9004A" w:rsidRPr="00FF5C97">
        <w:t>quy</w:t>
      </w:r>
      <w:proofErr w:type="spellEnd"/>
      <w:r w:rsidR="00C9004A" w:rsidRPr="00FF5C97">
        <w:t xml:space="preserve"> </w:t>
      </w:r>
      <w:proofErr w:type="spellStart"/>
      <w:r w:rsidR="00C9004A" w:rsidRPr="00FF5C97">
        <w:t>định</w:t>
      </w:r>
      <w:proofErr w:type="spellEnd"/>
      <w:r w:rsidR="00C9004A" w:rsidRPr="00FF5C97">
        <w:t xml:space="preserve"> </w:t>
      </w:r>
      <w:proofErr w:type="spellStart"/>
      <w:r w:rsidR="00C9004A" w:rsidRPr="00FF5C97">
        <w:t>về</w:t>
      </w:r>
      <w:proofErr w:type="spellEnd"/>
      <w:r w:rsidR="00C9004A" w:rsidRPr="00FF5C97">
        <w:t xml:space="preserve"> </w:t>
      </w:r>
      <w:proofErr w:type="spellStart"/>
      <w:r w:rsidR="00C9004A" w:rsidRPr="00FF5C97">
        <w:t>kiểm</w:t>
      </w:r>
      <w:proofErr w:type="spellEnd"/>
      <w:r w:rsidR="00C9004A" w:rsidRPr="00FF5C97">
        <w:t xml:space="preserve"> </w:t>
      </w:r>
      <w:proofErr w:type="spellStart"/>
      <w:r w:rsidR="00C9004A" w:rsidRPr="00FF5C97">
        <w:t>toán</w:t>
      </w:r>
      <w:proofErr w:type="spellEnd"/>
      <w:r w:rsidR="00C9004A" w:rsidRPr="00FF5C97">
        <w:t xml:space="preserve"> HTX, </w:t>
      </w:r>
      <w:proofErr w:type="spellStart"/>
      <w:r w:rsidR="00C9004A" w:rsidRPr="00FF5C97">
        <w:rPr>
          <w:lang w:val="en-GB"/>
        </w:rPr>
        <w:t>liên</w:t>
      </w:r>
      <w:proofErr w:type="spellEnd"/>
      <w:r w:rsidR="00C9004A" w:rsidRPr="00FF5C97">
        <w:rPr>
          <w:lang w:val="en-GB"/>
        </w:rPr>
        <w:t xml:space="preserve"> </w:t>
      </w:r>
      <w:proofErr w:type="spellStart"/>
      <w:r w:rsidR="00C9004A" w:rsidRPr="00FF5C97">
        <w:rPr>
          <w:lang w:val="en-GB"/>
        </w:rPr>
        <w:t>hiệp</w:t>
      </w:r>
      <w:proofErr w:type="spellEnd"/>
      <w:r w:rsidR="00C9004A" w:rsidRPr="00FF5C97">
        <w:rPr>
          <w:lang w:val="en-GB"/>
        </w:rPr>
        <w:t xml:space="preserve"> HTX</w:t>
      </w:r>
      <w:r w:rsidR="00C9004A" w:rsidRPr="00FF5C97">
        <w:t xml:space="preserve"> </w:t>
      </w:r>
      <w:proofErr w:type="spellStart"/>
      <w:r w:rsidR="00C9004A" w:rsidRPr="00FF5C97">
        <w:t>tại</w:t>
      </w:r>
      <w:proofErr w:type="spellEnd"/>
      <w:r w:rsidR="00C9004A" w:rsidRPr="00FF5C97">
        <w:t xml:space="preserve"> </w:t>
      </w:r>
      <w:proofErr w:type="spellStart"/>
      <w:r w:rsidR="00C9004A" w:rsidRPr="00FF5C97">
        <w:t>Điều</w:t>
      </w:r>
      <w:proofErr w:type="spellEnd"/>
      <w:r w:rsidR="00C9004A" w:rsidRPr="00FF5C97">
        <w:t xml:space="preserve"> 104 </w:t>
      </w:r>
      <w:proofErr w:type="spellStart"/>
      <w:r w:rsidR="00C9004A" w:rsidRPr="00FF5C97">
        <w:t>và</w:t>
      </w:r>
      <w:proofErr w:type="spellEnd"/>
      <w:r w:rsidR="00C9004A" w:rsidRPr="00FF5C97">
        <w:t xml:space="preserve"> </w:t>
      </w:r>
      <w:proofErr w:type="spellStart"/>
      <w:r w:rsidR="00C9004A" w:rsidRPr="00FF5C97">
        <w:t>Điều</w:t>
      </w:r>
      <w:proofErr w:type="spellEnd"/>
      <w:r w:rsidR="00C9004A" w:rsidRPr="00FF5C97">
        <w:t xml:space="preserve"> 105 </w:t>
      </w:r>
      <w:proofErr w:type="spellStart"/>
      <w:r w:rsidR="00C9004A" w:rsidRPr="00FF5C97">
        <w:t>theo</w:t>
      </w:r>
      <w:proofErr w:type="spellEnd"/>
      <w:r w:rsidR="00C9004A" w:rsidRPr="00FF5C97">
        <w:t xml:space="preserve"> </w:t>
      </w:r>
      <w:proofErr w:type="spellStart"/>
      <w:r w:rsidR="00C9004A" w:rsidRPr="00FF5C97">
        <w:t>hướng</w:t>
      </w:r>
      <w:proofErr w:type="spellEnd"/>
      <w:r w:rsidR="00C9004A" w:rsidRPr="00FF5C97">
        <w:t xml:space="preserve"> </w:t>
      </w:r>
      <w:proofErr w:type="spellStart"/>
      <w:r w:rsidR="00C9004A" w:rsidRPr="00FF5C97">
        <w:t>khuyến</w:t>
      </w:r>
      <w:proofErr w:type="spellEnd"/>
      <w:r w:rsidR="00C9004A" w:rsidRPr="00FF5C97">
        <w:t xml:space="preserve"> </w:t>
      </w:r>
      <w:proofErr w:type="spellStart"/>
      <w:r w:rsidR="00C9004A" w:rsidRPr="00FF5C97">
        <w:t>khích</w:t>
      </w:r>
      <w:proofErr w:type="spellEnd"/>
      <w:r w:rsidR="00C9004A" w:rsidRPr="00FF5C97">
        <w:t xml:space="preserve"> </w:t>
      </w:r>
      <w:proofErr w:type="spellStart"/>
      <w:r w:rsidR="00C9004A" w:rsidRPr="00FF5C97">
        <w:t>thực</w:t>
      </w:r>
      <w:proofErr w:type="spellEnd"/>
      <w:r w:rsidR="00C9004A" w:rsidRPr="00FF5C97">
        <w:t xml:space="preserve"> </w:t>
      </w:r>
      <w:proofErr w:type="spellStart"/>
      <w:r w:rsidR="00C9004A" w:rsidRPr="00FF5C97">
        <w:t>hiện</w:t>
      </w:r>
      <w:proofErr w:type="spellEnd"/>
      <w:r w:rsidR="00C9004A" w:rsidRPr="00FF5C97">
        <w:t xml:space="preserve"> </w:t>
      </w:r>
      <w:proofErr w:type="spellStart"/>
      <w:r w:rsidR="00C9004A" w:rsidRPr="00FF5C97">
        <w:t>kiểm</w:t>
      </w:r>
      <w:proofErr w:type="spellEnd"/>
      <w:r w:rsidR="00C9004A" w:rsidRPr="00FF5C97">
        <w:t xml:space="preserve"> </w:t>
      </w:r>
      <w:proofErr w:type="spellStart"/>
      <w:r w:rsidR="00C9004A" w:rsidRPr="00FF5C97">
        <w:t>toán</w:t>
      </w:r>
      <w:proofErr w:type="spellEnd"/>
      <w:r w:rsidR="00C9004A" w:rsidRPr="00FF5C97">
        <w:t xml:space="preserve"> </w:t>
      </w:r>
      <w:proofErr w:type="spellStart"/>
      <w:r w:rsidR="00C9004A" w:rsidRPr="00FF5C97">
        <w:t>nội</w:t>
      </w:r>
      <w:proofErr w:type="spellEnd"/>
      <w:r w:rsidR="00C9004A" w:rsidRPr="00FF5C97">
        <w:t xml:space="preserve"> </w:t>
      </w:r>
      <w:proofErr w:type="spellStart"/>
      <w:r w:rsidR="00C9004A" w:rsidRPr="00FF5C97">
        <w:t>bộ</w:t>
      </w:r>
      <w:proofErr w:type="spellEnd"/>
      <w:r w:rsidR="00C9004A" w:rsidRPr="00FF5C97">
        <w:t xml:space="preserve"> </w:t>
      </w:r>
      <w:proofErr w:type="spellStart"/>
      <w:r w:rsidR="00C9004A" w:rsidRPr="00FF5C97">
        <w:t>tại</w:t>
      </w:r>
      <w:proofErr w:type="spellEnd"/>
      <w:r w:rsidR="00C9004A" w:rsidRPr="00FF5C97">
        <w:t xml:space="preserve"> HTX, </w:t>
      </w:r>
      <w:proofErr w:type="spellStart"/>
      <w:r w:rsidR="00C9004A" w:rsidRPr="00FF5C97">
        <w:rPr>
          <w:lang w:val="en-GB"/>
        </w:rPr>
        <w:t>liên</w:t>
      </w:r>
      <w:proofErr w:type="spellEnd"/>
      <w:r w:rsidR="00C9004A" w:rsidRPr="00FF5C97">
        <w:rPr>
          <w:lang w:val="en-GB"/>
        </w:rPr>
        <w:t xml:space="preserve"> </w:t>
      </w:r>
      <w:proofErr w:type="spellStart"/>
      <w:r w:rsidR="00C9004A" w:rsidRPr="00FF5C97">
        <w:rPr>
          <w:lang w:val="en-GB"/>
        </w:rPr>
        <w:t>hiệp</w:t>
      </w:r>
      <w:proofErr w:type="spellEnd"/>
      <w:r w:rsidR="00C9004A" w:rsidRPr="00FF5C97">
        <w:rPr>
          <w:lang w:val="en-GB"/>
        </w:rPr>
        <w:t xml:space="preserve"> HTX</w:t>
      </w:r>
      <w:r w:rsidR="00C9004A" w:rsidRPr="00FF5C97">
        <w:t xml:space="preserve">; </w:t>
      </w:r>
      <w:proofErr w:type="spellStart"/>
      <w:r w:rsidR="00C9004A" w:rsidRPr="00FF5C97">
        <w:t>đồng</w:t>
      </w:r>
      <w:proofErr w:type="spellEnd"/>
      <w:r w:rsidR="00C9004A" w:rsidRPr="00FF5C97">
        <w:t xml:space="preserve"> </w:t>
      </w:r>
      <w:proofErr w:type="spellStart"/>
      <w:r w:rsidR="00C9004A" w:rsidRPr="00FF5C97">
        <w:t>thời</w:t>
      </w:r>
      <w:proofErr w:type="spellEnd"/>
      <w:r w:rsidR="00C9004A" w:rsidRPr="00FF5C97">
        <w:t xml:space="preserve"> </w:t>
      </w:r>
      <w:proofErr w:type="spellStart"/>
      <w:r w:rsidR="00C9004A" w:rsidRPr="00FF5C97">
        <w:t>đề</w:t>
      </w:r>
      <w:proofErr w:type="spellEnd"/>
      <w:r w:rsidR="00C9004A" w:rsidRPr="00FF5C97">
        <w:t xml:space="preserve"> </w:t>
      </w:r>
      <w:proofErr w:type="spellStart"/>
      <w:r w:rsidR="00C9004A" w:rsidRPr="00FF5C97">
        <w:t>nghị</w:t>
      </w:r>
      <w:proofErr w:type="spellEnd"/>
      <w:r w:rsidR="00C9004A" w:rsidRPr="00FF5C97">
        <w:t xml:space="preserve"> </w:t>
      </w:r>
      <w:proofErr w:type="spellStart"/>
      <w:r w:rsidR="00C9004A" w:rsidRPr="00FF5C97">
        <w:t>chỉ</w:t>
      </w:r>
      <w:proofErr w:type="spellEnd"/>
      <w:r w:rsidR="00C9004A" w:rsidRPr="00FF5C97">
        <w:t xml:space="preserve"> </w:t>
      </w:r>
      <w:proofErr w:type="spellStart"/>
      <w:r w:rsidR="00C9004A" w:rsidRPr="00FF5C97">
        <w:t>bắt</w:t>
      </w:r>
      <w:proofErr w:type="spellEnd"/>
      <w:r w:rsidR="00C9004A" w:rsidRPr="00FF5C97">
        <w:t xml:space="preserve"> </w:t>
      </w:r>
      <w:proofErr w:type="spellStart"/>
      <w:r w:rsidR="00C9004A" w:rsidRPr="00FF5C97">
        <w:t>buộc</w:t>
      </w:r>
      <w:proofErr w:type="spellEnd"/>
      <w:r w:rsidR="00C9004A" w:rsidRPr="00FF5C97">
        <w:t xml:space="preserve"> </w:t>
      </w:r>
      <w:proofErr w:type="spellStart"/>
      <w:r w:rsidR="00C9004A" w:rsidRPr="00FF5C97">
        <w:t>phải</w:t>
      </w:r>
      <w:proofErr w:type="spellEnd"/>
      <w:r w:rsidR="00C9004A" w:rsidRPr="00FF5C97">
        <w:t xml:space="preserve"> </w:t>
      </w:r>
      <w:proofErr w:type="spellStart"/>
      <w:r w:rsidR="00C9004A" w:rsidRPr="00FF5C97">
        <w:t>kiểm</w:t>
      </w:r>
      <w:proofErr w:type="spellEnd"/>
      <w:r w:rsidR="00C9004A" w:rsidRPr="00FF5C97">
        <w:t xml:space="preserve"> </w:t>
      </w:r>
      <w:proofErr w:type="spellStart"/>
      <w:r w:rsidR="00C9004A" w:rsidRPr="00FF5C97">
        <w:t>toán</w:t>
      </w:r>
      <w:proofErr w:type="spellEnd"/>
      <w:r w:rsidR="00C9004A" w:rsidRPr="00FF5C97">
        <w:t xml:space="preserve"> </w:t>
      </w:r>
      <w:proofErr w:type="spellStart"/>
      <w:r w:rsidR="00C9004A" w:rsidRPr="00FF5C97">
        <w:t>độc</w:t>
      </w:r>
      <w:proofErr w:type="spellEnd"/>
      <w:r w:rsidR="00C9004A" w:rsidRPr="00FF5C97">
        <w:t xml:space="preserve"> </w:t>
      </w:r>
      <w:proofErr w:type="spellStart"/>
      <w:r w:rsidR="00C9004A" w:rsidRPr="00FF5C97">
        <w:t>lập</w:t>
      </w:r>
      <w:proofErr w:type="spellEnd"/>
      <w:r w:rsidR="00C9004A" w:rsidRPr="00FF5C97">
        <w:t xml:space="preserve"> </w:t>
      </w:r>
      <w:proofErr w:type="spellStart"/>
      <w:r w:rsidR="00C9004A" w:rsidRPr="00FF5C97">
        <w:t>đối</w:t>
      </w:r>
      <w:proofErr w:type="spellEnd"/>
      <w:r w:rsidR="00C9004A" w:rsidRPr="00FF5C97">
        <w:t xml:space="preserve"> </w:t>
      </w:r>
      <w:proofErr w:type="spellStart"/>
      <w:r w:rsidR="00C9004A" w:rsidRPr="00FF5C97">
        <w:t>với</w:t>
      </w:r>
      <w:proofErr w:type="spellEnd"/>
      <w:r w:rsidR="00C9004A" w:rsidRPr="00FF5C97">
        <w:t xml:space="preserve"> </w:t>
      </w:r>
      <w:proofErr w:type="spellStart"/>
      <w:r w:rsidR="00C9004A" w:rsidRPr="00FF5C97">
        <w:t>một</w:t>
      </w:r>
      <w:proofErr w:type="spellEnd"/>
      <w:r w:rsidR="00C9004A" w:rsidRPr="00FF5C97">
        <w:t xml:space="preserve"> </w:t>
      </w:r>
      <w:proofErr w:type="spellStart"/>
      <w:r w:rsidR="00C9004A" w:rsidRPr="00FF5C97">
        <w:t>số</w:t>
      </w:r>
      <w:proofErr w:type="spellEnd"/>
      <w:r w:rsidR="00C9004A" w:rsidRPr="00FF5C97">
        <w:t xml:space="preserve"> HTX, </w:t>
      </w:r>
      <w:proofErr w:type="spellStart"/>
      <w:r w:rsidR="00C9004A" w:rsidRPr="00FF5C97">
        <w:rPr>
          <w:lang w:val="en-GB"/>
        </w:rPr>
        <w:t>liên</w:t>
      </w:r>
      <w:proofErr w:type="spellEnd"/>
      <w:r w:rsidR="00C9004A" w:rsidRPr="00FF5C97">
        <w:rPr>
          <w:lang w:val="en-GB"/>
        </w:rPr>
        <w:t xml:space="preserve"> </w:t>
      </w:r>
      <w:proofErr w:type="spellStart"/>
      <w:r w:rsidR="00C9004A" w:rsidRPr="00FF5C97">
        <w:rPr>
          <w:lang w:val="en-GB"/>
        </w:rPr>
        <w:t>hiệp</w:t>
      </w:r>
      <w:proofErr w:type="spellEnd"/>
      <w:r w:rsidR="00C9004A" w:rsidRPr="00FF5C97">
        <w:rPr>
          <w:lang w:val="en-GB"/>
        </w:rPr>
        <w:t xml:space="preserve"> HTX</w:t>
      </w:r>
      <w:r w:rsidR="00C9004A" w:rsidRPr="00FF5C97">
        <w:t xml:space="preserve"> </w:t>
      </w:r>
      <w:proofErr w:type="spellStart"/>
      <w:r w:rsidR="00C9004A" w:rsidRPr="00FF5C97">
        <w:t>mà</w:t>
      </w:r>
      <w:proofErr w:type="spellEnd"/>
      <w:r w:rsidR="00C9004A" w:rsidRPr="00FF5C97">
        <w:t xml:space="preserve"> </w:t>
      </w:r>
      <w:proofErr w:type="spellStart"/>
      <w:r w:rsidR="00C9004A" w:rsidRPr="00FF5C97">
        <w:t>trong</w:t>
      </w:r>
      <w:proofErr w:type="spellEnd"/>
      <w:r w:rsidR="00C9004A" w:rsidRPr="00FF5C97">
        <w:t xml:space="preserve"> </w:t>
      </w:r>
      <w:proofErr w:type="spellStart"/>
      <w:r w:rsidR="00C9004A" w:rsidRPr="00FF5C97">
        <w:t>hoạt</w:t>
      </w:r>
      <w:proofErr w:type="spellEnd"/>
      <w:r w:rsidR="00C9004A" w:rsidRPr="00FF5C97">
        <w:t xml:space="preserve"> </w:t>
      </w:r>
      <w:proofErr w:type="spellStart"/>
      <w:r w:rsidR="00C9004A" w:rsidRPr="00FF5C97">
        <w:t>động</w:t>
      </w:r>
      <w:proofErr w:type="spellEnd"/>
      <w:r w:rsidR="00C9004A" w:rsidRPr="00FF5C97">
        <w:t xml:space="preserve"> </w:t>
      </w:r>
      <w:proofErr w:type="spellStart"/>
      <w:r w:rsidR="00C9004A" w:rsidRPr="00FF5C97">
        <w:t>tài</w:t>
      </w:r>
      <w:proofErr w:type="spellEnd"/>
      <w:r w:rsidR="00C9004A" w:rsidRPr="00FF5C97">
        <w:t xml:space="preserve"> </w:t>
      </w:r>
      <w:proofErr w:type="spellStart"/>
      <w:r w:rsidR="00C9004A" w:rsidRPr="00FF5C97">
        <w:t>chính</w:t>
      </w:r>
      <w:proofErr w:type="spellEnd"/>
      <w:r w:rsidR="00C9004A" w:rsidRPr="00FF5C97">
        <w:t xml:space="preserve"> </w:t>
      </w:r>
      <w:proofErr w:type="spellStart"/>
      <w:r w:rsidR="00C9004A" w:rsidRPr="00FF5C97">
        <w:t>tiềm</w:t>
      </w:r>
      <w:proofErr w:type="spellEnd"/>
      <w:r w:rsidR="00C9004A" w:rsidRPr="00FF5C97">
        <w:t xml:space="preserve"> </w:t>
      </w:r>
      <w:proofErr w:type="spellStart"/>
      <w:r w:rsidR="00C9004A" w:rsidRPr="00FF5C97">
        <w:t>ẩn</w:t>
      </w:r>
      <w:proofErr w:type="spellEnd"/>
      <w:r w:rsidR="00C9004A" w:rsidRPr="00FF5C97">
        <w:t xml:space="preserve"> </w:t>
      </w:r>
      <w:proofErr w:type="spellStart"/>
      <w:r w:rsidR="00C9004A" w:rsidRPr="00FF5C97">
        <w:t>rủi</w:t>
      </w:r>
      <w:proofErr w:type="spellEnd"/>
      <w:r w:rsidR="00C9004A" w:rsidRPr="00FF5C97">
        <w:t xml:space="preserve"> </w:t>
      </w:r>
      <w:proofErr w:type="spellStart"/>
      <w:r w:rsidR="00C9004A" w:rsidRPr="00FF5C97">
        <w:t>ro</w:t>
      </w:r>
      <w:proofErr w:type="spellEnd"/>
      <w:r w:rsidR="00C9004A" w:rsidRPr="00FF5C97">
        <w:t xml:space="preserve"> </w:t>
      </w:r>
      <w:proofErr w:type="spellStart"/>
      <w:r w:rsidR="00C9004A" w:rsidRPr="00FF5C97">
        <w:t>như</w:t>
      </w:r>
      <w:proofErr w:type="spellEnd"/>
      <w:r w:rsidR="00C9004A" w:rsidRPr="00FF5C97">
        <w:t xml:space="preserve"> HTX </w:t>
      </w:r>
      <w:proofErr w:type="spellStart"/>
      <w:r w:rsidR="00C9004A" w:rsidRPr="00FF5C97">
        <w:t>quy</w:t>
      </w:r>
      <w:proofErr w:type="spellEnd"/>
      <w:r w:rsidR="00C9004A" w:rsidRPr="00FF5C97">
        <w:t xml:space="preserve"> </w:t>
      </w:r>
      <w:proofErr w:type="spellStart"/>
      <w:r w:rsidR="00C9004A" w:rsidRPr="00FF5C97">
        <w:t>mô</w:t>
      </w:r>
      <w:proofErr w:type="spellEnd"/>
      <w:r w:rsidR="00C9004A" w:rsidRPr="00FF5C97">
        <w:t xml:space="preserve"> </w:t>
      </w:r>
      <w:proofErr w:type="spellStart"/>
      <w:r w:rsidR="00C9004A" w:rsidRPr="00FF5C97">
        <w:t>lớn</w:t>
      </w:r>
      <w:proofErr w:type="spellEnd"/>
      <w:r w:rsidR="00C9004A" w:rsidRPr="00FF5C97">
        <w:t xml:space="preserve">, </w:t>
      </w:r>
      <w:proofErr w:type="spellStart"/>
      <w:r w:rsidR="00C9004A" w:rsidRPr="00FF5C97">
        <w:t>liên</w:t>
      </w:r>
      <w:proofErr w:type="spellEnd"/>
      <w:r w:rsidR="00C9004A" w:rsidRPr="00FF5C97">
        <w:t xml:space="preserve"> </w:t>
      </w:r>
      <w:proofErr w:type="spellStart"/>
      <w:r w:rsidR="00C9004A" w:rsidRPr="00FF5C97">
        <w:t>hiệp</w:t>
      </w:r>
      <w:proofErr w:type="spellEnd"/>
      <w:r w:rsidR="00C9004A" w:rsidRPr="00FF5C97">
        <w:t xml:space="preserve"> HTX </w:t>
      </w:r>
      <w:proofErr w:type="spellStart"/>
      <w:r w:rsidR="00C9004A" w:rsidRPr="00FF5C97">
        <w:t>có</w:t>
      </w:r>
      <w:proofErr w:type="spellEnd"/>
      <w:r w:rsidR="00C9004A" w:rsidRPr="00FF5C97">
        <w:t xml:space="preserve"> </w:t>
      </w:r>
      <w:proofErr w:type="spellStart"/>
      <w:r w:rsidR="00C9004A" w:rsidRPr="00FF5C97">
        <w:t>tư</w:t>
      </w:r>
      <w:proofErr w:type="spellEnd"/>
      <w:r w:rsidR="00C9004A" w:rsidRPr="00FF5C97">
        <w:t xml:space="preserve">̀ 10 </w:t>
      </w:r>
      <w:proofErr w:type="spellStart"/>
      <w:r w:rsidR="00C9004A" w:rsidRPr="00FF5C97">
        <w:t>thành</w:t>
      </w:r>
      <w:proofErr w:type="spellEnd"/>
      <w:r w:rsidR="00C9004A" w:rsidRPr="00FF5C97">
        <w:t xml:space="preserve"> </w:t>
      </w:r>
      <w:proofErr w:type="spellStart"/>
      <w:r w:rsidR="00C9004A" w:rsidRPr="00FF5C97">
        <w:t>viên</w:t>
      </w:r>
      <w:proofErr w:type="spellEnd"/>
      <w:r w:rsidR="00C9004A" w:rsidRPr="00FF5C97">
        <w:t xml:space="preserve"> </w:t>
      </w:r>
      <w:proofErr w:type="spellStart"/>
      <w:r w:rsidR="00C9004A" w:rsidRPr="00FF5C97">
        <w:t>trơ</w:t>
      </w:r>
      <w:proofErr w:type="spellEnd"/>
      <w:r w:rsidR="00C9004A" w:rsidRPr="00FF5C97">
        <w:t xml:space="preserve">̉ </w:t>
      </w:r>
      <w:proofErr w:type="spellStart"/>
      <w:r w:rsidR="00C9004A" w:rsidRPr="00FF5C97">
        <w:t>lên</w:t>
      </w:r>
      <w:proofErr w:type="spellEnd"/>
      <w:r w:rsidR="00C9004A" w:rsidRPr="00FF5C97">
        <w:t xml:space="preserve">; HTX, </w:t>
      </w:r>
      <w:proofErr w:type="spellStart"/>
      <w:r w:rsidR="00C9004A" w:rsidRPr="00FF5C97">
        <w:t>liên</w:t>
      </w:r>
      <w:proofErr w:type="spellEnd"/>
      <w:r w:rsidR="00C9004A" w:rsidRPr="00FF5C97">
        <w:t xml:space="preserve"> </w:t>
      </w:r>
      <w:proofErr w:type="spellStart"/>
      <w:r w:rsidR="00C9004A" w:rsidRPr="00FF5C97">
        <w:t>hiệp</w:t>
      </w:r>
      <w:proofErr w:type="spellEnd"/>
      <w:r w:rsidR="00C9004A" w:rsidRPr="00FF5C97">
        <w:t xml:space="preserve"> HTX </w:t>
      </w:r>
      <w:proofErr w:type="spellStart"/>
      <w:r w:rsidR="00C9004A" w:rsidRPr="00FF5C97">
        <w:rPr>
          <w:spacing w:val="-4"/>
        </w:rPr>
        <w:t>có</w:t>
      </w:r>
      <w:proofErr w:type="spellEnd"/>
      <w:r w:rsidR="00C9004A" w:rsidRPr="00FF5C97">
        <w:rPr>
          <w:spacing w:val="-4"/>
        </w:rPr>
        <w:t xml:space="preserve"> </w:t>
      </w:r>
      <w:proofErr w:type="spellStart"/>
      <w:r w:rsidR="00C9004A" w:rsidRPr="00FF5C97">
        <w:rPr>
          <w:spacing w:val="-4"/>
        </w:rPr>
        <w:t>hoạt</w:t>
      </w:r>
      <w:proofErr w:type="spellEnd"/>
      <w:r w:rsidR="00C9004A" w:rsidRPr="00FF5C97">
        <w:rPr>
          <w:spacing w:val="-4"/>
        </w:rPr>
        <w:t xml:space="preserve"> </w:t>
      </w:r>
      <w:proofErr w:type="spellStart"/>
      <w:r w:rsidR="00C9004A" w:rsidRPr="00FF5C97">
        <w:rPr>
          <w:spacing w:val="-4"/>
        </w:rPr>
        <w:t>động</w:t>
      </w:r>
      <w:proofErr w:type="spellEnd"/>
      <w:r w:rsidR="00C9004A" w:rsidRPr="00FF5C97">
        <w:rPr>
          <w:spacing w:val="-4"/>
        </w:rPr>
        <w:t xml:space="preserve"> </w:t>
      </w:r>
      <w:proofErr w:type="spellStart"/>
      <w:r w:rsidR="00C9004A" w:rsidRPr="00FF5C97">
        <w:rPr>
          <w:spacing w:val="-4"/>
        </w:rPr>
        <w:t>cho</w:t>
      </w:r>
      <w:proofErr w:type="spellEnd"/>
      <w:r w:rsidR="00C9004A" w:rsidRPr="00FF5C97">
        <w:rPr>
          <w:spacing w:val="-4"/>
        </w:rPr>
        <w:t xml:space="preserve"> </w:t>
      </w:r>
      <w:proofErr w:type="spellStart"/>
      <w:r w:rsidR="00C9004A" w:rsidRPr="00FF5C97">
        <w:rPr>
          <w:spacing w:val="-4"/>
        </w:rPr>
        <w:t>vay</w:t>
      </w:r>
      <w:proofErr w:type="spellEnd"/>
      <w:r w:rsidR="00C9004A" w:rsidRPr="00FF5C97">
        <w:rPr>
          <w:spacing w:val="-4"/>
        </w:rPr>
        <w:t xml:space="preserve"> </w:t>
      </w:r>
      <w:proofErr w:type="spellStart"/>
      <w:r w:rsidR="00C9004A" w:rsidRPr="00FF5C97">
        <w:rPr>
          <w:spacing w:val="-4"/>
        </w:rPr>
        <w:t>nội</w:t>
      </w:r>
      <w:proofErr w:type="spellEnd"/>
      <w:r w:rsidR="00C9004A" w:rsidRPr="00FF5C97">
        <w:rPr>
          <w:spacing w:val="-4"/>
        </w:rPr>
        <w:t xml:space="preserve"> </w:t>
      </w:r>
      <w:proofErr w:type="spellStart"/>
      <w:r w:rsidR="00C9004A" w:rsidRPr="00FF5C97">
        <w:rPr>
          <w:spacing w:val="-4"/>
        </w:rPr>
        <w:t>bộ</w:t>
      </w:r>
      <w:proofErr w:type="spellEnd"/>
      <w:r w:rsidR="00C9004A" w:rsidRPr="00FF5C97">
        <w:rPr>
          <w:spacing w:val="-4"/>
        </w:rPr>
        <w:t xml:space="preserve"> </w:t>
      </w:r>
      <w:proofErr w:type="spellStart"/>
      <w:r w:rsidR="00C9004A" w:rsidRPr="00FF5C97">
        <w:rPr>
          <w:spacing w:val="-4"/>
        </w:rPr>
        <w:t>hoặc</w:t>
      </w:r>
      <w:proofErr w:type="spellEnd"/>
      <w:r w:rsidR="00C9004A" w:rsidRPr="00FF5C97">
        <w:rPr>
          <w:spacing w:val="-4"/>
        </w:rPr>
        <w:t xml:space="preserve"> </w:t>
      </w:r>
      <w:proofErr w:type="spellStart"/>
      <w:r w:rsidR="00C9004A" w:rsidRPr="00FF5C97">
        <w:rPr>
          <w:spacing w:val="-4"/>
        </w:rPr>
        <w:t>có</w:t>
      </w:r>
      <w:proofErr w:type="spellEnd"/>
      <w:r w:rsidR="00C9004A" w:rsidRPr="00FF5C97">
        <w:rPr>
          <w:spacing w:val="-4"/>
        </w:rPr>
        <w:t xml:space="preserve"> </w:t>
      </w:r>
      <w:proofErr w:type="spellStart"/>
      <w:r w:rsidR="00C9004A" w:rsidRPr="00FF5C97">
        <w:t>đề</w:t>
      </w:r>
      <w:proofErr w:type="spellEnd"/>
      <w:r w:rsidR="00C9004A" w:rsidRPr="00FF5C97">
        <w:t xml:space="preserve"> </w:t>
      </w:r>
      <w:proofErr w:type="spellStart"/>
      <w:r w:rsidR="00C9004A" w:rsidRPr="00FF5C97">
        <w:t>nghị</w:t>
      </w:r>
      <w:proofErr w:type="spellEnd"/>
      <w:r w:rsidR="00C9004A" w:rsidRPr="00FF5C97">
        <w:t xml:space="preserve"> </w:t>
      </w:r>
      <w:proofErr w:type="spellStart"/>
      <w:r w:rsidR="00C9004A" w:rsidRPr="00FF5C97">
        <w:t>thụ</w:t>
      </w:r>
      <w:proofErr w:type="spellEnd"/>
      <w:r w:rsidR="00C9004A" w:rsidRPr="00FF5C97">
        <w:t xml:space="preserve"> </w:t>
      </w:r>
      <w:proofErr w:type="spellStart"/>
      <w:r w:rsidR="00C9004A" w:rsidRPr="00FF5C97">
        <w:t>hưởng</w:t>
      </w:r>
      <w:proofErr w:type="spellEnd"/>
      <w:r w:rsidR="00C9004A" w:rsidRPr="00FF5C97">
        <w:t xml:space="preserve"> </w:t>
      </w:r>
      <w:proofErr w:type="spellStart"/>
      <w:r w:rsidR="00C9004A" w:rsidRPr="00FF5C97">
        <w:t>các</w:t>
      </w:r>
      <w:proofErr w:type="spellEnd"/>
      <w:r w:rsidR="00C9004A" w:rsidRPr="00FF5C97">
        <w:t xml:space="preserve"> </w:t>
      </w:r>
      <w:proofErr w:type="spellStart"/>
      <w:r w:rsidR="00C9004A" w:rsidRPr="00FF5C97">
        <w:t>chính</w:t>
      </w:r>
      <w:proofErr w:type="spellEnd"/>
      <w:r w:rsidR="00C9004A" w:rsidRPr="00FF5C97">
        <w:t xml:space="preserve"> </w:t>
      </w:r>
      <w:proofErr w:type="spellStart"/>
      <w:r w:rsidR="00C9004A" w:rsidRPr="00FF5C97">
        <w:t>sách</w:t>
      </w:r>
      <w:proofErr w:type="spellEnd"/>
      <w:r w:rsidR="00C9004A" w:rsidRPr="00FF5C97">
        <w:t xml:space="preserve"> </w:t>
      </w:r>
      <w:proofErr w:type="spellStart"/>
      <w:r w:rsidR="00C9004A" w:rsidRPr="00FF5C97">
        <w:t>hỗ</w:t>
      </w:r>
      <w:proofErr w:type="spellEnd"/>
      <w:r w:rsidR="00C9004A" w:rsidRPr="00FF5C97">
        <w:t xml:space="preserve"> </w:t>
      </w:r>
      <w:proofErr w:type="spellStart"/>
      <w:r w:rsidR="00C9004A" w:rsidRPr="00FF5C97">
        <w:t>trợ</w:t>
      </w:r>
      <w:proofErr w:type="spellEnd"/>
      <w:r w:rsidR="00C9004A" w:rsidRPr="00FF5C97">
        <w:t xml:space="preserve"> </w:t>
      </w:r>
      <w:proofErr w:type="spellStart"/>
      <w:r w:rsidR="00C9004A" w:rsidRPr="00FF5C97">
        <w:t>của</w:t>
      </w:r>
      <w:proofErr w:type="spellEnd"/>
      <w:r w:rsidR="00C9004A" w:rsidRPr="00FF5C97">
        <w:t xml:space="preserve"> </w:t>
      </w:r>
      <w:proofErr w:type="spellStart"/>
      <w:r w:rsidR="00C9004A" w:rsidRPr="00FF5C97">
        <w:t>Nhà</w:t>
      </w:r>
      <w:proofErr w:type="spellEnd"/>
      <w:r w:rsidR="00C9004A" w:rsidRPr="00FF5C97">
        <w:t xml:space="preserve"> </w:t>
      </w:r>
      <w:proofErr w:type="spellStart"/>
      <w:r w:rsidR="00C9004A" w:rsidRPr="00FF5C97">
        <w:t>nước</w:t>
      </w:r>
      <w:proofErr w:type="spellEnd"/>
      <w:r w:rsidR="00C9004A" w:rsidRPr="00FF5C97">
        <w:t xml:space="preserve">; </w:t>
      </w:r>
      <w:proofErr w:type="spellStart"/>
      <w:r w:rsidR="00C9004A" w:rsidRPr="00FF5C97">
        <w:t>Quy</w:t>
      </w:r>
      <w:proofErr w:type="spellEnd"/>
      <w:r w:rsidR="00C9004A" w:rsidRPr="00FF5C97">
        <w:t xml:space="preserve">̃ </w:t>
      </w:r>
      <w:proofErr w:type="spellStart"/>
      <w:r w:rsidR="00C9004A" w:rsidRPr="00FF5C97">
        <w:t>hô</w:t>
      </w:r>
      <w:proofErr w:type="spellEnd"/>
      <w:r w:rsidR="00C9004A" w:rsidRPr="00FF5C97">
        <w:t xml:space="preserve">̃ </w:t>
      </w:r>
      <w:proofErr w:type="spellStart"/>
      <w:r w:rsidR="00C9004A" w:rsidRPr="00FF5C97">
        <w:t>trơ</w:t>
      </w:r>
      <w:proofErr w:type="spellEnd"/>
      <w:r w:rsidR="00C9004A" w:rsidRPr="00FF5C97">
        <w:t xml:space="preserve">̣ </w:t>
      </w:r>
      <w:proofErr w:type="spellStart"/>
      <w:r w:rsidR="00C9004A" w:rsidRPr="00FF5C97">
        <w:t>phát</w:t>
      </w:r>
      <w:proofErr w:type="spellEnd"/>
      <w:r w:rsidR="00C9004A" w:rsidRPr="00FF5C97">
        <w:t xml:space="preserve"> </w:t>
      </w:r>
      <w:proofErr w:type="spellStart"/>
      <w:r w:rsidR="00C9004A" w:rsidRPr="00FF5C97">
        <w:t>triển</w:t>
      </w:r>
      <w:proofErr w:type="spellEnd"/>
      <w:r w:rsidR="00C9004A" w:rsidRPr="00FF5C97">
        <w:t xml:space="preserve"> HTX </w:t>
      </w:r>
      <w:proofErr w:type="spellStart"/>
      <w:r w:rsidR="00C9004A" w:rsidRPr="00FF5C97">
        <w:t>hoạt</w:t>
      </w:r>
      <w:proofErr w:type="spellEnd"/>
      <w:r w:rsidR="00C9004A" w:rsidRPr="00FF5C97">
        <w:t xml:space="preserve"> </w:t>
      </w:r>
      <w:proofErr w:type="spellStart"/>
      <w:r w:rsidR="00C9004A" w:rsidRPr="00FF5C97">
        <w:t>động</w:t>
      </w:r>
      <w:proofErr w:type="spellEnd"/>
      <w:r w:rsidR="00C9004A" w:rsidRPr="00FF5C97">
        <w:t xml:space="preserve"> </w:t>
      </w:r>
      <w:proofErr w:type="spellStart"/>
      <w:r w:rsidR="00C9004A" w:rsidRPr="00FF5C97">
        <w:t>theo</w:t>
      </w:r>
      <w:proofErr w:type="spellEnd"/>
      <w:r w:rsidR="00C9004A" w:rsidRPr="00FF5C97">
        <w:t xml:space="preserve"> </w:t>
      </w:r>
      <w:proofErr w:type="spellStart"/>
      <w:r w:rsidR="00C9004A" w:rsidRPr="00FF5C97">
        <w:t>mô</w:t>
      </w:r>
      <w:proofErr w:type="spellEnd"/>
      <w:r w:rsidR="00C9004A" w:rsidRPr="00FF5C97">
        <w:t xml:space="preserve"> </w:t>
      </w:r>
      <w:proofErr w:type="spellStart"/>
      <w:r w:rsidR="00C9004A" w:rsidRPr="00FF5C97">
        <w:t>hình</w:t>
      </w:r>
      <w:proofErr w:type="spellEnd"/>
      <w:r w:rsidR="00C9004A" w:rsidRPr="00FF5C97">
        <w:t xml:space="preserve"> HTX. </w:t>
      </w:r>
      <w:proofErr w:type="spellStart"/>
      <w:r w:rsidR="00C9004A" w:rsidRPr="00FF5C97">
        <w:t>Nội</w:t>
      </w:r>
      <w:proofErr w:type="spellEnd"/>
      <w:r w:rsidR="00C9004A" w:rsidRPr="00FF5C97">
        <w:t xml:space="preserve"> dung </w:t>
      </w:r>
      <w:proofErr w:type="spellStart"/>
      <w:r w:rsidR="00C9004A" w:rsidRPr="00FF5C97">
        <w:t>kiểm</w:t>
      </w:r>
      <w:proofErr w:type="spellEnd"/>
      <w:r w:rsidR="00C9004A" w:rsidRPr="00FF5C97">
        <w:t xml:space="preserve"> </w:t>
      </w:r>
      <w:proofErr w:type="spellStart"/>
      <w:r w:rsidR="00C9004A" w:rsidRPr="00FF5C97">
        <w:t>toán</w:t>
      </w:r>
      <w:proofErr w:type="spellEnd"/>
      <w:r w:rsidR="00C9004A" w:rsidRPr="00FF5C97">
        <w:t xml:space="preserve">, </w:t>
      </w:r>
      <w:proofErr w:type="spellStart"/>
      <w:r w:rsidR="00C9004A" w:rsidRPr="00FF5C97">
        <w:t>tần</w:t>
      </w:r>
      <w:proofErr w:type="spellEnd"/>
      <w:r w:rsidR="00C9004A" w:rsidRPr="00FF5C97">
        <w:t xml:space="preserve"> </w:t>
      </w:r>
      <w:proofErr w:type="spellStart"/>
      <w:r w:rsidR="00C9004A" w:rsidRPr="00FF5C97">
        <w:t>suất</w:t>
      </w:r>
      <w:proofErr w:type="spellEnd"/>
      <w:r w:rsidR="00C9004A" w:rsidRPr="00FF5C97">
        <w:t xml:space="preserve"> </w:t>
      </w:r>
      <w:proofErr w:type="spellStart"/>
      <w:r w:rsidR="00C9004A" w:rsidRPr="00FF5C97">
        <w:t>kiểm</w:t>
      </w:r>
      <w:proofErr w:type="spellEnd"/>
      <w:r w:rsidR="00C9004A" w:rsidRPr="00FF5C97">
        <w:t xml:space="preserve"> </w:t>
      </w:r>
      <w:proofErr w:type="spellStart"/>
      <w:r w:rsidR="00C9004A" w:rsidRPr="00FF5C97">
        <w:t>toán</w:t>
      </w:r>
      <w:proofErr w:type="spellEnd"/>
      <w:r w:rsidR="00C9004A" w:rsidRPr="00FF5C97">
        <w:t xml:space="preserve">, </w:t>
      </w:r>
      <w:proofErr w:type="spellStart"/>
      <w:r w:rsidR="00C9004A" w:rsidRPr="00FF5C97">
        <w:t>tổ</w:t>
      </w:r>
      <w:proofErr w:type="spellEnd"/>
      <w:r w:rsidR="00C9004A" w:rsidRPr="00FF5C97">
        <w:t xml:space="preserve"> </w:t>
      </w:r>
      <w:proofErr w:type="spellStart"/>
      <w:r w:rsidR="00C9004A" w:rsidRPr="00FF5C97">
        <w:t>chức</w:t>
      </w:r>
      <w:proofErr w:type="spellEnd"/>
      <w:r w:rsidR="00C9004A" w:rsidRPr="00FF5C97">
        <w:t xml:space="preserve"> </w:t>
      </w:r>
      <w:proofErr w:type="spellStart"/>
      <w:r w:rsidR="00C9004A" w:rsidRPr="00FF5C97">
        <w:t>kiểm</w:t>
      </w:r>
      <w:proofErr w:type="spellEnd"/>
      <w:r w:rsidR="00C9004A" w:rsidRPr="00FF5C97">
        <w:t xml:space="preserve"> </w:t>
      </w:r>
      <w:proofErr w:type="spellStart"/>
      <w:r w:rsidR="00C9004A" w:rsidRPr="00FF5C97">
        <w:t>toán</w:t>
      </w:r>
      <w:proofErr w:type="spellEnd"/>
      <w:r w:rsidR="00C9004A" w:rsidRPr="00FF5C97">
        <w:t xml:space="preserve"> </w:t>
      </w:r>
      <w:proofErr w:type="spellStart"/>
      <w:r w:rsidR="00C9004A" w:rsidRPr="00FF5C97">
        <w:t>và</w:t>
      </w:r>
      <w:proofErr w:type="spellEnd"/>
      <w:r w:rsidR="00C9004A" w:rsidRPr="00FF5C97">
        <w:t xml:space="preserve"> </w:t>
      </w:r>
      <w:proofErr w:type="spellStart"/>
      <w:r w:rsidR="00C9004A" w:rsidRPr="00FF5C97">
        <w:t>một</w:t>
      </w:r>
      <w:proofErr w:type="spellEnd"/>
      <w:r w:rsidR="00C9004A" w:rsidRPr="00FF5C97">
        <w:t xml:space="preserve"> </w:t>
      </w:r>
      <w:proofErr w:type="spellStart"/>
      <w:r w:rsidR="00C9004A" w:rsidRPr="00FF5C97">
        <w:t>số</w:t>
      </w:r>
      <w:proofErr w:type="spellEnd"/>
      <w:r w:rsidR="00C9004A" w:rsidRPr="00FF5C97">
        <w:t xml:space="preserve"> </w:t>
      </w:r>
      <w:proofErr w:type="spellStart"/>
      <w:r w:rsidR="00C9004A" w:rsidRPr="00FF5C97">
        <w:t>nội</w:t>
      </w:r>
      <w:proofErr w:type="spellEnd"/>
      <w:r w:rsidR="00C9004A" w:rsidRPr="00FF5C97">
        <w:t xml:space="preserve"> dung </w:t>
      </w:r>
      <w:proofErr w:type="spellStart"/>
      <w:r w:rsidR="00C9004A" w:rsidRPr="00FF5C97">
        <w:t>cụ</w:t>
      </w:r>
      <w:proofErr w:type="spellEnd"/>
      <w:r w:rsidR="00C9004A" w:rsidRPr="00FF5C97">
        <w:t xml:space="preserve"> </w:t>
      </w:r>
      <w:proofErr w:type="spellStart"/>
      <w:r w:rsidR="00C9004A" w:rsidRPr="00FF5C97">
        <w:t>thể</w:t>
      </w:r>
      <w:proofErr w:type="spellEnd"/>
      <w:r w:rsidR="00C9004A" w:rsidRPr="00FF5C97">
        <w:t xml:space="preserve"> </w:t>
      </w:r>
      <w:proofErr w:type="spellStart"/>
      <w:r w:rsidR="00C9004A" w:rsidRPr="00FF5C97">
        <w:t>khác</w:t>
      </w:r>
      <w:proofErr w:type="spellEnd"/>
      <w:r w:rsidR="00C9004A" w:rsidRPr="00FF5C97">
        <w:t xml:space="preserve"> </w:t>
      </w:r>
      <w:proofErr w:type="spellStart"/>
      <w:r w:rsidR="00C9004A" w:rsidRPr="00FF5C97">
        <w:t>cũng</w:t>
      </w:r>
      <w:proofErr w:type="spellEnd"/>
      <w:r w:rsidR="00C9004A" w:rsidRPr="00FF5C97">
        <w:t xml:space="preserve"> </w:t>
      </w:r>
      <w:proofErr w:type="spellStart"/>
      <w:r w:rsidR="00C9004A" w:rsidRPr="00FF5C97">
        <w:t>đã</w:t>
      </w:r>
      <w:proofErr w:type="spellEnd"/>
      <w:r w:rsidR="00C9004A" w:rsidRPr="00FF5C97">
        <w:t xml:space="preserve"> </w:t>
      </w:r>
      <w:proofErr w:type="spellStart"/>
      <w:r w:rsidR="00C9004A" w:rsidRPr="00FF5C97">
        <w:t>được</w:t>
      </w:r>
      <w:proofErr w:type="spellEnd"/>
      <w:r w:rsidR="00C9004A" w:rsidRPr="00FF5C97">
        <w:t xml:space="preserve"> </w:t>
      </w:r>
      <w:proofErr w:type="spellStart"/>
      <w:r w:rsidR="00C9004A" w:rsidRPr="00FF5C97">
        <w:t>quy</w:t>
      </w:r>
      <w:proofErr w:type="spellEnd"/>
      <w:r w:rsidR="00C9004A" w:rsidRPr="00FF5C97">
        <w:t xml:space="preserve"> </w:t>
      </w:r>
      <w:proofErr w:type="spellStart"/>
      <w:r w:rsidR="00C9004A" w:rsidRPr="00FF5C97">
        <w:t>định</w:t>
      </w:r>
      <w:proofErr w:type="spellEnd"/>
      <w:r w:rsidR="00C9004A" w:rsidRPr="00FF5C97">
        <w:t xml:space="preserve"> </w:t>
      </w:r>
      <w:proofErr w:type="spellStart"/>
      <w:r w:rsidR="00C9004A" w:rsidRPr="00FF5C97">
        <w:t>tại</w:t>
      </w:r>
      <w:proofErr w:type="spellEnd"/>
      <w:r w:rsidR="00C9004A" w:rsidRPr="00FF5C97">
        <w:t xml:space="preserve"> </w:t>
      </w:r>
      <w:proofErr w:type="spellStart"/>
      <w:r w:rsidR="00C9004A" w:rsidRPr="00FF5C97">
        <w:t>Điều</w:t>
      </w:r>
      <w:proofErr w:type="spellEnd"/>
      <w:r w:rsidR="00C9004A" w:rsidRPr="00FF5C97">
        <w:t xml:space="preserve"> 105.</w:t>
      </w:r>
    </w:p>
    <w:p w14:paraId="7EC109E8" w14:textId="51BAD2A6" w:rsidR="005D62E7" w:rsidRPr="00FF5C97" w:rsidRDefault="005D62E7">
      <w:pPr>
        <w:pStyle w:val="NormalWeb"/>
        <w:spacing w:before="0" w:beforeAutospacing="0" w:after="120" w:afterAutospacing="0" w:line="340" w:lineRule="exact"/>
        <w:ind w:firstLine="567"/>
        <w:rPr>
          <w:sz w:val="28"/>
          <w:szCs w:val="28"/>
          <w:lang w:val="nl-NL"/>
        </w:rPr>
      </w:pPr>
      <w:proofErr w:type="spellStart"/>
      <w:r w:rsidRPr="00FF5C97">
        <w:rPr>
          <w:spacing w:val="-2"/>
          <w:sz w:val="28"/>
          <w:szCs w:val="28"/>
        </w:rPr>
        <w:t>Trên</w:t>
      </w:r>
      <w:proofErr w:type="spellEnd"/>
      <w:r w:rsidRPr="00FF5C97">
        <w:rPr>
          <w:spacing w:val="-2"/>
          <w:sz w:val="28"/>
          <w:szCs w:val="28"/>
        </w:rPr>
        <w:t xml:space="preserve"> </w:t>
      </w:r>
      <w:proofErr w:type="spellStart"/>
      <w:r w:rsidRPr="00FF5C97">
        <w:rPr>
          <w:spacing w:val="-2"/>
          <w:sz w:val="28"/>
          <w:szCs w:val="28"/>
        </w:rPr>
        <w:t>cơ</w:t>
      </w:r>
      <w:proofErr w:type="spellEnd"/>
      <w:r w:rsidRPr="00FF5C97">
        <w:rPr>
          <w:spacing w:val="-2"/>
          <w:sz w:val="28"/>
          <w:szCs w:val="28"/>
        </w:rPr>
        <w:t xml:space="preserve"> </w:t>
      </w:r>
      <w:proofErr w:type="spellStart"/>
      <w:r w:rsidRPr="00FF5C97">
        <w:rPr>
          <w:spacing w:val="-2"/>
          <w:sz w:val="28"/>
          <w:szCs w:val="28"/>
        </w:rPr>
        <w:t>sở</w:t>
      </w:r>
      <w:proofErr w:type="spellEnd"/>
      <w:r w:rsidRPr="00FF5C97">
        <w:rPr>
          <w:spacing w:val="-2"/>
          <w:sz w:val="28"/>
          <w:szCs w:val="28"/>
        </w:rPr>
        <w:t xml:space="preserve"> </w:t>
      </w:r>
      <w:proofErr w:type="spellStart"/>
      <w:r w:rsidRPr="00FF5C97">
        <w:rPr>
          <w:spacing w:val="-2"/>
          <w:sz w:val="28"/>
          <w:szCs w:val="28"/>
        </w:rPr>
        <w:t>tiếp</w:t>
      </w:r>
      <w:proofErr w:type="spellEnd"/>
      <w:r w:rsidRPr="00FF5C97">
        <w:rPr>
          <w:spacing w:val="-2"/>
          <w:sz w:val="28"/>
          <w:szCs w:val="28"/>
        </w:rPr>
        <w:t xml:space="preserve"> </w:t>
      </w:r>
      <w:proofErr w:type="spellStart"/>
      <w:r w:rsidRPr="00FF5C97">
        <w:rPr>
          <w:spacing w:val="-2"/>
          <w:sz w:val="28"/>
          <w:szCs w:val="28"/>
        </w:rPr>
        <w:t>thu</w:t>
      </w:r>
      <w:proofErr w:type="spellEnd"/>
      <w:r w:rsidRPr="00FF5C97">
        <w:rPr>
          <w:spacing w:val="-2"/>
          <w:sz w:val="28"/>
          <w:szCs w:val="28"/>
        </w:rPr>
        <w:t xml:space="preserve"> ý </w:t>
      </w:r>
      <w:proofErr w:type="spellStart"/>
      <w:r w:rsidRPr="00FF5C97">
        <w:rPr>
          <w:spacing w:val="-2"/>
          <w:sz w:val="28"/>
          <w:szCs w:val="28"/>
        </w:rPr>
        <w:t>kiến</w:t>
      </w:r>
      <w:proofErr w:type="spellEnd"/>
      <w:r w:rsidRPr="00FF5C97">
        <w:rPr>
          <w:spacing w:val="-2"/>
          <w:sz w:val="28"/>
          <w:szCs w:val="28"/>
        </w:rPr>
        <w:t xml:space="preserve"> ĐBQH </w:t>
      </w:r>
      <w:proofErr w:type="spellStart"/>
      <w:r w:rsidRPr="00FF5C97">
        <w:rPr>
          <w:spacing w:val="-2"/>
          <w:sz w:val="28"/>
          <w:szCs w:val="28"/>
        </w:rPr>
        <w:t>và</w:t>
      </w:r>
      <w:proofErr w:type="spellEnd"/>
      <w:r w:rsidRPr="00FF5C97">
        <w:rPr>
          <w:spacing w:val="-2"/>
          <w:sz w:val="28"/>
          <w:szCs w:val="28"/>
        </w:rPr>
        <w:t xml:space="preserve"> </w:t>
      </w:r>
      <w:proofErr w:type="spellStart"/>
      <w:r w:rsidRPr="00FF5C97">
        <w:rPr>
          <w:spacing w:val="-2"/>
          <w:sz w:val="28"/>
          <w:szCs w:val="28"/>
        </w:rPr>
        <w:t>xét</w:t>
      </w:r>
      <w:proofErr w:type="spellEnd"/>
      <w:r w:rsidRPr="00FF5C97">
        <w:rPr>
          <w:spacing w:val="-2"/>
          <w:sz w:val="28"/>
          <w:szCs w:val="28"/>
        </w:rPr>
        <w:t xml:space="preserve"> </w:t>
      </w:r>
      <w:proofErr w:type="spellStart"/>
      <w:r w:rsidRPr="00FF5C97">
        <w:rPr>
          <w:spacing w:val="-2"/>
          <w:sz w:val="28"/>
          <w:szCs w:val="28"/>
        </w:rPr>
        <w:t>thực</w:t>
      </w:r>
      <w:proofErr w:type="spellEnd"/>
      <w:r w:rsidRPr="00FF5C97">
        <w:rPr>
          <w:spacing w:val="-2"/>
          <w:sz w:val="28"/>
          <w:szCs w:val="28"/>
        </w:rPr>
        <w:t xml:space="preserve"> </w:t>
      </w:r>
      <w:proofErr w:type="spellStart"/>
      <w:r w:rsidRPr="00FF5C97">
        <w:rPr>
          <w:spacing w:val="-2"/>
          <w:sz w:val="28"/>
          <w:szCs w:val="28"/>
        </w:rPr>
        <w:t>tế</w:t>
      </w:r>
      <w:proofErr w:type="spellEnd"/>
      <w:r w:rsidRPr="00FF5C97">
        <w:rPr>
          <w:spacing w:val="-2"/>
          <w:sz w:val="28"/>
          <w:szCs w:val="28"/>
        </w:rPr>
        <w:t xml:space="preserve"> </w:t>
      </w:r>
      <w:proofErr w:type="spellStart"/>
      <w:r w:rsidRPr="00FF5C97">
        <w:rPr>
          <w:spacing w:val="-2"/>
          <w:sz w:val="28"/>
          <w:szCs w:val="28"/>
        </w:rPr>
        <w:t>năng</w:t>
      </w:r>
      <w:proofErr w:type="spellEnd"/>
      <w:r w:rsidRPr="00FF5C97">
        <w:rPr>
          <w:spacing w:val="-2"/>
          <w:sz w:val="28"/>
          <w:szCs w:val="28"/>
        </w:rPr>
        <w:t xml:space="preserve"> </w:t>
      </w:r>
      <w:proofErr w:type="spellStart"/>
      <w:r w:rsidRPr="00FF5C97">
        <w:rPr>
          <w:spacing w:val="-2"/>
          <w:sz w:val="28"/>
          <w:szCs w:val="28"/>
        </w:rPr>
        <w:t>lực</w:t>
      </w:r>
      <w:proofErr w:type="spellEnd"/>
      <w:r w:rsidRPr="00FF5C97">
        <w:rPr>
          <w:spacing w:val="-2"/>
          <w:sz w:val="28"/>
          <w:szCs w:val="28"/>
        </w:rPr>
        <w:t xml:space="preserve"> </w:t>
      </w:r>
      <w:proofErr w:type="spellStart"/>
      <w:r w:rsidRPr="00FF5C97">
        <w:rPr>
          <w:spacing w:val="-2"/>
          <w:sz w:val="28"/>
          <w:szCs w:val="28"/>
        </w:rPr>
        <w:t>hiện</w:t>
      </w:r>
      <w:proofErr w:type="spellEnd"/>
      <w:r w:rsidRPr="00FF5C97">
        <w:rPr>
          <w:spacing w:val="-2"/>
          <w:sz w:val="28"/>
          <w:szCs w:val="28"/>
        </w:rPr>
        <w:t xml:space="preserve"> </w:t>
      </w:r>
      <w:proofErr w:type="spellStart"/>
      <w:r w:rsidRPr="00FF5C97">
        <w:rPr>
          <w:spacing w:val="-2"/>
          <w:sz w:val="28"/>
          <w:szCs w:val="28"/>
        </w:rPr>
        <w:t>tại</w:t>
      </w:r>
      <w:proofErr w:type="spellEnd"/>
      <w:r w:rsidRPr="00FF5C97">
        <w:rPr>
          <w:spacing w:val="-2"/>
          <w:sz w:val="28"/>
          <w:szCs w:val="28"/>
        </w:rPr>
        <w:t xml:space="preserve"> </w:t>
      </w:r>
      <w:proofErr w:type="spellStart"/>
      <w:r w:rsidRPr="00FF5C97">
        <w:rPr>
          <w:spacing w:val="-2"/>
          <w:sz w:val="28"/>
          <w:szCs w:val="28"/>
        </w:rPr>
        <w:t>của</w:t>
      </w:r>
      <w:proofErr w:type="spellEnd"/>
      <w:r w:rsidRPr="00FF5C97">
        <w:rPr>
          <w:spacing w:val="-2"/>
          <w:sz w:val="28"/>
          <w:szCs w:val="28"/>
        </w:rPr>
        <w:t xml:space="preserve"> </w:t>
      </w:r>
      <w:proofErr w:type="spellStart"/>
      <w:r w:rsidRPr="00FF5C97">
        <w:rPr>
          <w:spacing w:val="-2"/>
          <w:sz w:val="28"/>
          <w:szCs w:val="28"/>
        </w:rPr>
        <w:t>hệ</w:t>
      </w:r>
      <w:proofErr w:type="spellEnd"/>
      <w:r w:rsidRPr="00FF5C97">
        <w:rPr>
          <w:spacing w:val="-2"/>
          <w:sz w:val="28"/>
          <w:szCs w:val="28"/>
        </w:rPr>
        <w:t xml:space="preserve"> </w:t>
      </w:r>
      <w:proofErr w:type="spellStart"/>
      <w:r w:rsidRPr="00FF5C97">
        <w:rPr>
          <w:spacing w:val="-2"/>
          <w:sz w:val="28"/>
          <w:szCs w:val="28"/>
        </w:rPr>
        <w:t>thống</w:t>
      </w:r>
      <w:proofErr w:type="spellEnd"/>
      <w:r w:rsidRPr="00FF5C97">
        <w:rPr>
          <w:spacing w:val="-2"/>
          <w:sz w:val="28"/>
          <w:szCs w:val="28"/>
        </w:rPr>
        <w:t xml:space="preserve"> </w:t>
      </w:r>
      <w:proofErr w:type="spellStart"/>
      <w:r w:rsidRPr="00FF5C97">
        <w:rPr>
          <w:spacing w:val="-2"/>
          <w:sz w:val="28"/>
          <w:szCs w:val="28"/>
        </w:rPr>
        <w:t>Liên</w:t>
      </w:r>
      <w:proofErr w:type="spellEnd"/>
      <w:r w:rsidRPr="00FF5C97">
        <w:rPr>
          <w:spacing w:val="-2"/>
          <w:sz w:val="28"/>
          <w:szCs w:val="28"/>
        </w:rPr>
        <w:t xml:space="preserve"> </w:t>
      </w:r>
      <w:proofErr w:type="spellStart"/>
      <w:r w:rsidRPr="00FF5C97">
        <w:rPr>
          <w:spacing w:val="-2"/>
          <w:sz w:val="28"/>
          <w:szCs w:val="28"/>
        </w:rPr>
        <w:t>minh</w:t>
      </w:r>
      <w:proofErr w:type="spellEnd"/>
      <w:r w:rsidRPr="00FF5C97">
        <w:rPr>
          <w:spacing w:val="-2"/>
          <w:sz w:val="28"/>
          <w:szCs w:val="28"/>
        </w:rPr>
        <w:t xml:space="preserve"> HTX</w:t>
      </w:r>
      <w:r w:rsidR="005F570B" w:rsidRPr="00FF5C97">
        <w:rPr>
          <w:spacing w:val="-2"/>
          <w:sz w:val="28"/>
          <w:szCs w:val="28"/>
        </w:rPr>
        <w:t xml:space="preserve"> </w:t>
      </w:r>
      <w:proofErr w:type="spellStart"/>
      <w:r w:rsidR="005F570B" w:rsidRPr="00FF5C97">
        <w:rPr>
          <w:spacing w:val="-2"/>
          <w:sz w:val="28"/>
          <w:szCs w:val="28"/>
        </w:rPr>
        <w:t>Việt</w:t>
      </w:r>
      <w:proofErr w:type="spellEnd"/>
      <w:r w:rsidR="005F570B" w:rsidRPr="00FF5C97">
        <w:rPr>
          <w:spacing w:val="-2"/>
          <w:sz w:val="28"/>
          <w:szCs w:val="28"/>
        </w:rPr>
        <w:t xml:space="preserve"> Nam</w:t>
      </w:r>
      <w:r w:rsidRPr="00FF5C97">
        <w:rPr>
          <w:spacing w:val="-2"/>
          <w:sz w:val="28"/>
          <w:szCs w:val="28"/>
        </w:rPr>
        <w:t xml:space="preserve">, </w:t>
      </w:r>
      <w:proofErr w:type="spellStart"/>
      <w:r w:rsidRPr="00FF5C97">
        <w:rPr>
          <w:spacing w:val="-2"/>
          <w:sz w:val="28"/>
          <w:szCs w:val="28"/>
        </w:rPr>
        <w:t>Thường</w:t>
      </w:r>
      <w:proofErr w:type="spellEnd"/>
      <w:r w:rsidRPr="00FF5C97">
        <w:rPr>
          <w:spacing w:val="-2"/>
          <w:sz w:val="28"/>
          <w:szCs w:val="28"/>
        </w:rPr>
        <w:t xml:space="preserve"> </w:t>
      </w:r>
      <w:proofErr w:type="spellStart"/>
      <w:r w:rsidRPr="00FF5C97">
        <w:rPr>
          <w:spacing w:val="-2"/>
          <w:sz w:val="28"/>
          <w:szCs w:val="28"/>
        </w:rPr>
        <w:t>trực</w:t>
      </w:r>
      <w:proofErr w:type="spellEnd"/>
      <w:r w:rsidRPr="00FF5C97">
        <w:rPr>
          <w:spacing w:val="-2"/>
          <w:sz w:val="28"/>
          <w:szCs w:val="28"/>
        </w:rPr>
        <w:t xml:space="preserve"> </w:t>
      </w:r>
      <w:proofErr w:type="spellStart"/>
      <w:r w:rsidRPr="00FF5C97">
        <w:rPr>
          <w:spacing w:val="-2"/>
          <w:sz w:val="28"/>
          <w:szCs w:val="28"/>
        </w:rPr>
        <w:t>Ủy</w:t>
      </w:r>
      <w:proofErr w:type="spellEnd"/>
      <w:r w:rsidRPr="00FF5C97">
        <w:rPr>
          <w:spacing w:val="-2"/>
          <w:sz w:val="28"/>
          <w:szCs w:val="28"/>
        </w:rPr>
        <w:t xml:space="preserve"> ban </w:t>
      </w:r>
      <w:proofErr w:type="spellStart"/>
      <w:r w:rsidRPr="00FF5C97">
        <w:rPr>
          <w:spacing w:val="-2"/>
          <w:sz w:val="28"/>
          <w:szCs w:val="28"/>
        </w:rPr>
        <w:t>Kinh</w:t>
      </w:r>
      <w:proofErr w:type="spellEnd"/>
      <w:r w:rsidRPr="00FF5C97">
        <w:rPr>
          <w:spacing w:val="-2"/>
          <w:sz w:val="28"/>
          <w:szCs w:val="28"/>
        </w:rPr>
        <w:t xml:space="preserve"> </w:t>
      </w:r>
      <w:proofErr w:type="spellStart"/>
      <w:r w:rsidRPr="00FF5C97">
        <w:rPr>
          <w:spacing w:val="-2"/>
          <w:sz w:val="28"/>
          <w:szCs w:val="28"/>
        </w:rPr>
        <w:t>tế</w:t>
      </w:r>
      <w:proofErr w:type="spellEnd"/>
      <w:r w:rsidRPr="00FF5C97">
        <w:rPr>
          <w:spacing w:val="-2"/>
          <w:sz w:val="28"/>
          <w:szCs w:val="28"/>
        </w:rPr>
        <w:t xml:space="preserve"> </w:t>
      </w:r>
      <w:proofErr w:type="spellStart"/>
      <w:r w:rsidRPr="00FF5C97">
        <w:rPr>
          <w:spacing w:val="-2"/>
          <w:sz w:val="28"/>
          <w:szCs w:val="28"/>
        </w:rPr>
        <w:t>cho</w:t>
      </w:r>
      <w:proofErr w:type="spellEnd"/>
      <w:r w:rsidRPr="00FF5C97">
        <w:rPr>
          <w:spacing w:val="-2"/>
          <w:sz w:val="28"/>
          <w:szCs w:val="28"/>
        </w:rPr>
        <w:t xml:space="preserve"> </w:t>
      </w:r>
      <w:proofErr w:type="spellStart"/>
      <w:r w:rsidRPr="00FF5C97">
        <w:rPr>
          <w:spacing w:val="-2"/>
          <w:sz w:val="28"/>
          <w:szCs w:val="28"/>
        </w:rPr>
        <w:t>rằng</w:t>
      </w:r>
      <w:proofErr w:type="spellEnd"/>
      <w:r w:rsidRPr="00FF5C97">
        <w:rPr>
          <w:spacing w:val="-2"/>
          <w:sz w:val="28"/>
          <w:szCs w:val="28"/>
        </w:rPr>
        <w:t xml:space="preserve"> </w:t>
      </w:r>
      <w:proofErr w:type="spellStart"/>
      <w:r w:rsidRPr="00FF5C97">
        <w:rPr>
          <w:spacing w:val="-2"/>
          <w:sz w:val="28"/>
          <w:szCs w:val="28"/>
        </w:rPr>
        <w:t>cần</w:t>
      </w:r>
      <w:proofErr w:type="spellEnd"/>
      <w:r w:rsidRPr="00FF5C97">
        <w:rPr>
          <w:spacing w:val="-2"/>
          <w:sz w:val="28"/>
          <w:szCs w:val="28"/>
        </w:rPr>
        <w:t xml:space="preserve"> </w:t>
      </w:r>
      <w:proofErr w:type="spellStart"/>
      <w:r w:rsidRPr="00FF5C97">
        <w:rPr>
          <w:spacing w:val="-2"/>
          <w:sz w:val="28"/>
          <w:szCs w:val="28"/>
        </w:rPr>
        <w:t>tiếp</w:t>
      </w:r>
      <w:proofErr w:type="spellEnd"/>
      <w:r w:rsidRPr="00FF5C97">
        <w:rPr>
          <w:spacing w:val="-2"/>
          <w:sz w:val="28"/>
          <w:szCs w:val="28"/>
        </w:rPr>
        <w:t xml:space="preserve"> </w:t>
      </w:r>
      <w:proofErr w:type="spellStart"/>
      <w:r w:rsidRPr="00FF5C97">
        <w:rPr>
          <w:spacing w:val="-2"/>
          <w:sz w:val="28"/>
          <w:szCs w:val="28"/>
        </w:rPr>
        <w:t>tục</w:t>
      </w:r>
      <w:proofErr w:type="spellEnd"/>
      <w:r w:rsidRPr="00FF5C97">
        <w:rPr>
          <w:spacing w:val="-2"/>
          <w:sz w:val="28"/>
          <w:szCs w:val="28"/>
        </w:rPr>
        <w:t xml:space="preserve"> </w:t>
      </w:r>
      <w:proofErr w:type="spellStart"/>
      <w:r w:rsidRPr="00FF5C97">
        <w:rPr>
          <w:spacing w:val="-2"/>
          <w:sz w:val="28"/>
          <w:szCs w:val="28"/>
        </w:rPr>
        <w:t>nghiên</w:t>
      </w:r>
      <w:proofErr w:type="spellEnd"/>
      <w:r w:rsidRPr="00FF5C97">
        <w:rPr>
          <w:spacing w:val="-2"/>
          <w:sz w:val="28"/>
          <w:szCs w:val="28"/>
        </w:rPr>
        <w:t xml:space="preserve"> </w:t>
      </w:r>
      <w:proofErr w:type="spellStart"/>
      <w:r w:rsidRPr="00FF5C97">
        <w:rPr>
          <w:spacing w:val="-2"/>
          <w:sz w:val="28"/>
          <w:szCs w:val="28"/>
        </w:rPr>
        <w:t>cứu</w:t>
      </w:r>
      <w:proofErr w:type="spellEnd"/>
      <w:r w:rsidRPr="00FF5C97">
        <w:rPr>
          <w:spacing w:val="-2"/>
          <w:sz w:val="28"/>
          <w:szCs w:val="28"/>
        </w:rPr>
        <w:t xml:space="preserve"> </w:t>
      </w:r>
      <w:proofErr w:type="spellStart"/>
      <w:r w:rsidRPr="00FF5C97">
        <w:rPr>
          <w:spacing w:val="-2"/>
          <w:sz w:val="28"/>
          <w:szCs w:val="28"/>
        </w:rPr>
        <w:t>và</w:t>
      </w:r>
      <w:proofErr w:type="spellEnd"/>
      <w:r w:rsidRPr="00FF5C97">
        <w:rPr>
          <w:spacing w:val="-2"/>
          <w:sz w:val="28"/>
          <w:szCs w:val="28"/>
        </w:rPr>
        <w:t xml:space="preserve"> </w:t>
      </w:r>
      <w:proofErr w:type="spellStart"/>
      <w:r w:rsidRPr="00FF5C97">
        <w:rPr>
          <w:spacing w:val="-2"/>
          <w:sz w:val="28"/>
          <w:szCs w:val="28"/>
        </w:rPr>
        <w:t>có</w:t>
      </w:r>
      <w:proofErr w:type="spellEnd"/>
      <w:r w:rsidRPr="00FF5C97">
        <w:rPr>
          <w:spacing w:val="-2"/>
          <w:sz w:val="28"/>
          <w:szCs w:val="28"/>
        </w:rPr>
        <w:t xml:space="preserve"> </w:t>
      </w:r>
      <w:proofErr w:type="spellStart"/>
      <w:r w:rsidRPr="00FF5C97">
        <w:rPr>
          <w:spacing w:val="-2"/>
          <w:sz w:val="28"/>
          <w:szCs w:val="28"/>
        </w:rPr>
        <w:t>lộ</w:t>
      </w:r>
      <w:proofErr w:type="spellEnd"/>
      <w:r w:rsidRPr="00FF5C97">
        <w:rPr>
          <w:spacing w:val="-2"/>
          <w:sz w:val="28"/>
          <w:szCs w:val="28"/>
        </w:rPr>
        <w:t xml:space="preserve"> </w:t>
      </w:r>
      <w:proofErr w:type="spellStart"/>
      <w:r w:rsidRPr="00FF5C97">
        <w:rPr>
          <w:spacing w:val="-2"/>
          <w:sz w:val="28"/>
          <w:szCs w:val="28"/>
        </w:rPr>
        <w:t>trình</w:t>
      </w:r>
      <w:proofErr w:type="spellEnd"/>
      <w:r w:rsidRPr="00FF5C97">
        <w:rPr>
          <w:spacing w:val="-2"/>
          <w:sz w:val="28"/>
          <w:szCs w:val="28"/>
        </w:rPr>
        <w:t xml:space="preserve"> </w:t>
      </w:r>
      <w:proofErr w:type="spellStart"/>
      <w:r w:rsidRPr="00FF5C97">
        <w:rPr>
          <w:spacing w:val="-2"/>
          <w:sz w:val="28"/>
          <w:szCs w:val="28"/>
        </w:rPr>
        <w:t>phù</w:t>
      </w:r>
      <w:proofErr w:type="spellEnd"/>
      <w:r w:rsidRPr="00FF5C97">
        <w:rPr>
          <w:spacing w:val="-2"/>
          <w:sz w:val="28"/>
          <w:szCs w:val="28"/>
        </w:rPr>
        <w:t xml:space="preserve"> </w:t>
      </w:r>
      <w:proofErr w:type="spellStart"/>
      <w:r w:rsidRPr="00FF5C97">
        <w:rPr>
          <w:spacing w:val="-2"/>
          <w:sz w:val="28"/>
          <w:szCs w:val="28"/>
        </w:rPr>
        <w:t>hợp</w:t>
      </w:r>
      <w:proofErr w:type="spellEnd"/>
      <w:r w:rsidRPr="00FF5C97">
        <w:rPr>
          <w:spacing w:val="-2"/>
          <w:sz w:val="28"/>
          <w:szCs w:val="28"/>
        </w:rPr>
        <w:t xml:space="preserve"> </w:t>
      </w:r>
      <w:proofErr w:type="spellStart"/>
      <w:r w:rsidRPr="00FF5C97">
        <w:rPr>
          <w:spacing w:val="-2"/>
          <w:sz w:val="28"/>
          <w:szCs w:val="28"/>
        </w:rPr>
        <w:t>trong</w:t>
      </w:r>
      <w:proofErr w:type="spellEnd"/>
      <w:r w:rsidRPr="00FF5C97">
        <w:rPr>
          <w:spacing w:val="-2"/>
          <w:sz w:val="28"/>
          <w:szCs w:val="28"/>
        </w:rPr>
        <w:t xml:space="preserve"> </w:t>
      </w:r>
      <w:proofErr w:type="spellStart"/>
      <w:r w:rsidRPr="00FF5C97">
        <w:rPr>
          <w:spacing w:val="-2"/>
          <w:sz w:val="28"/>
          <w:szCs w:val="28"/>
        </w:rPr>
        <w:t>việc</w:t>
      </w:r>
      <w:proofErr w:type="spellEnd"/>
      <w:r w:rsidRPr="00FF5C97">
        <w:rPr>
          <w:spacing w:val="-2"/>
          <w:sz w:val="28"/>
          <w:szCs w:val="28"/>
        </w:rPr>
        <w:t xml:space="preserve"> </w:t>
      </w:r>
      <w:proofErr w:type="spellStart"/>
      <w:r w:rsidRPr="00FF5C97">
        <w:rPr>
          <w:spacing w:val="-2"/>
          <w:sz w:val="28"/>
          <w:szCs w:val="28"/>
        </w:rPr>
        <w:t>xác</w:t>
      </w:r>
      <w:proofErr w:type="spellEnd"/>
      <w:r w:rsidRPr="00FF5C97">
        <w:rPr>
          <w:spacing w:val="-2"/>
          <w:sz w:val="28"/>
          <w:szCs w:val="28"/>
        </w:rPr>
        <w:t xml:space="preserve"> </w:t>
      </w:r>
      <w:proofErr w:type="spellStart"/>
      <w:r w:rsidRPr="00FF5C97">
        <w:rPr>
          <w:spacing w:val="-2"/>
          <w:sz w:val="28"/>
          <w:szCs w:val="28"/>
        </w:rPr>
        <w:t>định</w:t>
      </w:r>
      <w:proofErr w:type="spellEnd"/>
      <w:r w:rsidRPr="00FF5C97">
        <w:rPr>
          <w:spacing w:val="-2"/>
          <w:sz w:val="28"/>
          <w:szCs w:val="28"/>
        </w:rPr>
        <w:t xml:space="preserve"> </w:t>
      </w:r>
      <w:r w:rsidRPr="00FF5C97">
        <w:rPr>
          <w:spacing w:val="-2"/>
          <w:sz w:val="28"/>
          <w:szCs w:val="28"/>
          <w:lang w:val="pt-BR"/>
        </w:rPr>
        <w:t>kiểm toán HTX là một loại hình dịch vụ công và giao cho hệ thống Liên minh HTX</w:t>
      </w:r>
      <w:r w:rsidR="00AA2629" w:rsidRPr="00FF5C97">
        <w:rPr>
          <w:spacing w:val="-2"/>
          <w:sz w:val="28"/>
          <w:szCs w:val="28"/>
          <w:lang w:val="pt-BR"/>
        </w:rPr>
        <w:t xml:space="preserve"> Việt Nam</w:t>
      </w:r>
      <w:r w:rsidRPr="00FF5C97">
        <w:rPr>
          <w:spacing w:val="-2"/>
          <w:sz w:val="28"/>
          <w:szCs w:val="28"/>
          <w:lang w:val="pt-BR"/>
        </w:rPr>
        <w:t xml:space="preserve"> thực hiện đối với các HTX quy mô siêu nhỏ và nhỏ </w:t>
      </w:r>
      <w:proofErr w:type="spellStart"/>
      <w:r w:rsidRPr="00FF5C97">
        <w:rPr>
          <w:spacing w:val="-2"/>
          <w:sz w:val="28"/>
          <w:szCs w:val="28"/>
        </w:rPr>
        <w:t>theo</w:t>
      </w:r>
      <w:proofErr w:type="spellEnd"/>
      <w:r w:rsidRPr="00FF5C97">
        <w:rPr>
          <w:spacing w:val="-2"/>
          <w:sz w:val="28"/>
          <w:szCs w:val="28"/>
        </w:rPr>
        <w:t xml:space="preserve"> </w:t>
      </w:r>
      <w:proofErr w:type="spellStart"/>
      <w:r w:rsidRPr="00FF5C97">
        <w:rPr>
          <w:spacing w:val="-2"/>
          <w:sz w:val="28"/>
          <w:szCs w:val="28"/>
        </w:rPr>
        <w:t>chủ</w:t>
      </w:r>
      <w:proofErr w:type="spellEnd"/>
      <w:r w:rsidRPr="00FF5C97">
        <w:rPr>
          <w:spacing w:val="-2"/>
          <w:sz w:val="28"/>
          <w:szCs w:val="28"/>
        </w:rPr>
        <w:t xml:space="preserve"> </w:t>
      </w:r>
      <w:r w:rsidRPr="00FF5C97">
        <w:rPr>
          <w:spacing w:val="-2"/>
          <w:sz w:val="28"/>
          <w:szCs w:val="28"/>
          <w:lang w:val="pt-BR"/>
        </w:rPr>
        <w:t>trương tại Nghị quyết số 20-NQ/TW về việc “Nghiên cứu giao cho Liên minh HTX thực hiện một số nội dung dịch vụ công phù hợp với quy định của pháp luật và chức năng, nhiệm vụ của Liên minh”</w:t>
      </w:r>
      <w:r w:rsidRPr="00FF5C97">
        <w:rPr>
          <w:spacing w:val="-2"/>
          <w:sz w:val="28"/>
          <w:szCs w:val="28"/>
        </w:rPr>
        <w:t xml:space="preserve">. </w:t>
      </w:r>
    </w:p>
    <w:p w14:paraId="4EA5F387" w14:textId="77777777" w:rsidR="005D62E7" w:rsidRPr="00FF5C97" w:rsidRDefault="005D62E7" w:rsidP="00AB41A6">
      <w:pPr>
        <w:widowControl w:val="0"/>
        <w:spacing w:after="120" w:line="340" w:lineRule="exact"/>
        <w:ind w:firstLine="567"/>
        <w:jc w:val="both"/>
        <w:rPr>
          <w:b/>
          <w:bCs/>
        </w:rPr>
      </w:pPr>
      <w:r w:rsidRPr="00FF5C97">
        <w:rPr>
          <w:b/>
          <w:bCs/>
        </w:rPr>
        <w:lastRenderedPageBreak/>
        <w:t xml:space="preserve">10. </w:t>
      </w:r>
      <w:proofErr w:type="spellStart"/>
      <w:r w:rsidRPr="00FF5C97">
        <w:rPr>
          <w:b/>
          <w:bCs/>
        </w:rPr>
        <w:t>Một</w:t>
      </w:r>
      <w:proofErr w:type="spellEnd"/>
      <w:r w:rsidRPr="00FF5C97">
        <w:rPr>
          <w:b/>
          <w:bCs/>
        </w:rPr>
        <w:t xml:space="preserve"> </w:t>
      </w:r>
      <w:proofErr w:type="spellStart"/>
      <w:r w:rsidRPr="00FF5C97">
        <w:rPr>
          <w:b/>
          <w:bCs/>
        </w:rPr>
        <w:t>số</w:t>
      </w:r>
      <w:proofErr w:type="spellEnd"/>
      <w:r w:rsidRPr="00FF5C97">
        <w:rPr>
          <w:b/>
          <w:bCs/>
        </w:rPr>
        <w:t xml:space="preserve"> </w:t>
      </w:r>
      <w:proofErr w:type="spellStart"/>
      <w:r w:rsidRPr="00FF5C97">
        <w:rPr>
          <w:b/>
          <w:bCs/>
        </w:rPr>
        <w:t>nội</w:t>
      </w:r>
      <w:proofErr w:type="spellEnd"/>
      <w:r w:rsidRPr="00FF5C97">
        <w:rPr>
          <w:b/>
          <w:bCs/>
        </w:rPr>
        <w:t xml:space="preserve"> dung </w:t>
      </w:r>
      <w:proofErr w:type="spellStart"/>
      <w:r w:rsidRPr="00FF5C97">
        <w:rPr>
          <w:b/>
          <w:bCs/>
        </w:rPr>
        <w:t>khác</w:t>
      </w:r>
      <w:proofErr w:type="spellEnd"/>
    </w:p>
    <w:p w14:paraId="4F7C71C3" w14:textId="77777777" w:rsidR="005D62E7" w:rsidRPr="00FF5C97" w:rsidRDefault="005D62E7" w:rsidP="00AB41A6">
      <w:pPr>
        <w:widowControl w:val="0"/>
        <w:spacing w:after="120" w:line="340" w:lineRule="exact"/>
        <w:ind w:firstLine="567"/>
        <w:jc w:val="both"/>
        <w:rPr>
          <w:spacing w:val="-2"/>
        </w:rPr>
      </w:pPr>
      <w:bookmarkStart w:id="10" w:name="_Hlk129772043"/>
      <w:r w:rsidRPr="00FF5C97">
        <w:rPr>
          <w:b/>
          <w:bCs/>
          <w:spacing w:val="-2"/>
        </w:rPr>
        <w:t xml:space="preserve">(1) </w:t>
      </w:r>
      <w:proofErr w:type="spellStart"/>
      <w:r w:rsidRPr="00FF5C97">
        <w:rPr>
          <w:b/>
          <w:bCs/>
          <w:spacing w:val="-2"/>
        </w:rPr>
        <w:t>Về</w:t>
      </w:r>
      <w:proofErr w:type="spellEnd"/>
      <w:r w:rsidRPr="00FF5C97">
        <w:rPr>
          <w:b/>
          <w:bCs/>
          <w:spacing w:val="-2"/>
        </w:rPr>
        <w:t xml:space="preserve"> </w:t>
      </w:r>
      <w:proofErr w:type="spellStart"/>
      <w:r w:rsidRPr="00FF5C97">
        <w:rPr>
          <w:b/>
          <w:bCs/>
          <w:spacing w:val="-2"/>
        </w:rPr>
        <w:t>việc</w:t>
      </w:r>
      <w:proofErr w:type="spellEnd"/>
      <w:r w:rsidRPr="00FF5C97">
        <w:rPr>
          <w:b/>
          <w:bCs/>
          <w:spacing w:val="-2"/>
        </w:rPr>
        <w:t xml:space="preserve"> HTX, </w:t>
      </w:r>
      <w:proofErr w:type="spellStart"/>
      <w:r w:rsidRPr="00FF5C97">
        <w:rPr>
          <w:b/>
          <w:bCs/>
          <w:spacing w:val="-2"/>
        </w:rPr>
        <w:t>liên</w:t>
      </w:r>
      <w:proofErr w:type="spellEnd"/>
      <w:r w:rsidRPr="00FF5C97">
        <w:rPr>
          <w:b/>
          <w:bCs/>
          <w:spacing w:val="-2"/>
        </w:rPr>
        <w:t xml:space="preserve"> </w:t>
      </w:r>
      <w:proofErr w:type="spellStart"/>
      <w:r w:rsidRPr="00FF5C97">
        <w:rPr>
          <w:b/>
          <w:bCs/>
          <w:spacing w:val="-2"/>
        </w:rPr>
        <w:t>hiệp</w:t>
      </w:r>
      <w:proofErr w:type="spellEnd"/>
      <w:r w:rsidRPr="00FF5C97">
        <w:rPr>
          <w:b/>
          <w:bCs/>
          <w:spacing w:val="-2"/>
        </w:rPr>
        <w:t xml:space="preserve"> HTX </w:t>
      </w:r>
      <w:proofErr w:type="spellStart"/>
      <w:r w:rsidRPr="00FF5C97">
        <w:rPr>
          <w:b/>
          <w:bCs/>
          <w:spacing w:val="-2"/>
        </w:rPr>
        <w:t>phải</w:t>
      </w:r>
      <w:proofErr w:type="spellEnd"/>
      <w:r w:rsidRPr="00FF5C97">
        <w:rPr>
          <w:b/>
          <w:bCs/>
          <w:spacing w:val="-2"/>
        </w:rPr>
        <w:t xml:space="preserve"> </w:t>
      </w:r>
      <w:proofErr w:type="spellStart"/>
      <w:r w:rsidRPr="00FF5C97">
        <w:rPr>
          <w:b/>
          <w:bCs/>
          <w:spacing w:val="-2"/>
        </w:rPr>
        <w:t>nộp</w:t>
      </w:r>
      <w:proofErr w:type="spellEnd"/>
      <w:r w:rsidRPr="00FF5C97">
        <w:rPr>
          <w:b/>
          <w:bCs/>
          <w:spacing w:val="-2"/>
        </w:rPr>
        <w:t xml:space="preserve"> </w:t>
      </w:r>
      <w:proofErr w:type="spellStart"/>
      <w:r w:rsidRPr="00FF5C97">
        <w:rPr>
          <w:b/>
          <w:bCs/>
          <w:spacing w:val="-2"/>
        </w:rPr>
        <w:t>phí</w:t>
      </w:r>
      <w:proofErr w:type="spellEnd"/>
      <w:r w:rsidRPr="00FF5C97">
        <w:rPr>
          <w:b/>
          <w:bCs/>
          <w:spacing w:val="-2"/>
        </w:rPr>
        <w:t xml:space="preserve"> </w:t>
      </w:r>
      <w:proofErr w:type="spellStart"/>
      <w:r w:rsidRPr="00FF5C97">
        <w:rPr>
          <w:b/>
          <w:bCs/>
          <w:spacing w:val="-2"/>
        </w:rPr>
        <w:t>khi</w:t>
      </w:r>
      <w:proofErr w:type="spellEnd"/>
      <w:r w:rsidRPr="00FF5C97">
        <w:rPr>
          <w:b/>
          <w:bCs/>
          <w:spacing w:val="-2"/>
        </w:rPr>
        <w:t xml:space="preserve"> </w:t>
      </w:r>
      <w:proofErr w:type="spellStart"/>
      <w:r w:rsidRPr="00FF5C97">
        <w:rPr>
          <w:b/>
          <w:bCs/>
          <w:spacing w:val="-2"/>
        </w:rPr>
        <w:t>công</w:t>
      </w:r>
      <w:proofErr w:type="spellEnd"/>
      <w:r w:rsidRPr="00FF5C97">
        <w:rPr>
          <w:b/>
          <w:bCs/>
          <w:spacing w:val="-2"/>
        </w:rPr>
        <w:t xml:space="preserve"> </w:t>
      </w:r>
      <w:proofErr w:type="spellStart"/>
      <w:r w:rsidRPr="00FF5C97">
        <w:rPr>
          <w:b/>
          <w:bCs/>
          <w:spacing w:val="-2"/>
        </w:rPr>
        <w:t>bố</w:t>
      </w:r>
      <w:proofErr w:type="spellEnd"/>
      <w:r w:rsidRPr="00FF5C97">
        <w:rPr>
          <w:b/>
          <w:bCs/>
          <w:spacing w:val="-2"/>
        </w:rPr>
        <w:t xml:space="preserve"> </w:t>
      </w:r>
      <w:proofErr w:type="spellStart"/>
      <w:r w:rsidRPr="00FF5C97">
        <w:rPr>
          <w:b/>
          <w:bCs/>
          <w:spacing w:val="-2"/>
        </w:rPr>
        <w:t>nội</w:t>
      </w:r>
      <w:proofErr w:type="spellEnd"/>
      <w:r w:rsidRPr="00FF5C97">
        <w:rPr>
          <w:b/>
          <w:bCs/>
          <w:spacing w:val="-2"/>
        </w:rPr>
        <w:t xml:space="preserve"> dung </w:t>
      </w:r>
      <w:proofErr w:type="spellStart"/>
      <w:r w:rsidRPr="00FF5C97">
        <w:rPr>
          <w:b/>
          <w:bCs/>
          <w:spacing w:val="-2"/>
        </w:rPr>
        <w:t>đăng</w:t>
      </w:r>
      <w:proofErr w:type="spellEnd"/>
      <w:r w:rsidRPr="00FF5C97">
        <w:rPr>
          <w:b/>
          <w:bCs/>
          <w:spacing w:val="-2"/>
        </w:rPr>
        <w:t xml:space="preserve"> </w:t>
      </w:r>
      <w:proofErr w:type="spellStart"/>
      <w:r w:rsidRPr="00FF5C97">
        <w:rPr>
          <w:b/>
          <w:bCs/>
          <w:spacing w:val="-2"/>
        </w:rPr>
        <w:t>ký</w:t>
      </w:r>
      <w:proofErr w:type="spellEnd"/>
      <w:r w:rsidRPr="00FF5C97">
        <w:rPr>
          <w:b/>
          <w:bCs/>
          <w:spacing w:val="-2"/>
        </w:rPr>
        <w:t xml:space="preserve">:  </w:t>
      </w:r>
      <w:proofErr w:type="spellStart"/>
      <w:r w:rsidRPr="00FF5C97">
        <w:rPr>
          <w:spacing w:val="-2"/>
        </w:rPr>
        <w:t>t</w:t>
      </w:r>
      <w:r w:rsidRPr="00FF5C97">
        <w:rPr>
          <w:color w:val="000000"/>
          <w:spacing w:val="-2"/>
        </w:rPr>
        <w:t>ại</w:t>
      </w:r>
      <w:proofErr w:type="spellEnd"/>
      <w:r w:rsidRPr="00FF5C97">
        <w:rPr>
          <w:color w:val="000000"/>
          <w:spacing w:val="-2"/>
        </w:rPr>
        <w:t xml:space="preserve"> </w:t>
      </w:r>
      <w:proofErr w:type="spellStart"/>
      <w:r w:rsidRPr="00FF5C97">
        <w:rPr>
          <w:color w:val="000000"/>
          <w:spacing w:val="-2"/>
        </w:rPr>
        <w:t>Điều</w:t>
      </w:r>
      <w:proofErr w:type="spellEnd"/>
      <w:r w:rsidRPr="00FF5C97">
        <w:rPr>
          <w:color w:val="000000"/>
          <w:spacing w:val="-2"/>
        </w:rPr>
        <w:t xml:space="preserve"> 48 </w:t>
      </w:r>
      <w:proofErr w:type="spellStart"/>
      <w:r w:rsidRPr="00FF5C97">
        <w:rPr>
          <w:color w:val="000000"/>
          <w:spacing w:val="-2"/>
        </w:rPr>
        <w:t>quy</w:t>
      </w:r>
      <w:proofErr w:type="spellEnd"/>
      <w:r w:rsidRPr="00FF5C97">
        <w:rPr>
          <w:color w:val="000000"/>
          <w:spacing w:val="-2"/>
        </w:rPr>
        <w:t xml:space="preserve"> </w:t>
      </w:r>
      <w:proofErr w:type="spellStart"/>
      <w:r w:rsidRPr="00FF5C97">
        <w:rPr>
          <w:color w:val="000000"/>
          <w:spacing w:val="-2"/>
        </w:rPr>
        <w:t>định</w:t>
      </w:r>
      <w:proofErr w:type="spellEnd"/>
      <w:r w:rsidRPr="00FF5C97">
        <w:rPr>
          <w:color w:val="000000"/>
          <w:spacing w:val="-2"/>
        </w:rPr>
        <w:t xml:space="preserve"> HTX, </w:t>
      </w:r>
      <w:proofErr w:type="spellStart"/>
      <w:r w:rsidRPr="00FF5C97">
        <w:rPr>
          <w:color w:val="000000"/>
          <w:spacing w:val="-2"/>
        </w:rPr>
        <w:t>liên</w:t>
      </w:r>
      <w:proofErr w:type="spellEnd"/>
      <w:r w:rsidRPr="00FF5C97">
        <w:rPr>
          <w:color w:val="000000"/>
          <w:spacing w:val="-2"/>
        </w:rPr>
        <w:t xml:space="preserve"> </w:t>
      </w:r>
      <w:proofErr w:type="spellStart"/>
      <w:r w:rsidRPr="00FF5C97">
        <w:rPr>
          <w:color w:val="000000"/>
          <w:spacing w:val="-2"/>
        </w:rPr>
        <w:t>hiệp</w:t>
      </w:r>
      <w:proofErr w:type="spellEnd"/>
      <w:r w:rsidRPr="00FF5C97">
        <w:rPr>
          <w:color w:val="000000"/>
          <w:spacing w:val="-2"/>
        </w:rPr>
        <w:t xml:space="preserve"> HTX </w:t>
      </w:r>
      <w:proofErr w:type="spellStart"/>
      <w:r w:rsidRPr="00FF5C97">
        <w:rPr>
          <w:color w:val="000000"/>
          <w:spacing w:val="-2"/>
        </w:rPr>
        <w:t>sau</w:t>
      </w:r>
      <w:proofErr w:type="spellEnd"/>
      <w:r w:rsidRPr="00FF5C97">
        <w:rPr>
          <w:color w:val="000000"/>
          <w:spacing w:val="-2"/>
        </w:rPr>
        <w:t xml:space="preserve"> </w:t>
      </w:r>
      <w:proofErr w:type="spellStart"/>
      <w:r w:rsidRPr="00FF5C97">
        <w:rPr>
          <w:color w:val="000000"/>
          <w:spacing w:val="-2"/>
        </w:rPr>
        <w:t>khi</w:t>
      </w:r>
      <w:proofErr w:type="spellEnd"/>
      <w:r w:rsidRPr="00FF5C97">
        <w:rPr>
          <w:color w:val="000000"/>
          <w:spacing w:val="-2"/>
        </w:rPr>
        <w:t xml:space="preserve"> </w:t>
      </w:r>
      <w:proofErr w:type="spellStart"/>
      <w:r w:rsidRPr="00FF5C97">
        <w:rPr>
          <w:color w:val="000000"/>
          <w:spacing w:val="-2"/>
        </w:rPr>
        <w:t>được</w:t>
      </w:r>
      <w:proofErr w:type="spellEnd"/>
      <w:r w:rsidRPr="00FF5C97">
        <w:rPr>
          <w:color w:val="000000"/>
          <w:spacing w:val="-2"/>
        </w:rPr>
        <w:t xml:space="preserve"> </w:t>
      </w:r>
      <w:proofErr w:type="spellStart"/>
      <w:r w:rsidRPr="00FF5C97">
        <w:rPr>
          <w:color w:val="000000"/>
          <w:spacing w:val="-2"/>
        </w:rPr>
        <w:t>cấp</w:t>
      </w:r>
      <w:proofErr w:type="spellEnd"/>
      <w:r w:rsidRPr="00FF5C97">
        <w:rPr>
          <w:color w:val="000000"/>
          <w:spacing w:val="-2"/>
        </w:rPr>
        <w:t xml:space="preserve"> </w:t>
      </w:r>
      <w:proofErr w:type="spellStart"/>
      <w:r w:rsidRPr="00FF5C97">
        <w:rPr>
          <w:color w:val="000000"/>
          <w:spacing w:val="-2"/>
        </w:rPr>
        <w:t>Giấy</w:t>
      </w:r>
      <w:proofErr w:type="spellEnd"/>
      <w:r w:rsidRPr="00FF5C97">
        <w:rPr>
          <w:color w:val="000000"/>
          <w:spacing w:val="-2"/>
        </w:rPr>
        <w:t xml:space="preserve"> </w:t>
      </w:r>
      <w:proofErr w:type="spellStart"/>
      <w:r w:rsidRPr="00FF5C97">
        <w:rPr>
          <w:color w:val="000000"/>
          <w:spacing w:val="-2"/>
        </w:rPr>
        <w:t>chứng</w:t>
      </w:r>
      <w:proofErr w:type="spellEnd"/>
      <w:r w:rsidRPr="00FF5C97">
        <w:rPr>
          <w:color w:val="000000"/>
          <w:spacing w:val="-2"/>
        </w:rPr>
        <w:t xml:space="preserve"> </w:t>
      </w:r>
      <w:proofErr w:type="spellStart"/>
      <w:r w:rsidRPr="00FF5C97">
        <w:rPr>
          <w:color w:val="000000"/>
          <w:spacing w:val="-2"/>
        </w:rPr>
        <w:t>nhận</w:t>
      </w:r>
      <w:proofErr w:type="spellEnd"/>
      <w:r w:rsidRPr="00FF5C97">
        <w:rPr>
          <w:color w:val="000000"/>
          <w:spacing w:val="-2"/>
        </w:rPr>
        <w:t xml:space="preserve"> </w:t>
      </w:r>
      <w:proofErr w:type="spellStart"/>
      <w:r w:rsidRPr="00FF5C97">
        <w:rPr>
          <w:color w:val="000000"/>
          <w:spacing w:val="-2"/>
        </w:rPr>
        <w:t>đăng</w:t>
      </w:r>
      <w:proofErr w:type="spellEnd"/>
      <w:r w:rsidRPr="00FF5C97">
        <w:rPr>
          <w:color w:val="000000"/>
          <w:spacing w:val="-2"/>
        </w:rPr>
        <w:t xml:space="preserve"> </w:t>
      </w:r>
      <w:proofErr w:type="spellStart"/>
      <w:r w:rsidRPr="00FF5C97">
        <w:rPr>
          <w:color w:val="000000"/>
          <w:spacing w:val="-2"/>
        </w:rPr>
        <w:t>ký</w:t>
      </w:r>
      <w:proofErr w:type="spellEnd"/>
      <w:r w:rsidRPr="00FF5C97">
        <w:rPr>
          <w:color w:val="000000"/>
          <w:spacing w:val="-2"/>
        </w:rPr>
        <w:t xml:space="preserve"> HTX </w:t>
      </w:r>
      <w:proofErr w:type="spellStart"/>
      <w:r w:rsidRPr="00FF5C97">
        <w:rPr>
          <w:color w:val="000000"/>
          <w:spacing w:val="-2"/>
        </w:rPr>
        <w:t>phải</w:t>
      </w:r>
      <w:proofErr w:type="spellEnd"/>
      <w:r w:rsidRPr="00FF5C97">
        <w:rPr>
          <w:color w:val="000000"/>
          <w:spacing w:val="-2"/>
        </w:rPr>
        <w:t xml:space="preserve"> </w:t>
      </w:r>
      <w:proofErr w:type="spellStart"/>
      <w:r w:rsidRPr="00FF5C97">
        <w:rPr>
          <w:color w:val="000000"/>
          <w:spacing w:val="-2"/>
        </w:rPr>
        <w:t>công</w:t>
      </w:r>
      <w:proofErr w:type="spellEnd"/>
      <w:r w:rsidRPr="00FF5C97">
        <w:rPr>
          <w:color w:val="000000"/>
          <w:spacing w:val="-2"/>
        </w:rPr>
        <w:t xml:space="preserve"> </w:t>
      </w:r>
      <w:proofErr w:type="spellStart"/>
      <w:r w:rsidRPr="00FF5C97">
        <w:rPr>
          <w:color w:val="000000"/>
          <w:spacing w:val="-2"/>
        </w:rPr>
        <w:t>bố</w:t>
      </w:r>
      <w:proofErr w:type="spellEnd"/>
      <w:r w:rsidRPr="00FF5C97">
        <w:rPr>
          <w:color w:val="000000"/>
          <w:spacing w:val="-2"/>
        </w:rPr>
        <w:t xml:space="preserve"> </w:t>
      </w:r>
      <w:proofErr w:type="spellStart"/>
      <w:r w:rsidRPr="00FF5C97">
        <w:rPr>
          <w:color w:val="000000"/>
          <w:spacing w:val="-2"/>
        </w:rPr>
        <w:t>nội</w:t>
      </w:r>
      <w:proofErr w:type="spellEnd"/>
      <w:r w:rsidRPr="00FF5C97">
        <w:rPr>
          <w:color w:val="000000"/>
          <w:spacing w:val="-2"/>
        </w:rPr>
        <w:t xml:space="preserve"> dung </w:t>
      </w:r>
      <w:proofErr w:type="spellStart"/>
      <w:r w:rsidRPr="00FF5C97">
        <w:rPr>
          <w:color w:val="000000"/>
          <w:spacing w:val="-2"/>
        </w:rPr>
        <w:t>đăng</w:t>
      </w:r>
      <w:proofErr w:type="spellEnd"/>
      <w:r w:rsidRPr="00FF5C97">
        <w:rPr>
          <w:color w:val="000000"/>
          <w:spacing w:val="-2"/>
        </w:rPr>
        <w:t xml:space="preserve"> </w:t>
      </w:r>
      <w:proofErr w:type="spellStart"/>
      <w:r w:rsidRPr="00FF5C97">
        <w:rPr>
          <w:color w:val="000000"/>
          <w:spacing w:val="-2"/>
        </w:rPr>
        <w:t>ký</w:t>
      </w:r>
      <w:proofErr w:type="spellEnd"/>
      <w:r w:rsidRPr="00FF5C97">
        <w:rPr>
          <w:color w:val="000000"/>
          <w:spacing w:val="-2"/>
        </w:rPr>
        <w:t xml:space="preserve"> </w:t>
      </w:r>
      <w:proofErr w:type="spellStart"/>
      <w:r w:rsidRPr="00FF5C97">
        <w:rPr>
          <w:color w:val="000000"/>
          <w:spacing w:val="-2"/>
        </w:rPr>
        <w:t>trên</w:t>
      </w:r>
      <w:proofErr w:type="spellEnd"/>
      <w:r w:rsidRPr="00FF5C97">
        <w:rPr>
          <w:color w:val="000000"/>
          <w:spacing w:val="-2"/>
        </w:rPr>
        <w:t xml:space="preserve"> </w:t>
      </w:r>
      <w:bookmarkStart w:id="11" w:name="_Hlk129772162"/>
      <w:r w:rsidRPr="00FF5C97">
        <w:rPr>
          <w:color w:val="000000"/>
          <w:spacing w:val="-2"/>
          <w:lang w:val="de-DE"/>
        </w:rPr>
        <w:t>hệ thống thông tin điện tử của cơ quan đăng ký kinh doanh</w:t>
      </w:r>
      <w:r w:rsidRPr="00FF5C97" w:rsidDel="00575B98">
        <w:rPr>
          <w:color w:val="000000"/>
          <w:spacing w:val="-2"/>
        </w:rPr>
        <w:t xml:space="preserve"> </w:t>
      </w:r>
      <w:bookmarkEnd w:id="11"/>
      <w:proofErr w:type="spellStart"/>
      <w:r w:rsidRPr="00FF5C97">
        <w:rPr>
          <w:color w:val="000000"/>
          <w:spacing w:val="-2"/>
        </w:rPr>
        <w:t>và</w:t>
      </w:r>
      <w:proofErr w:type="spellEnd"/>
      <w:r w:rsidRPr="00FF5C97">
        <w:rPr>
          <w:color w:val="000000"/>
          <w:spacing w:val="-2"/>
        </w:rPr>
        <w:t xml:space="preserve"> </w:t>
      </w:r>
      <w:proofErr w:type="spellStart"/>
      <w:r w:rsidRPr="00FF5C97">
        <w:rPr>
          <w:spacing w:val="-2"/>
        </w:rPr>
        <w:t>phải</w:t>
      </w:r>
      <w:proofErr w:type="spellEnd"/>
      <w:r w:rsidRPr="00FF5C97">
        <w:rPr>
          <w:spacing w:val="-2"/>
        </w:rPr>
        <w:t xml:space="preserve"> </w:t>
      </w:r>
      <w:proofErr w:type="spellStart"/>
      <w:r w:rsidRPr="00FF5C97">
        <w:rPr>
          <w:spacing w:val="-2"/>
        </w:rPr>
        <w:t>nộp</w:t>
      </w:r>
      <w:proofErr w:type="spellEnd"/>
      <w:r w:rsidRPr="00FF5C97">
        <w:rPr>
          <w:spacing w:val="-2"/>
        </w:rPr>
        <w:t xml:space="preserve"> </w:t>
      </w:r>
      <w:proofErr w:type="spellStart"/>
      <w:r w:rsidRPr="00FF5C97">
        <w:rPr>
          <w:spacing w:val="-2"/>
        </w:rPr>
        <w:t>phí</w:t>
      </w:r>
      <w:proofErr w:type="spellEnd"/>
      <w:r w:rsidRPr="00FF5C97">
        <w:rPr>
          <w:color w:val="000000"/>
          <w:spacing w:val="-2"/>
        </w:rPr>
        <w:t xml:space="preserve"> </w:t>
      </w:r>
      <w:proofErr w:type="spellStart"/>
      <w:r w:rsidRPr="00FF5C97">
        <w:rPr>
          <w:color w:val="000000"/>
          <w:spacing w:val="-2"/>
        </w:rPr>
        <w:t>theo</w:t>
      </w:r>
      <w:proofErr w:type="spellEnd"/>
      <w:r w:rsidRPr="00FF5C97">
        <w:rPr>
          <w:color w:val="000000"/>
          <w:spacing w:val="-2"/>
        </w:rPr>
        <w:t xml:space="preserve"> </w:t>
      </w:r>
      <w:proofErr w:type="spellStart"/>
      <w:r w:rsidRPr="00FF5C97">
        <w:rPr>
          <w:color w:val="000000"/>
          <w:spacing w:val="-2"/>
        </w:rPr>
        <w:t>quy</w:t>
      </w:r>
      <w:proofErr w:type="spellEnd"/>
      <w:r w:rsidRPr="00FF5C97">
        <w:rPr>
          <w:color w:val="000000"/>
          <w:spacing w:val="-2"/>
        </w:rPr>
        <w:t xml:space="preserve"> </w:t>
      </w:r>
      <w:proofErr w:type="spellStart"/>
      <w:r w:rsidRPr="00FF5C97">
        <w:rPr>
          <w:color w:val="000000"/>
          <w:spacing w:val="-2"/>
        </w:rPr>
        <w:t>định</w:t>
      </w:r>
      <w:proofErr w:type="spellEnd"/>
      <w:r w:rsidRPr="00FF5C97">
        <w:rPr>
          <w:color w:val="000000"/>
          <w:spacing w:val="-2"/>
        </w:rPr>
        <w:t xml:space="preserve"> </w:t>
      </w:r>
      <w:proofErr w:type="spellStart"/>
      <w:r w:rsidRPr="00FF5C97">
        <w:rPr>
          <w:color w:val="000000"/>
          <w:spacing w:val="-2"/>
        </w:rPr>
        <w:t>của</w:t>
      </w:r>
      <w:proofErr w:type="spellEnd"/>
      <w:r w:rsidRPr="00FF5C97">
        <w:rPr>
          <w:color w:val="000000"/>
          <w:spacing w:val="-2"/>
        </w:rPr>
        <w:t xml:space="preserve"> </w:t>
      </w:r>
      <w:proofErr w:type="spellStart"/>
      <w:r w:rsidRPr="00FF5C97">
        <w:rPr>
          <w:color w:val="000000"/>
          <w:spacing w:val="-2"/>
        </w:rPr>
        <w:t>pháp</w:t>
      </w:r>
      <w:proofErr w:type="spellEnd"/>
      <w:r w:rsidRPr="00FF5C97">
        <w:rPr>
          <w:color w:val="000000"/>
          <w:spacing w:val="-2"/>
        </w:rPr>
        <w:t xml:space="preserve"> </w:t>
      </w:r>
      <w:proofErr w:type="spellStart"/>
      <w:r w:rsidRPr="00FF5C97">
        <w:rPr>
          <w:color w:val="000000"/>
          <w:spacing w:val="-2"/>
        </w:rPr>
        <w:t>luật</w:t>
      </w:r>
      <w:proofErr w:type="spellEnd"/>
      <w:r w:rsidRPr="00FF5C97">
        <w:rPr>
          <w:color w:val="000000"/>
          <w:spacing w:val="-2"/>
        </w:rPr>
        <w:t xml:space="preserve">. </w:t>
      </w:r>
      <w:proofErr w:type="spellStart"/>
      <w:r w:rsidRPr="00FF5C97">
        <w:rPr>
          <w:spacing w:val="-2"/>
        </w:rPr>
        <w:t>Hiện</w:t>
      </w:r>
      <w:proofErr w:type="spellEnd"/>
      <w:r w:rsidRPr="00FF5C97">
        <w:rPr>
          <w:spacing w:val="-2"/>
        </w:rPr>
        <w:t xml:space="preserve"> nay, </w:t>
      </w:r>
      <w:proofErr w:type="spellStart"/>
      <w:r w:rsidRPr="00FF5C97">
        <w:rPr>
          <w:spacing w:val="-2"/>
        </w:rPr>
        <w:t>cũng</w:t>
      </w:r>
      <w:proofErr w:type="spellEnd"/>
      <w:r w:rsidRPr="00FF5C97">
        <w:rPr>
          <w:spacing w:val="-2"/>
        </w:rPr>
        <w:t xml:space="preserve"> </w:t>
      </w:r>
      <w:proofErr w:type="spellStart"/>
      <w:r w:rsidRPr="00FF5C97">
        <w:rPr>
          <w:spacing w:val="-2"/>
        </w:rPr>
        <w:t>có</w:t>
      </w:r>
      <w:proofErr w:type="spellEnd"/>
      <w:r w:rsidRPr="00FF5C97">
        <w:rPr>
          <w:spacing w:val="-2"/>
        </w:rPr>
        <w:t xml:space="preserve"> </w:t>
      </w:r>
      <w:proofErr w:type="spellStart"/>
      <w:r w:rsidRPr="00FF5C97">
        <w:rPr>
          <w:spacing w:val="-2"/>
        </w:rPr>
        <w:t>quy</w:t>
      </w:r>
      <w:proofErr w:type="spellEnd"/>
      <w:r w:rsidRPr="00FF5C97">
        <w:rPr>
          <w:spacing w:val="-2"/>
        </w:rPr>
        <w:t xml:space="preserve"> </w:t>
      </w:r>
      <w:proofErr w:type="spellStart"/>
      <w:r w:rsidRPr="00FF5C97">
        <w:rPr>
          <w:spacing w:val="-2"/>
        </w:rPr>
        <w:t>định</w:t>
      </w:r>
      <w:proofErr w:type="spellEnd"/>
      <w:r w:rsidRPr="00FF5C97">
        <w:rPr>
          <w:spacing w:val="-2"/>
        </w:rPr>
        <w:t xml:space="preserve"> </w:t>
      </w:r>
      <w:proofErr w:type="spellStart"/>
      <w:r w:rsidRPr="00FF5C97">
        <w:rPr>
          <w:spacing w:val="-2"/>
        </w:rPr>
        <w:t>tương</w:t>
      </w:r>
      <w:proofErr w:type="spellEnd"/>
      <w:r w:rsidRPr="00FF5C97">
        <w:rPr>
          <w:spacing w:val="-2"/>
        </w:rPr>
        <w:t xml:space="preserve"> </w:t>
      </w:r>
      <w:proofErr w:type="spellStart"/>
      <w:r w:rsidRPr="00FF5C97">
        <w:rPr>
          <w:spacing w:val="-2"/>
        </w:rPr>
        <w:t>tự</w:t>
      </w:r>
      <w:proofErr w:type="spellEnd"/>
      <w:r w:rsidRPr="00FF5C97">
        <w:rPr>
          <w:spacing w:val="-2"/>
        </w:rPr>
        <w:t xml:space="preserve"> </w:t>
      </w:r>
      <w:proofErr w:type="spellStart"/>
      <w:r w:rsidRPr="00FF5C97">
        <w:rPr>
          <w:spacing w:val="-2"/>
        </w:rPr>
        <w:t>tại</w:t>
      </w:r>
      <w:proofErr w:type="spellEnd"/>
      <w:r w:rsidRPr="00FF5C97">
        <w:rPr>
          <w:spacing w:val="-2"/>
        </w:rPr>
        <w:t xml:space="preserve"> </w:t>
      </w:r>
      <w:proofErr w:type="spellStart"/>
      <w:r w:rsidRPr="00FF5C97">
        <w:rPr>
          <w:spacing w:val="-2"/>
        </w:rPr>
        <w:t>Luật</w:t>
      </w:r>
      <w:proofErr w:type="spellEnd"/>
      <w:r w:rsidRPr="00FF5C97">
        <w:rPr>
          <w:spacing w:val="-2"/>
        </w:rPr>
        <w:t xml:space="preserve"> </w:t>
      </w:r>
      <w:proofErr w:type="spellStart"/>
      <w:r w:rsidRPr="00FF5C97">
        <w:rPr>
          <w:spacing w:val="-2"/>
        </w:rPr>
        <w:t>Doanh</w:t>
      </w:r>
      <w:proofErr w:type="spellEnd"/>
      <w:r w:rsidRPr="00FF5C97">
        <w:rPr>
          <w:spacing w:val="-2"/>
        </w:rPr>
        <w:t xml:space="preserve"> </w:t>
      </w:r>
      <w:proofErr w:type="spellStart"/>
      <w:r w:rsidRPr="00FF5C97">
        <w:rPr>
          <w:spacing w:val="-2"/>
        </w:rPr>
        <w:t>nghiệp</w:t>
      </w:r>
      <w:proofErr w:type="spellEnd"/>
      <w:r w:rsidRPr="00FF5C97">
        <w:rPr>
          <w:spacing w:val="-2"/>
        </w:rPr>
        <w:t xml:space="preserve"> </w:t>
      </w:r>
      <w:proofErr w:type="spellStart"/>
      <w:r w:rsidRPr="00FF5C97">
        <w:rPr>
          <w:spacing w:val="-2"/>
        </w:rPr>
        <w:t>năm</w:t>
      </w:r>
      <w:proofErr w:type="spellEnd"/>
      <w:r w:rsidRPr="00FF5C97">
        <w:rPr>
          <w:spacing w:val="-2"/>
        </w:rPr>
        <w:t xml:space="preserve"> 2014 </w:t>
      </w:r>
      <w:proofErr w:type="spellStart"/>
      <w:r w:rsidRPr="00FF5C97">
        <w:rPr>
          <w:spacing w:val="-2"/>
        </w:rPr>
        <w:t>về</w:t>
      </w:r>
      <w:proofErr w:type="spellEnd"/>
      <w:r w:rsidRPr="00FF5C97">
        <w:rPr>
          <w:spacing w:val="-2"/>
        </w:rPr>
        <w:t xml:space="preserve"> </w:t>
      </w:r>
      <w:proofErr w:type="spellStart"/>
      <w:r w:rsidRPr="00FF5C97">
        <w:rPr>
          <w:spacing w:val="-2"/>
        </w:rPr>
        <w:t>việc</w:t>
      </w:r>
      <w:proofErr w:type="spellEnd"/>
      <w:r w:rsidRPr="00FF5C97">
        <w:rPr>
          <w:spacing w:val="-2"/>
        </w:rPr>
        <w:t xml:space="preserve"> </w:t>
      </w:r>
      <w:proofErr w:type="spellStart"/>
      <w:r w:rsidRPr="00FF5C97">
        <w:rPr>
          <w:spacing w:val="-2"/>
        </w:rPr>
        <w:t>doanh</w:t>
      </w:r>
      <w:proofErr w:type="spellEnd"/>
      <w:r w:rsidRPr="00FF5C97">
        <w:rPr>
          <w:spacing w:val="-2"/>
        </w:rPr>
        <w:t xml:space="preserve"> </w:t>
      </w:r>
      <w:proofErr w:type="spellStart"/>
      <w:r w:rsidRPr="00FF5C97">
        <w:rPr>
          <w:spacing w:val="-2"/>
        </w:rPr>
        <w:t>nghiệp</w:t>
      </w:r>
      <w:proofErr w:type="spellEnd"/>
      <w:r w:rsidRPr="00FF5C97">
        <w:rPr>
          <w:spacing w:val="-2"/>
        </w:rPr>
        <w:t xml:space="preserve"> </w:t>
      </w:r>
      <w:proofErr w:type="spellStart"/>
      <w:r w:rsidRPr="00FF5C97">
        <w:rPr>
          <w:spacing w:val="-2"/>
        </w:rPr>
        <w:t>phải</w:t>
      </w:r>
      <w:proofErr w:type="spellEnd"/>
      <w:r w:rsidRPr="00FF5C97">
        <w:rPr>
          <w:spacing w:val="-2"/>
        </w:rPr>
        <w:t xml:space="preserve"> </w:t>
      </w:r>
      <w:proofErr w:type="spellStart"/>
      <w:r w:rsidRPr="00FF5C97">
        <w:rPr>
          <w:spacing w:val="-2"/>
        </w:rPr>
        <w:t>thông</w:t>
      </w:r>
      <w:proofErr w:type="spellEnd"/>
      <w:r w:rsidRPr="00FF5C97">
        <w:rPr>
          <w:spacing w:val="-2"/>
        </w:rPr>
        <w:t xml:space="preserve"> </w:t>
      </w:r>
      <w:proofErr w:type="spellStart"/>
      <w:r w:rsidRPr="00FF5C97">
        <w:rPr>
          <w:spacing w:val="-2"/>
        </w:rPr>
        <w:t>báo</w:t>
      </w:r>
      <w:proofErr w:type="spellEnd"/>
      <w:r w:rsidRPr="00FF5C97">
        <w:rPr>
          <w:spacing w:val="-2"/>
        </w:rPr>
        <w:t xml:space="preserve"> </w:t>
      </w:r>
      <w:proofErr w:type="spellStart"/>
      <w:r w:rsidRPr="00FF5C97">
        <w:rPr>
          <w:spacing w:val="-2"/>
        </w:rPr>
        <w:t>công</w:t>
      </w:r>
      <w:proofErr w:type="spellEnd"/>
      <w:r w:rsidRPr="00FF5C97">
        <w:rPr>
          <w:spacing w:val="-2"/>
        </w:rPr>
        <w:t xml:space="preserve"> </w:t>
      </w:r>
      <w:proofErr w:type="spellStart"/>
      <w:r w:rsidRPr="00FF5C97">
        <w:rPr>
          <w:spacing w:val="-2"/>
        </w:rPr>
        <w:t>khai</w:t>
      </w:r>
      <w:proofErr w:type="spellEnd"/>
      <w:r w:rsidRPr="00FF5C97">
        <w:rPr>
          <w:spacing w:val="-2"/>
        </w:rPr>
        <w:t xml:space="preserve"> </w:t>
      </w:r>
      <w:proofErr w:type="spellStart"/>
      <w:r w:rsidRPr="00FF5C97">
        <w:rPr>
          <w:spacing w:val="-2"/>
        </w:rPr>
        <w:t>trên</w:t>
      </w:r>
      <w:proofErr w:type="spellEnd"/>
      <w:r w:rsidRPr="00FF5C97">
        <w:rPr>
          <w:spacing w:val="-2"/>
        </w:rPr>
        <w:t xml:space="preserve"> </w:t>
      </w:r>
      <w:proofErr w:type="spellStart"/>
      <w:r w:rsidRPr="00FF5C97">
        <w:rPr>
          <w:spacing w:val="-2"/>
        </w:rPr>
        <w:t>Cổng</w:t>
      </w:r>
      <w:proofErr w:type="spellEnd"/>
      <w:r w:rsidRPr="00FF5C97">
        <w:rPr>
          <w:spacing w:val="-2"/>
        </w:rPr>
        <w:t xml:space="preserve"> </w:t>
      </w:r>
      <w:proofErr w:type="spellStart"/>
      <w:r w:rsidRPr="00FF5C97">
        <w:rPr>
          <w:spacing w:val="-2"/>
        </w:rPr>
        <w:t>thông</w:t>
      </w:r>
      <w:proofErr w:type="spellEnd"/>
      <w:r w:rsidRPr="00FF5C97">
        <w:rPr>
          <w:spacing w:val="-2"/>
        </w:rPr>
        <w:t xml:space="preserve"> tin </w:t>
      </w:r>
      <w:proofErr w:type="spellStart"/>
      <w:r w:rsidRPr="00FF5C97">
        <w:rPr>
          <w:spacing w:val="-2"/>
        </w:rPr>
        <w:t>quốc</w:t>
      </w:r>
      <w:proofErr w:type="spellEnd"/>
      <w:r w:rsidRPr="00FF5C97">
        <w:rPr>
          <w:spacing w:val="-2"/>
        </w:rPr>
        <w:t xml:space="preserve"> </w:t>
      </w:r>
      <w:proofErr w:type="spellStart"/>
      <w:r w:rsidRPr="00FF5C97">
        <w:rPr>
          <w:spacing w:val="-2"/>
        </w:rPr>
        <w:t>gia</w:t>
      </w:r>
      <w:proofErr w:type="spellEnd"/>
      <w:r w:rsidRPr="00FF5C97">
        <w:rPr>
          <w:spacing w:val="-2"/>
        </w:rPr>
        <w:t xml:space="preserve"> </w:t>
      </w:r>
      <w:proofErr w:type="spellStart"/>
      <w:r w:rsidRPr="00FF5C97">
        <w:rPr>
          <w:spacing w:val="-2"/>
        </w:rPr>
        <w:t>về</w:t>
      </w:r>
      <w:proofErr w:type="spellEnd"/>
      <w:r w:rsidRPr="00FF5C97">
        <w:rPr>
          <w:spacing w:val="-2"/>
        </w:rPr>
        <w:t xml:space="preserve"> </w:t>
      </w:r>
      <w:proofErr w:type="spellStart"/>
      <w:r w:rsidRPr="00FF5C97">
        <w:rPr>
          <w:spacing w:val="-2"/>
        </w:rPr>
        <w:t>đăng</w:t>
      </w:r>
      <w:proofErr w:type="spellEnd"/>
      <w:r w:rsidRPr="00FF5C97">
        <w:rPr>
          <w:spacing w:val="-2"/>
        </w:rPr>
        <w:t xml:space="preserve"> </w:t>
      </w:r>
      <w:proofErr w:type="spellStart"/>
      <w:r w:rsidRPr="00FF5C97">
        <w:rPr>
          <w:spacing w:val="-2"/>
        </w:rPr>
        <w:t>ký</w:t>
      </w:r>
      <w:proofErr w:type="spellEnd"/>
      <w:r w:rsidRPr="00FF5C97">
        <w:rPr>
          <w:spacing w:val="-2"/>
        </w:rPr>
        <w:t xml:space="preserve"> </w:t>
      </w:r>
      <w:proofErr w:type="spellStart"/>
      <w:r w:rsidRPr="00FF5C97">
        <w:rPr>
          <w:spacing w:val="-2"/>
        </w:rPr>
        <w:t>doanh</w:t>
      </w:r>
      <w:proofErr w:type="spellEnd"/>
      <w:r w:rsidRPr="00FF5C97">
        <w:rPr>
          <w:spacing w:val="-2"/>
        </w:rPr>
        <w:t xml:space="preserve"> </w:t>
      </w:r>
      <w:proofErr w:type="spellStart"/>
      <w:r w:rsidRPr="00FF5C97">
        <w:rPr>
          <w:spacing w:val="-2"/>
        </w:rPr>
        <w:t>nghiệp</w:t>
      </w:r>
      <w:proofErr w:type="spellEnd"/>
      <w:r w:rsidRPr="00FF5C97">
        <w:rPr>
          <w:spacing w:val="-2"/>
        </w:rPr>
        <w:t xml:space="preserve"> </w:t>
      </w:r>
      <w:proofErr w:type="spellStart"/>
      <w:r w:rsidRPr="00FF5C97">
        <w:rPr>
          <w:spacing w:val="-2"/>
        </w:rPr>
        <w:t>sau</w:t>
      </w:r>
      <w:proofErr w:type="spellEnd"/>
      <w:r w:rsidRPr="00FF5C97">
        <w:rPr>
          <w:spacing w:val="-2"/>
        </w:rPr>
        <w:t xml:space="preserve"> </w:t>
      </w:r>
      <w:proofErr w:type="spellStart"/>
      <w:r w:rsidRPr="00FF5C97">
        <w:rPr>
          <w:spacing w:val="-2"/>
        </w:rPr>
        <w:t>khi</w:t>
      </w:r>
      <w:proofErr w:type="spellEnd"/>
      <w:r w:rsidRPr="00FF5C97">
        <w:rPr>
          <w:spacing w:val="-2"/>
        </w:rPr>
        <w:t xml:space="preserve"> </w:t>
      </w:r>
      <w:proofErr w:type="spellStart"/>
      <w:r w:rsidRPr="00FF5C97">
        <w:rPr>
          <w:spacing w:val="-2"/>
        </w:rPr>
        <w:t>được</w:t>
      </w:r>
      <w:proofErr w:type="spellEnd"/>
      <w:r w:rsidRPr="00FF5C97">
        <w:rPr>
          <w:spacing w:val="-2"/>
        </w:rPr>
        <w:t xml:space="preserve"> </w:t>
      </w:r>
      <w:proofErr w:type="spellStart"/>
      <w:r w:rsidRPr="00FF5C97">
        <w:rPr>
          <w:spacing w:val="-2"/>
        </w:rPr>
        <w:t>cấp</w:t>
      </w:r>
      <w:proofErr w:type="spellEnd"/>
      <w:r w:rsidRPr="00FF5C97">
        <w:rPr>
          <w:spacing w:val="-2"/>
        </w:rPr>
        <w:t xml:space="preserve"> </w:t>
      </w:r>
      <w:proofErr w:type="spellStart"/>
      <w:r w:rsidRPr="00FF5C97">
        <w:rPr>
          <w:spacing w:val="-2"/>
        </w:rPr>
        <w:t>Giấy</w:t>
      </w:r>
      <w:proofErr w:type="spellEnd"/>
      <w:r w:rsidRPr="00FF5C97">
        <w:rPr>
          <w:spacing w:val="-2"/>
        </w:rPr>
        <w:t xml:space="preserve"> </w:t>
      </w:r>
      <w:proofErr w:type="spellStart"/>
      <w:r w:rsidRPr="00FF5C97">
        <w:rPr>
          <w:spacing w:val="-2"/>
        </w:rPr>
        <w:t>chứng</w:t>
      </w:r>
      <w:proofErr w:type="spellEnd"/>
      <w:r w:rsidRPr="00FF5C97">
        <w:rPr>
          <w:spacing w:val="-2"/>
        </w:rPr>
        <w:t xml:space="preserve"> </w:t>
      </w:r>
      <w:proofErr w:type="spellStart"/>
      <w:r w:rsidRPr="00FF5C97">
        <w:rPr>
          <w:spacing w:val="-2"/>
        </w:rPr>
        <w:t>nhận</w:t>
      </w:r>
      <w:proofErr w:type="spellEnd"/>
      <w:r w:rsidRPr="00FF5C97">
        <w:rPr>
          <w:spacing w:val="-2"/>
        </w:rPr>
        <w:t xml:space="preserve"> </w:t>
      </w:r>
      <w:proofErr w:type="spellStart"/>
      <w:r w:rsidRPr="00FF5C97">
        <w:rPr>
          <w:spacing w:val="-2"/>
        </w:rPr>
        <w:t>đăng</w:t>
      </w:r>
      <w:proofErr w:type="spellEnd"/>
      <w:r w:rsidRPr="00FF5C97">
        <w:rPr>
          <w:spacing w:val="-2"/>
        </w:rPr>
        <w:t xml:space="preserve"> </w:t>
      </w:r>
      <w:proofErr w:type="spellStart"/>
      <w:r w:rsidRPr="00FF5C97">
        <w:rPr>
          <w:spacing w:val="-2"/>
        </w:rPr>
        <w:t>ký</w:t>
      </w:r>
      <w:proofErr w:type="spellEnd"/>
      <w:r w:rsidRPr="00FF5C97">
        <w:rPr>
          <w:spacing w:val="-2"/>
        </w:rPr>
        <w:t xml:space="preserve"> </w:t>
      </w:r>
      <w:proofErr w:type="spellStart"/>
      <w:r w:rsidRPr="00FF5C97">
        <w:rPr>
          <w:spacing w:val="-2"/>
        </w:rPr>
        <w:t>doanh</w:t>
      </w:r>
      <w:proofErr w:type="spellEnd"/>
      <w:r w:rsidRPr="00FF5C97">
        <w:rPr>
          <w:spacing w:val="-2"/>
        </w:rPr>
        <w:t xml:space="preserve"> </w:t>
      </w:r>
      <w:proofErr w:type="spellStart"/>
      <w:r w:rsidRPr="00FF5C97">
        <w:rPr>
          <w:spacing w:val="-2"/>
        </w:rPr>
        <w:t>nghiệp</w:t>
      </w:r>
      <w:proofErr w:type="spellEnd"/>
      <w:r w:rsidRPr="00FF5C97">
        <w:rPr>
          <w:spacing w:val="-2"/>
        </w:rPr>
        <w:t xml:space="preserve"> </w:t>
      </w:r>
      <w:proofErr w:type="spellStart"/>
      <w:r w:rsidRPr="00FF5C97">
        <w:rPr>
          <w:spacing w:val="-2"/>
        </w:rPr>
        <w:t>và</w:t>
      </w:r>
      <w:proofErr w:type="spellEnd"/>
      <w:r w:rsidRPr="00FF5C97">
        <w:rPr>
          <w:spacing w:val="-2"/>
        </w:rPr>
        <w:t xml:space="preserve"> </w:t>
      </w:r>
      <w:proofErr w:type="spellStart"/>
      <w:r w:rsidRPr="00FF5C97">
        <w:rPr>
          <w:spacing w:val="-2"/>
        </w:rPr>
        <w:t>phải</w:t>
      </w:r>
      <w:proofErr w:type="spellEnd"/>
      <w:r w:rsidRPr="00FF5C97">
        <w:rPr>
          <w:spacing w:val="-2"/>
        </w:rPr>
        <w:t xml:space="preserve"> </w:t>
      </w:r>
      <w:proofErr w:type="spellStart"/>
      <w:r w:rsidRPr="00FF5C97">
        <w:rPr>
          <w:spacing w:val="-2"/>
        </w:rPr>
        <w:t>trả</w:t>
      </w:r>
      <w:proofErr w:type="spellEnd"/>
      <w:r w:rsidRPr="00FF5C97">
        <w:rPr>
          <w:spacing w:val="-2"/>
        </w:rPr>
        <w:t xml:space="preserve"> </w:t>
      </w:r>
      <w:proofErr w:type="spellStart"/>
      <w:r w:rsidRPr="00FF5C97">
        <w:rPr>
          <w:spacing w:val="-2"/>
        </w:rPr>
        <w:t>phí</w:t>
      </w:r>
      <w:proofErr w:type="spellEnd"/>
      <w:r w:rsidRPr="00FF5C97">
        <w:rPr>
          <w:spacing w:val="-2"/>
        </w:rPr>
        <w:t xml:space="preserve"> </w:t>
      </w:r>
      <w:proofErr w:type="spellStart"/>
      <w:r w:rsidRPr="00FF5C97">
        <w:rPr>
          <w:spacing w:val="-2"/>
        </w:rPr>
        <w:t>theo</w:t>
      </w:r>
      <w:proofErr w:type="spellEnd"/>
      <w:r w:rsidRPr="00FF5C97">
        <w:rPr>
          <w:spacing w:val="-2"/>
        </w:rPr>
        <w:t xml:space="preserve"> </w:t>
      </w:r>
      <w:proofErr w:type="spellStart"/>
      <w:r w:rsidRPr="00FF5C97">
        <w:rPr>
          <w:spacing w:val="-2"/>
        </w:rPr>
        <w:t>quy</w:t>
      </w:r>
      <w:proofErr w:type="spellEnd"/>
      <w:r w:rsidRPr="00FF5C97">
        <w:rPr>
          <w:spacing w:val="-2"/>
        </w:rPr>
        <w:t xml:space="preserve"> </w:t>
      </w:r>
      <w:proofErr w:type="spellStart"/>
      <w:r w:rsidRPr="00FF5C97">
        <w:rPr>
          <w:spacing w:val="-2"/>
        </w:rPr>
        <w:t>định</w:t>
      </w:r>
      <w:proofErr w:type="spellEnd"/>
      <w:r w:rsidRPr="00FF5C97">
        <w:rPr>
          <w:spacing w:val="-2"/>
        </w:rPr>
        <w:t xml:space="preserve">. </w:t>
      </w:r>
      <w:proofErr w:type="spellStart"/>
      <w:r w:rsidRPr="00FF5C97">
        <w:rPr>
          <w:spacing w:val="-2"/>
        </w:rPr>
        <w:t>Hệ</w:t>
      </w:r>
      <w:proofErr w:type="spellEnd"/>
      <w:r w:rsidRPr="00FF5C97">
        <w:rPr>
          <w:spacing w:val="-2"/>
        </w:rPr>
        <w:t xml:space="preserve"> </w:t>
      </w:r>
      <w:proofErr w:type="spellStart"/>
      <w:r w:rsidRPr="00FF5C97">
        <w:rPr>
          <w:spacing w:val="-2"/>
        </w:rPr>
        <w:t>thống</w:t>
      </w:r>
      <w:proofErr w:type="spellEnd"/>
      <w:r w:rsidRPr="00FF5C97">
        <w:rPr>
          <w:spacing w:val="-2"/>
        </w:rPr>
        <w:t xml:space="preserve"> </w:t>
      </w:r>
      <w:proofErr w:type="spellStart"/>
      <w:r w:rsidRPr="00FF5C97">
        <w:rPr>
          <w:spacing w:val="-2"/>
        </w:rPr>
        <w:t>thông</w:t>
      </w:r>
      <w:proofErr w:type="spellEnd"/>
      <w:r w:rsidRPr="00FF5C97">
        <w:rPr>
          <w:spacing w:val="-2"/>
        </w:rPr>
        <w:t xml:space="preserve"> tin </w:t>
      </w:r>
      <w:proofErr w:type="spellStart"/>
      <w:r w:rsidRPr="00FF5C97">
        <w:rPr>
          <w:spacing w:val="-2"/>
        </w:rPr>
        <w:t>điện</w:t>
      </w:r>
      <w:proofErr w:type="spellEnd"/>
      <w:r w:rsidRPr="00FF5C97">
        <w:rPr>
          <w:spacing w:val="-2"/>
        </w:rPr>
        <w:t xml:space="preserve"> </w:t>
      </w:r>
      <w:proofErr w:type="spellStart"/>
      <w:r w:rsidRPr="00FF5C97">
        <w:rPr>
          <w:spacing w:val="-2"/>
        </w:rPr>
        <w:t>tử</w:t>
      </w:r>
      <w:proofErr w:type="spellEnd"/>
      <w:r w:rsidRPr="00FF5C97">
        <w:rPr>
          <w:spacing w:val="-2"/>
        </w:rPr>
        <w:t xml:space="preserve"> </w:t>
      </w:r>
      <w:proofErr w:type="spellStart"/>
      <w:r w:rsidRPr="00FF5C97">
        <w:rPr>
          <w:spacing w:val="-2"/>
        </w:rPr>
        <w:t>của</w:t>
      </w:r>
      <w:proofErr w:type="spellEnd"/>
      <w:r w:rsidRPr="00FF5C97">
        <w:rPr>
          <w:spacing w:val="-2"/>
        </w:rPr>
        <w:t xml:space="preserve"> </w:t>
      </w:r>
      <w:proofErr w:type="spellStart"/>
      <w:r w:rsidRPr="00FF5C97">
        <w:rPr>
          <w:spacing w:val="-2"/>
        </w:rPr>
        <w:t>cơ</w:t>
      </w:r>
      <w:proofErr w:type="spellEnd"/>
      <w:r w:rsidRPr="00FF5C97">
        <w:rPr>
          <w:spacing w:val="-2"/>
        </w:rPr>
        <w:t xml:space="preserve"> </w:t>
      </w:r>
      <w:proofErr w:type="spellStart"/>
      <w:r w:rsidRPr="00FF5C97">
        <w:rPr>
          <w:spacing w:val="-2"/>
        </w:rPr>
        <w:t>quan</w:t>
      </w:r>
      <w:proofErr w:type="spellEnd"/>
      <w:r w:rsidRPr="00FF5C97">
        <w:rPr>
          <w:spacing w:val="-2"/>
        </w:rPr>
        <w:t xml:space="preserve"> </w:t>
      </w:r>
      <w:proofErr w:type="spellStart"/>
      <w:r w:rsidRPr="00FF5C97">
        <w:rPr>
          <w:spacing w:val="-2"/>
        </w:rPr>
        <w:t>đăng</w:t>
      </w:r>
      <w:proofErr w:type="spellEnd"/>
      <w:r w:rsidRPr="00FF5C97">
        <w:rPr>
          <w:spacing w:val="-2"/>
        </w:rPr>
        <w:t xml:space="preserve"> </w:t>
      </w:r>
      <w:proofErr w:type="spellStart"/>
      <w:r w:rsidRPr="00FF5C97">
        <w:rPr>
          <w:spacing w:val="-2"/>
        </w:rPr>
        <w:t>ký</w:t>
      </w:r>
      <w:proofErr w:type="spellEnd"/>
      <w:r w:rsidRPr="00FF5C97">
        <w:rPr>
          <w:spacing w:val="-2"/>
        </w:rPr>
        <w:t xml:space="preserve"> </w:t>
      </w:r>
      <w:proofErr w:type="spellStart"/>
      <w:r w:rsidRPr="00FF5C97">
        <w:rPr>
          <w:spacing w:val="-2"/>
        </w:rPr>
        <w:t>kinh</w:t>
      </w:r>
      <w:proofErr w:type="spellEnd"/>
      <w:r w:rsidRPr="00FF5C97">
        <w:rPr>
          <w:spacing w:val="-2"/>
        </w:rPr>
        <w:t xml:space="preserve"> </w:t>
      </w:r>
      <w:proofErr w:type="spellStart"/>
      <w:r w:rsidRPr="00FF5C97">
        <w:rPr>
          <w:spacing w:val="-2"/>
        </w:rPr>
        <w:t>doanh</w:t>
      </w:r>
      <w:proofErr w:type="spellEnd"/>
      <w:r w:rsidRPr="00FF5C97">
        <w:rPr>
          <w:spacing w:val="-2"/>
        </w:rPr>
        <w:t xml:space="preserve"> do </w:t>
      </w:r>
      <w:proofErr w:type="spellStart"/>
      <w:r w:rsidRPr="00FF5C97">
        <w:rPr>
          <w:spacing w:val="-2"/>
        </w:rPr>
        <w:t>Trung</w:t>
      </w:r>
      <w:proofErr w:type="spellEnd"/>
      <w:r w:rsidRPr="00FF5C97">
        <w:rPr>
          <w:spacing w:val="-2"/>
        </w:rPr>
        <w:t xml:space="preserve"> </w:t>
      </w:r>
      <w:proofErr w:type="spellStart"/>
      <w:r w:rsidRPr="00FF5C97">
        <w:rPr>
          <w:spacing w:val="-2"/>
        </w:rPr>
        <w:t>tâm</w:t>
      </w:r>
      <w:proofErr w:type="spellEnd"/>
      <w:r w:rsidRPr="00FF5C97">
        <w:rPr>
          <w:spacing w:val="-2"/>
        </w:rPr>
        <w:t xml:space="preserve"> </w:t>
      </w:r>
      <w:proofErr w:type="spellStart"/>
      <w:r w:rsidRPr="00FF5C97">
        <w:rPr>
          <w:spacing w:val="-2"/>
        </w:rPr>
        <w:t>hỗ</w:t>
      </w:r>
      <w:proofErr w:type="spellEnd"/>
      <w:r w:rsidRPr="00FF5C97">
        <w:rPr>
          <w:spacing w:val="-2"/>
        </w:rPr>
        <w:t xml:space="preserve"> </w:t>
      </w:r>
      <w:proofErr w:type="spellStart"/>
      <w:r w:rsidRPr="00FF5C97">
        <w:rPr>
          <w:spacing w:val="-2"/>
        </w:rPr>
        <w:t>trợ</w:t>
      </w:r>
      <w:proofErr w:type="spellEnd"/>
      <w:r w:rsidRPr="00FF5C97">
        <w:rPr>
          <w:spacing w:val="-2"/>
        </w:rPr>
        <w:t xml:space="preserve"> </w:t>
      </w:r>
      <w:proofErr w:type="spellStart"/>
      <w:r w:rsidRPr="00FF5C97">
        <w:rPr>
          <w:spacing w:val="-2"/>
        </w:rPr>
        <w:t>nghiệp</w:t>
      </w:r>
      <w:proofErr w:type="spellEnd"/>
      <w:r w:rsidRPr="00FF5C97">
        <w:rPr>
          <w:spacing w:val="-2"/>
        </w:rPr>
        <w:t xml:space="preserve"> </w:t>
      </w:r>
      <w:proofErr w:type="spellStart"/>
      <w:r w:rsidRPr="00FF5C97">
        <w:rPr>
          <w:spacing w:val="-2"/>
        </w:rPr>
        <w:t>vụ</w:t>
      </w:r>
      <w:proofErr w:type="spellEnd"/>
      <w:r w:rsidRPr="00FF5C97">
        <w:rPr>
          <w:spacing w:val="-2"/>
        </w:rPr>
        <w:t xml:space="preserve"> </w:t>
      </w:r>
      <w:proofErr w:type="spellStart"/>
      <w:r w:rsidRPr="00FF5C97">
        <w:rPr>
          <w:spacing w:val="-2"/>
        </w:rPr>
        <w:t>đăng</w:t>
      </w:r>
      <w:proofErr w:type="spellEnd"/>
      <w:r w:rsidRPr="00FF5C97">
        <w:rPr>
          <w:spacing w:val="-2"/>
        </w:rPr>
        <w:t xml:space="preserve"> </w:t>
      </w:r>
      <w:proofErr w:type="spellStart"/>
      <w:r w:rsidRPr="00FF5C97">
        <w:rPr>
          <w:spacing w:val="-2"/>
        </w:rPr>
        <w:t>ký</w:t>
      </w:r>
      <w:proofErr w:type="spellEnd"/>
      <w:r w:rsidRPr="00FF5C97">
        <w:rPr>
          <w:spacing w:val="-2"/>
        </w:rPr>
        <w:t xml:space="preserve"> </w:t>
      </w:r>
      <w:proofErr w:type="spellStart"/>
      <w:r w:rsidRPr="00FF5C97">
        <w:rPr>
          <w:spacing w:val="-2"/>
        </w:rPr>
        <w:t>kinh</w:t>
      </w:r>
      <w:proofErr w:type="spellEnd"/>
      <w:r w:rsidRPr="00FF5C97">
        <w:rPr>
          <w:spacing w:val="-2"/>
        </w:rPr>
        <w:t xml:space="preserve"> </w:t>
      </w:r>
      <w:proofErr w:type="spellStart"/>
      <w:r w:rsidRPr="00FF5C97">
        <w:rPr>
          <w:spacing w:val="-2"/>
        </w:rPr>
        <w:t>doanh</w:t>
      </w:r>
      <w:proofErr w:type="spellEnd"/>
      <w:r w:rsidRPr="00FF5C97">
        <w:rPr>
          <w:spacing w:val="-2"/>
        </w:rPr>
        <w:t xml:space="preserve">, </w:t>
      </w:r>
      <w:proofErr w:type="spellStart"/>
      <w:r w:rsidRPr="00FF5C97">
        <w:rPr>
          <w:spacing w:val="-2"/>
        </w:rPr>
        <w:t>Cục</w:t>
      </w:r>
      <w:proofErr w:type="spellEnd"/>
      <w:r w:rsidRPr="00FF5C97">
        <w:rPr>
          <w:spacing w:val="-2"/>
        </w:rPr>
        <w:t xml:space="preserve"> </w:t>
      </w:r>
      <w:proofErr w:type="spellStart"/>
      <w:r w:rsidRPr="00FF5C97">
        <w:rPr>
          <w:spacing w:val="-2"/>
        </w:rPr>
        <w:t>Quản</w:t>
      </w:r>
      <w:proofErr w:type="spellEnd"/>
      <w:r w:rsidRPr="00FF5C97">
        <w:rPr>
          <w:spacing w:val="-2"/>
        </w:rPr>
        <w:t xml:space="preserve"> </w:t>
      </w:r>
      <w:proofErr w:type="spellStart"/>
      <w:r w:rsidRPr="00FF5C97">
        <w:rPr>
          <w:spacing w:val="-2"/>
        </w:rPr>
        <w:t>lý</w:t>
      </w:r>
      <w:proofErr w:type="spellEnd"/>
      <w:r w:rsidRPr="00FF5C97">
        <w:rPr>
          <w:spacing w:val="-2"/>
        </w:rPr>
        <w:t xml:space="preserve"> </w:t>
      </w:r>
      <w:proofErr w:type="spellStart"/>
      <w:r w:rsidRPr="00FF5C97">
        <w:rPr>
          <w:spacing w:val="-2"/>
        </w:rPr>
        <w:t>kinh</w:t>
      </w:r>
      <w:proofErr w:type="spellEnd"/>
      <w:r w:rsidRPr="00FF5C97">
        <w:rPr>
          <w:spacing w:val="-2"/>
        </w:rPr>
        <w:t xml:space="preserve"> </w:t>
      </w:r>
      <w:proofErr w:type="spellStart"/>
      <w:r w:rsidRPr="00FF5C97">
        <w:rPr>
          <w:spacing w:val="-2"/>
        </w:rPr>
        <w:t>doanh</w:t>
      </w:r>
      <w:proofErr w:type="spellEnd"/>
      <w:r w:rsidRPr="00FF5C97">
        <w:rPr>
          <w:spacing w:val="-2"/>
        </w:rPr>
        <w:t xml:space="preserve">, </w:t>
      </w:r>
      <w:proofErr w:type="spellStart"/>
      <w:r w:rsidRPr="00FF5C97">
        <w:rPr>
          <w:spacing w:val="-2"/>
        </w:rPr>
        <w:t>Bộ</w:t>
      </w:r>
      <w:proofErr w:type="spellEnd"/>
      <w:r w:rsidRPr="00FF5C97">
        <w:rPr>
          <w:spacing w:val="-2"/>
        </w:rPr>
        <w:t xml:space="preserve"> </w:t>
      </w:r>
      <w:proofErr w:type="spellStart"/>
      <w:r w:rsidRPr="00FF5C97">
        <w:rPr>
          <w:spacing w:val="-2"/>
        </w:rPr>
        <w:t>Kế</w:t>
      </w:r>
      <w:proofErr w:type="spellEnd"/>
      <w:r w:rsidRPr="00FF5C97">
        <w:rPr>
          <w:spacing w:val="-2"/>
        </w:rPr>
        <w:t xml:space="preserve"> </w:t>
      </w:r>
      <w:proofErr w:type="spellStart"/>
      <w:r w:rsidRPr="00FF5C97">
        <w:rPr>
          <w:spacing w:val="-2"/>
        </w:rPr>
        <w:t>hoạch</w:t>
      </w:r>
      <w:proofErr w:type="spellEnd"/>
      <w:r w:rsidRPr="00FF5C97">
        <w:rPr>
          <w:spacing w:val="-2"/>
        </w:rPr>
        <w:t xml:space="preserve"> </w:t>
      </w:r>
      <w:proofErr w:type="spellStart"/>
      <w:r w:rsidRPr="00FF5C97">
        <w:rPr>
          <w:spacing w:val="-2"/>
        </w:rPr>
        <w:t>và</w:t>
      </w:r>
      <w:proofErr w:type="spellEnd"/>
      <w:r w:rsidRPr="00FF5C97">
        <w:rPr>
          <w:spacing w:val="-2"/>
        </w:rPr>
        <w:t xml:space="preserve"> </w:t>
      </w:r>
      <w:proofErr w:type="spellStart"/>
      <w:r w:rsidRPr="00FF5C97">
        <w:rPr>
          <w:spacing w:val="-2"/>
        </w:rPr>
        <w:t>Đầu</w:t>
      </w:r>
      <w:proofErr w:type="spellEnd"/>
      <w:r w:rsidRPr="00FF5C97">
        <w:rPr>
          <w:spacing w:val="-2"/>
        </w:rPr>
        <w:t xml:space="preserve"> </w:t>
      </w:r>
      <w:proofErr w:type="spellStart"/>
      <w:r w:rsidRPr="00FF5C97">
        <w:rPr>
          <w:spacing w:val="-2"/>
        </w:rPr>
        <w:t>tư</w:t>
      </w:r>
      <w:proofErr w:type="spellEnd"/>
      <w:r w:rsidRPr="00FF5C97">
        <w:rPr>
          <w:spacing w:val="-2"/>
        </w:rPr>
        <w:t xml:space="preserve"> </w:t>
      </w:r>
      <w:proofErr w:type="spellStart"/>
      <w:r w:rsidRPr="00FF5C97">
        <w:rPr>
          <w:spacing w:val="-2"/>
        </w:rPr>
        <w:t>quản</w:t>
      </w:r>
      <w:proofErr w:type="spellEnd"/>
      <w:r w:rsidRPr="00FF5C97">
        <w:rPr>
          <w:spacing w:val="-2"/>
        </w:rPr>
        <w:t xml:space="preserve"> </w:t>
      </w:r>
      <w:proofErr w:type="spellStart"/>
      <w:r w:rsidRPr="00FF5C97">
        <w:rPr>
          <w:spacing w:val="-2"/>
        </w:rPr>
        <w:t>lý</w:t>
      </w:r>
      <w:proofErr w:type="spellEnd"/>
      <w:r w:rsidRPr="00FF5C97">
        <w:rPr>
          <w:spacing w:val="-2"/>
        </w:rPr>
        <w:t xml:space="preserve">, </w:t>
      </w:r>
      <w:proofErr w:type="spellStart"/>
      <w:r w:rsidRPr="00FF5C97">
        <w:rPr>
          <w:spacing w:val="-2"/>
        </w:rPr>
        <w:t>vận</w:t>
      </w:r>
      <w:proofErr w:type="spellEnd"/>
      <w:r w:rsidRPr="00FF5C97">
        <w:rPr>
          <w:spacing w:val="-2"/>
        </w:rPr>
        <w:t xml:space="preserve"> </w:t>
      </w:r>
      <w:proofErr w:type="spellStart"/>
      <w:r w:rsidRPr="00FF5C97">
        <w:rPr>
          <w:spacing w:val="-2"/>
        </w:rPr>
        <w:t>hành</w:t>
      </w:r>
      <w:proofErr w:type="spellEnd"/>
      <w:r w:rsidRPr="00FF5C97">
        <w:rPr>
          <w:spacing w:val="-2"/>
        </w:rPr>
        <w:t xml:space="preserve">. </w:t>
      </w:r>
      <w:proofErr w:type="spellStart"/>
      <w:r w:rsidRPr="00FF5C97">
        <w:rPr>
          <w:spacing w:val="-2"/>
        </w:rPr>
        <w:t>Trung</w:t>
      </w:r>
      <w:proofErr w:type="spellEnd"/>
      <w:r w:rsidRPr="00FF5C97">
        <w:rPr>
          <w:spacing w:val="-2"/>
        </w:rPr>
        <w:t xml:space="preserve"> </w:t>
      </w:r>
      <w:proofErr w:type="spellStart"/>
      <w:r w:rsidRPr="00FF5C97">
        <w:rPr>
          <w:spacing w:val="-2"/>
        </w:rPr>
        <w:t>tâm</w:t>
      </w:r>
      <w:proofErr w:type="spellEnd"/>
      <w:r w:rsidRPr="00FF5C97">
        <w:rPr>
          <w:spacing w:val="-2"/>
        </w:rPr>
        <w:t xml:space="preserve"> </w:t>
      </w:r>
      <w:proofErr w:type="spellStart"/>
      <w:r w:rsidRPr="00FF5C97">
        <w:rPr>
          <w:spacing w:val="-2"/>
        </w:rPr>
        <w:t>này</w:t>
      </w:r>
      <w:proofErr w:type="spellEnd"/>
      <w:r w:rsidRPr="00FF5C97">
        <w:rPr>
          <w:spacing w:val="-2"/>
        </w:rPr>
        <w:t xml:space="preserve"> </w:t>
      </w:r>
      <w:proofErr w:type="spellStart"/>
      <w:r w:rsidRPr="00FF5C97">
        <w:rPr>
          <w:spacing w:val="-2"/>
        </w:rPr>
        <w:t>là</w:t>
      </w:r>
      <w:proofErr w:type="spellEnd"/>
      <w:r w:rsidRPr="00FF5C97">
        <w:rPr>
          <w:spacing w:val="-2"/>
        </w:rPr>
        <w:t xml:space="preserve"> </w:t>
      </w:r>
      <w:proofErr w:type="spellStart"/>
      <w:r w:rsidRPr="00FF5C97">
        <w:rPr>
          <w:spacing w:val="-2"/>
        </w:rPr>
        <w:t>đơn</w:t>
      </w:r>
      <w:proofErr w:type="spellEnd"/>
      <w:r w:rsidRPr="00FF5C97">
        <w:rPr>
          <w:spacing w:val="-2"/>
        </w:rPr>
        <w:t xml:space="preserve"> </w:t>
      </w:r>
      <w:proofErr w:type="spellStart"/>
      <w:r w:rsidRPr="00FF5C97">
        <w:rPr>
          <w:spacing w:val="-2"/>
        </w:rPr>
        <w:t>vị</w:t>
      </w:r>
      <w:proofErr w:type="spellEnd"/>
      <w:r w:rsidRPr="00FF5C97">
        <w:rPr>
          <w:spacing w:val="-2"/>
        </w:rPr>
        <w:t xml:space="preserve"> </w:t>
      </w:r>
      <w:proofErr w:type="spellStart"/>
      <w:r w:rsidRPr="00FF5C97">
        <w:rPr>
          <w:spacing w:val="-2"/>
        </w:rPr>
        <w:t>sự</w:t>
      </w:r>
      <w:proofErr w:type="spellEnd"/>
      <w:r w:rsidRPr="00FF5C97">
        <w:rPr>
          <w:spacing w:val="-2"/>
        </w:rPr>
        <w:t xml:space="preserve"> </w:t>
      </w:r>
      <w:proofErr w:type="spellStart"/>
      <w:r w:rsidRPr="00FF5C97">
        <w:rPr>
          <w:spacing w:val="-2"/>
        </w:rPr>
        <w:t>nghiệp</w:t>
      </w:r>
      <w:proofErr w:type="spellEnd"/>
      <w:r w:rsidRPr="00FF5C97">
        <w:rPr>
          <w:spacing w:val="-2"/>
        </w:rPr>
        <w:t xml:space="preserve"> </w:t>
      </w:r>
      <w:proofErr w:type="spellStart"/>
      <w:r w:rsidRPr="00FF5C97">
        <w:rPr>
          <w:spacing w:val="-2"/>
        </w:rPr>
        <w:t>công</w:t>
      </w:r>
      <w:proofErr w:type="spellEnd"/>
      <w:r w:rsidRPr="00FF5C97">
        <w:rPr>
          <w:spacing w:val="-2"/>
        </w:rPr>
        <w:t xml:space="preserve"> </w:t>
      </w:r>
      <w:proofErr w:type="spellStart"/>
      <w:r w:rsidRPr="00FF5C97">
        <w:rPr>
          <w:spacing w:val="-2"/>
        </w:rPr>
        <w:t>lập</w:t>
      </w:r>
      <w:proofErr w:type="spellEnd"/>
      <w:r w:rsidRPr="00FF5C97">
        <w:rPr>
          <w:spacing w:val="-2"/>
        </w:rPr>
        <w:t xml:space="preserve"> </w:t>
      </w:r>
      <w:proofErr w:type="spellStart"/>
      <w:r w:rsidRPr="00FF5C97">
        <w:rPr>
          <w:spacing w:val="-2"/>
        </w:rPr>
        <w:t>tự</w:t>
      </w:r>
      <w:proofErr w:type="spellEnd"/>
      <w:r w:rsidRPr="00FF5C97">
        <w:rPr>
          <w:spacing w:val="-2"/>
        </w:rPr>
        <w:t xml:space="preserve"> </w:t>
      </w:r>
      <w:proofErr w:type="spellStart"/>
      <w:r w:rsidRPr="00FF5C97">
        <w:rPr>
          <w:spacing w:val="-2"/>
        </w:rPr>
        <w:t>chủ</w:t>
      </w:r>
      <w:proofErr w:type="spellEnd"/>
      <w:r w:rsidRPr="00FF5C97">
        <w:rPr>
          <w:spacing w:val="-2"/>
        </w:rPr>
        <w:t xml:space="preserve">, do </w:t>
      </w:r>
      <w:proofErr w:type="spellStart"/>
      <w:r w:rsidRPr="00FF5C97">
        <w:rPr>
          <w:spacing w:val="-2"/>
        </w:rPr>
        <w:t>đó</w:t>
      </w:r>
      <w:proofErr w:type="spellEnd"/>
      <w:r w:rsidRPr="00FF5C97">
        <w:rPr>
          <w:spacing w:val="-2"/>
        </w:rPr>
        <w:t xml:space="preserve"> </w:t>
      </w:r>
      <w:proofErr w:type="spellStart"/>
      <w:r w:rsidRPr="00FF5C97">
        <w:rPr>
          <w:spacing w:val="-2"/>
        </w:rPr>
        <w:t>khi</w:t>
      </w:r>
      <w:proofErr w:type="spellEnd"/>
      <w:r w:rsidRPr="00FF5C97">
        <w:rPr>
          <w:spacing w:val="-2"/>
        </w:rPr>
        <w:t xml:space="preserve"> </w:t>
      </w:r>
      <w:proofErr w:type="spellStart"/>
      <w:r w:rsidRPr="00FF5C97">
        <w:rPr>
          <w:spacing w:val="-2"/>
        </w:rPr>
        <w:t>doanh</w:t>
      </w:r>
      <w:proofErr w:type="spellEnd"/>
      <w:r w:rsidRPr="00FF5C97">
        <w:rPr>
          <w:spacing w:val="-2"/>
        </w:rPr>
        <w:t xml:space="preserve"> </w:t>
      </w:r>
      <w:proofErr w:type="spellStart"/>
      <w:r w:rsidRPr="00FF5C97">
        <w:rPr>
          <w:spacing w:val="-2"/>
        </w:rPr>
        <w:t>nghiệp</w:t>
      </w:r>
      <w:proofErr w:type="spellEnd"/>
      <w:r w:rsidRPr="00FF5C97">
        <w:rPr>
          <w:spacing w:val="-2"/>
        </w:rPr>
        <w:t xml:space="preserve"> </w:t>
      </w:r>
      <w:proofErr w:type="spellStart"/>
      <w:r w:rsidRPr="00FF5C97">
        <w:rPr>
          <w:spacing w:val="-2"/>
        </w:rPr>
        <w:t>thông</w:t>
      </w:r>
      <w:proofErr w:type="spellEnd"/>
      <w:r w:rsidRPr="00FF5C97">
        <w:rPr>
          <w:spacing w:val="-2"/>
        </w:rPr>
        <w:t xml:space="preserve"> </w:t>
      </w:r>
      <w:proofErr w:type="spellStart"/>
      <w:r w:rsidRPr="00FF5C97">
        <w:rPr>
          <w:spacing w:val="-2"/>
        </w:rPr>
        <w:t>báo</w:t>
      </w:r>
      <w:proofErr w:type="spellEnd"/>
      <w:r w:rsidRPr="00FF5C97">
        <w:rPr>
          <w:spacing w:val="-2"/>
        </w:rPr>
        <w:t xml:space="preserve"> </w:t>
      </w:r>
      <w:proofErr w:type="spellStart"/>
      <w:r w:rsidRPr="00FF5C97">
        <w:rPr>
          <w:spacing w:val="-2"/>
        </w:rPr>
        <w:t>công</w:t>
      </w:r>
      <w:proofErr w:type="spellEnd"/>
      <w:r w:rsidRPr="00FF5C97">
        <w:rPr>
          <w:spacing w:val="-2"/>
        </w:rPr>
        <w:t xml:space="preserve"> </w:t>
      </w:r>
      <w:proofErr w:type="spellStart"/>
      <w:r w:rsidRPr="00FF5C97">
        <w:rPr>
          <w:spacing w:val="-2"/>
        </w:rPr>
        <w:t>khai</w:t>
      </w:r>
      <w:proofErr w:type="spellEnd"/>
      <w:r w:rsidRPr="00FF5C97">
        <w:rPr>
          <w:spacing w:val="-2"/>
        </w:rPr>
        <w:t xml:space="preserve"> </w:t>
      </w:r>
      <w:proofErr w:type="spellStart"/>
      <w:r w:rsidRPr="00FF5C97">
        <w:rPr>
          <w:spacing w:val="-2"/>
        </w:rPr>
        <w:t>trên</w:t>
      </w:r>
      <w:proofErr w:type="spellEnd"/>
      <w:r w:rsidRPr="00FF5C97">
        <w:rPr>
          <w:spacing w:val="-2"/>
        </w:rPr>
        <w:t xml:space="preserve"> </w:t>
      </w:r>
      <w:proofErr w:type="spellStart"/>
      <w:r w:rsidRPr="00FF5C97">
        <w:rPr>
          <w:spacing w:val="-2"/>
        </w:rPr>
        <w:t>cổng</w:t>
      </w:r>
      <w:proofErr w:type="spellEnd"/>
      <w:r w:rsidRPr="00FF5C97">
        <w:rPr>
          <w:spacing w:val="-2"/>
        </w:rPr>
        <w:t xml:space="preserve"> </w:t>
      </w:r>
      <w:proofErr w:type="spellStart"/>
      <w:r w:rsidRPr="00FF5C97">
        <w:rPr>
          <w:spacing w:val="-2"/>
        </w:rPr>
        <w:t>thông</w:t>
      </w:r>
      <w:proofErr w:type="spellEnd"/>
      <w:r w:rsidRPr="00FF5C97">
        <w:rPr>
          <w:spacing w:val="-2"/>
        </w:rPr>
        <w:t xml:space="preserve"> tin </w:t>
      </w:r>
      <w:proofErr w:type="spellStart"/>
      <w:r w:rsidRPr="00FF5C97">
        <w:rPr>
          <w:spacing w:val="-2"/>
        </w:rPr>
        <w:t>quốc</w:t>
      </w:r>
      <w:proofErr w:type="spellEnd"/>
      <w:r w:rsidRPr="00FF5C97">
        <w:rPr>
          <w:spacing w:val="-2"/>
        </w:rPr>
        <w:t xml:space="preserve"> </w:t>
      </w:r>
      <w:proofErr w:type="spellStart"/>
      <w:r w:rsidRPr="00FF5C97">
        <w:rPr>
          <w:spacing w:val="-2"/>
        </w:rPr>
        <w:t>gia</w:t>
      </w:r>
      <w:proofErr w:type="spellEnd"/>
      <w:r w:rsidRPr="00FF5C97">
        <w:rPr>
          <w:spacing w:val="-2"/>
        </w:rPr>
        <w:t xml:space="preserve"> </w:t>
      </w:r>
      <w:proofErr w:type="spellStart"/>
      <w:r w:rsidRPr="00FF5C97">
        <w:rPr>
          <w:spacing w:val="-2"/>
        </w:rPr>
        <w:t>về</w:t>
      </w:r>
      <w:proofErr w:type="spellEnd"/>
      <w:r w:rsidRPr="00FF5C97">
        <w:rPr>
          <w:spacing w:val="-2"/>
        </w:rPr>
        <w:t xml:space="preserve"> </w:t>
      </w:r>
      <w:proofErr w:type="spellStart"/>
      <w:r w:rsidRPr="00FF5C97">
        <w:rPr>
          <w:spacing w:val="-2"/>
        </w:rPr>
        <w:t>đăng</w:t>
      </w:r>
      <w:proofErr w:type="spellEnd"/>
      <w:r w:rsidRPr="00FF5C97">
        <w:rPr>
          <w:spacing w:val="-2"/>
        </w:rPr>
        <w:t xml:space="preserve"> </w:t>
      </w:r>
      <w:proofErr w:type="spellStart"/>
      <w:r w:rsidRPr="00FF5C97">
        <w:rPr>
          <w:spacing w:val="-2"/>
        </w:rPr>
        <w:t>ký</w:t>
      </w:r>
      <w:proofErr w:type="spellEnd"/>
      <w:r w:rsidRPr="00FF5C97">
        <w:rPr>
          <w:spacing w:val="-2"/>
        </w:rPr>
        <w:t xml:space="preserve"> </w:t>
      </w:r>
      <w:proofErr w:type="spellStart"/>
      <w:r w:rsidRPr="00FF5C97">
        <w:rPr>
          <w:spacing w:val="-2"/>
        </w:rPr>
        <w:t>doanh</w:t>
      </w:r>
      <w:proofErr w:type="spellEnd"/>
      <w:r w:rsidRPr="00FF5C97">
        <w:rPr>
          <w:spacing w:val="-2"/>
        </w:rPr>
        <w:t xml:space="preserve"> </w:t>
      </w:r>
      <w:proofErr w:type="spellStart"/>
      <w:r w:rsidRPr="00FF5C97">
        <w:rPr>
          <w:spacing w:val="-2"/>
        </w:rPr>
        <w:t>nghiệp</w:t>
      </w:r>
      <w:proofErr w:type="spellEnd"/>
      <w:r w:rsidRPr="00FF5C97">
        <w:rPr>
          <w:spacing w:val="-2"/>
        </w:rPr>
        <w:t xml:space="preserve"> </w:t>
      </w:r>
      <w:proofErr w:type="spellStart"/>
      <w:r w:rsidRPr="00FF5C97">
        <w:rPr>
          <w:spacing w:val="-2"/>
        </w:rPr>
        <w:t>thì</w:t>
      </w:r>
      <w:proofErr w:type="spellEnd"/>
      <w:r w:rsidRPr="00FF5C97">
        <w:rPr>
          <w:spacing w:val="-2"/>
        </w:rPr>
        <w:t xml:space="preserve"> </w:t>
      </w:r>
      <w:proofErr w:type="spellStart"/>
      <w:r w:rsidRPr="00FF5C97">
        <w:rPr>
          <w:spacing w:val="-2"/>
        </w:rPr>
        <w:t>phải</w:t>
      </w:r>
      <w:proofErr w:type="spellEnd"/>
      <w:r w:rsidRPr="00FF5C97">
        <w:rPr>
          <w:spacing w:val="-2"/>
        </w:rPr>
        <w:t xml:space="preserve"> </w:t>
      </w:r>
      <w:proofErr w:type="spellStart"/>
      <w:r w:rsidRPr="00FF5C97">
        <w:rPr>
          <w:spacing w:val="-2"/>
        </w:rPr>
        <w:t>trả</w:t>
      </w:r>
      <w:proofErr w:type="spellEnd"/>
      <w:r w:rsidRPr="00FF5C97">
        <w:rPr>
          <w:spacing w:val="-2"/>
        </w:rPr>
        <w:t xml:space="preserve"> </w:t>
      </w:r>
      <w:proofErr w:type="spellStart"/>
      <w:r w:rsidRPr="00FF5C97">
        <w:rPr>
          <w:spacing w:val="-2"/>
        </w:rPr>
        <w:t>phí</w:t>
      </w:r>
      <w:proofErr w:type="spellEnd"/>
      <w:r w:rsidRPr="00FF5C97">
        <w:rPr>
          <w:spacing w:val="-2"/>
        </w:rPr>
        <w:t xml:space="preserve"> </w:t>
      </w:r>
      <w:proofErr w:type="spellStart"/>
      <w:r w:rsidRPr="00FF5C97">
        <w:rPr>
          <w:spacing w:val="-2"/>
        </w:rPr>
        <w:t>nhằm</w:t>
      </w:r>
      <w:proofErr w:type="spellEnd"/>
      <w:r w:rsidRPr="00FF5C97">
        <w:rPr>
          <w:spacing w:val="-2"/>
        </w:rPr>
        <w:t xml:space="preserve"> </w:t>
      </w:r>
      <w:proofErr w:type="spellStart"/>
      <w:r w:rsidRPr="00FF5C97">
        <w:rPr>
          <w:spacing w:val="-2"/>
        </w:rPr>
        <w:t>duy</w:t>
      </w:r>
      <w:proofErr w:type="spellEnd"/>
      <w:r w:rsidRPr="00FF5C97">
        <w:rPr>
          <w:spacing w:val="-2"/>
        </w:rPr>
        <w:t xml:space="preserve"> </w:t>
      </w:r>
      <w:proofErr w:type="spellStart"/>
      <w:r w:rsidRPr="00FF5C97">
        <w:rPr>
          <w:spacing w:val="-2"/>
        </w:rPr>
        <w:t>trì</w:t>
      </w:r>
      <w:proofErr w:type="spellEnd"/>
      <w:r w:rsidRPr="00FF5C97">
        <w:rPr>
          <w:spacing w:val="-2"/>
        </w:rPr>
        <w:t xml:space="preserve"> </w:t>
      </w:r>
      <w:proofErr w:type="spellStart"/>
      <w:r w:rsidRPr="00FF5C97">
        <w:rPr>
          <w:spacing w:val="-2"/>
        </w:rPr>
        <w:t>hệ</w:t>
      </w:r>
      <w:proofErr w:type="spellEnd"/>
      <w:r w:rsidRPr="00FF5C97">
        <w:rPr>
          <w:spacing w:val="-2"/>
        </w:rPr>
        <w:t xml:space="preserve"> </w:t>
      </w:r>
      <w:proofErr w:type="spellStart"/>
      <w:r w:rsidRPr="00FF5C97">
        <w:rPr>
          <w:spacing w:val="-2"/>
        </w:rPr>
        <w:t>thống</w:t>
      </w:r>
      <w:proofErr w:type="spellEnd"/>
      <w:r w:rsidRPr="00FF5C97">
        <w:rPr>
          <w:spacing w:val="-2"/>
        </w:rPr>
        <w:t xml:space="preserve">.  </w:t>
      </w:r>
    </w:p>
    <w:p w14:paraId="74251902" w14:textId="3F172832" w:rsidR="005D62E7" w:rsidRPr="00FF5C97" w:rsidRDefault="005D62E7" w:rsidP="00AB41A6">
      <w:pPr>
        <w:widowControl w:val="0"/>
        <w:spacing w:after="120" w:line="340" w:lineRule="exact"/>
        <w:ind w:firstLine="567"/>
        <w:jc w:val="both"/>
        <w:rPr>
          <w:b/>
          <w:bCs/>
        </w:rPr>
      </w:pPr>
      <w:r w:rsidRPr="00FF5C97">
        <w:rPr>
          <w:b/>
          <w:bCs/>
        </w:rPr>
        <w:t xml:space="preserve">(2) </w:t>
      </w:r>
      <w:proofErr w:type="spellStart"/>
      <w:r w:rsidRPr="00FF5C97">
        <w:rPr>
          <w:b/>
          <w:bCs/>
        </w:rPr>
        <w:t>Về</w:t>
      </w:r>
      <w:proofErr w:type="spellEnd"/>
      <w:r w:rsidRPr="00FF5C97">
        <w:rPr>
          <w:b/>
          <w:bCs/>
        </w:rPr>
        <w:t xml:space="preserve"> </w:t>
      </w:r>
      <w:proofErr w:type="spellStart"/>
      <w:r w:rsidRPr="00FF5C97">
        <w:rPr>
          <w:b/>
          <w:bCs/>
        </w:rPr>
        <w:t>quy</w:t>
      </w:r>
      <w:proofErr w:type="spellEnd"/>
      <w:r w:rsidRPr="00FF5C97">
        <w:rPr>
          <w:b/>
          <w:bCs/>
        </w:rPr>
        <w:t xml:space="preserve"> </w:t>
      </w:r>
      <w:proofErr w:type="spellStart"/>
      <w:r w:rsidRPr="00FF5C97">
        <w:rPr>
          <w:b/>
          <w:bCs/>
        </w:rPr>
        <w:t>định</w:t>
      </w:r>
      <w:proofErr w:type="spellEnd"/>
      <w:r w:rsidRPr="00FF5C97">
        <w:rPr>
          <w:b/>
          <w:bCs/>
        </w:rPr>
        <w:t xml:space="preserve"> </w:t>
      </w:r>
      <w:proofErr w:type="spellStart"/>
      <w:r w:rsidRPr="00FF5C97">
        <w:rPr>
          <w:b/>
          <w:bCs/>
        </w:rPr>
        <w:t>chuyển</w:t>
      </w:r>
      <w:proofErr w:type="spellEnd"/>
      <w:r w:rsidRPr="00FF5C97">
        <w:rPr>
          <w:b/>
          <w:bCs/>
        </w:rPr>
        <w:t xml:space="preserve"> </w:t>
      </w:r>
      <w:proofErr w:type="spellStart"/>
      <w:r w:rsidRPr="00FF5C97">
        <w:rPr>
          <w:b/>
          <w:bCs/>
        </w:rPr>
        <w:t>tiếp</w:t>
      </w:r>
      <w:proofErr w:type="spellEnd"/>
      <w:r w:rsidRPr="00FF5C97">
        <w:rPr>
          <w:b/>
          <w:bCs/>
        </w:rPr>
        <w:t xml:space="preserve"> (</w:t>
      </w:r>
      <w:proofErr w:type="spellStart"/>
      <w:r w:rsidRPr="00FF5C97">
        <w:rPr>
          <w:b/>
          <w:bCs/>
        </w:rPr>
        <w:t>Điều</w:t>
      </w:r>
      <w:proofErr w:type="spellEnd"/>
      <w:r w:rsidRPr="00FF5C97">
        <w:rPr>
          <w:b/>
          <w:bCs/>
        </w:rPr>
        <w:t xml:space="preserve"> 11</w:t>
      </w:r>
      <w:r w:rsidR="002B4AE6" w:rsidRPr="00FF5C97">
        <w:rPr>
          <w:b/>
          <w:bCs/>
        </w:rPr>
        <w:t>5</w:t>
      </w:r>
      <w:r w:rsidRPr="00FF5C97">
        <w:rPr>
          <w:b/>
          <w:bCs/>
        </w:rPr>
        <w:t>):</w:t>
      </w:r>
    </w:p>
    <w:p w14:paraId="21B5124D" w14:textId="6B48E7BC" w:rsidR="005D62E7" w:rsidRPr="00FF5C97" w:rsidRDefault="005D62E7" w:rsidP="00AB41A6">
      <w:pPr>
        <w:pStyle w:val="Noidung"/>
        <w:spacing w:before="0" w:line="340" w:lineRule="exact"/>
        <w:ind w:firstLine="567"/>
        <w:rPr>
          <w:color w:val="000000"/>
        </w:rPr>
      </w:pPr>
      <w:proofErr w:type="spellStart"/>
      <w:r w:rsidRPr="00FF5C97">
        <w:rPr>
          <w:szCs w:val="28"/>
          <w:lang w:val="en-GB" w:eastAsia="en-GB"/>
        </w:rPr>
        <w:t>Thường</w:t>
      </w:r>
      <w:proofErr w:type="spellEnd"/>
      <w:r w:rsidRPr="00FF5C97">
        <w:rPr>
          <w:szCs w:val="28"/>
          <w:lang w:val="en-GB" w:eastAsia="en-GB"/>
        </w:rPr>
        <w:t xml:space="preserve"> </w:t>
      </w:r>
      <w:proofErr w:type="spellStart"/>
      <w:r w:rsidRPr="00FF5C97">
        <w:rPr>
          <w:szCs w:val="28"/>
          <w:lang w:val="en-GB" w:eastAsia="en-GB"/>
        </w:rPr>
        <w:t>trực</w:t>
      </w:r>
      <w:proofErr w:type="spellEnd"/>
      <w:r w:rsidRPr="00FF5C97">
        <w:rPr>
          <w:szCs w:val="28"/>
          <w:lang w:val="en-GB" w:eastAsia="en-GB"/>
        </w:rPr>
        <w:t xml:space="preserve"> </w:t>
      </w:r>
      <w:proofErr w:type="spellStart"/>
      <w:r w:rsidRPr="00FF5C97">
        <w:rPr>
          <w:szCs w:val="28"/>
          <w:lang w:val="en-GB" w:eastAsia="en-GB"/>
        </w:rPr>
        <w:t>Ủy</w:t>
      </w:r>
      <w:proofErr w:type="spellEnd"/>
      <w:r w:rsidRPr="00FF5C97">
        <w:rPr>
          <w:szCs w:val="28"/>
          <w:lang w:val="en-GB" w:eastAsia="en-GB"/>
        </w:rPr>
        <w:t xml:space="preserve"> ban </w:t>
      </w:r>
      <w:proofErr w:type="spellStart"/>
      <w:r w:rsidRPr="00FF5C97">
        <w:rPr>
          <w:szCs w:val="28"/>
          <w:lang w:val="en-GB" w:eastAsia="en-GB"/>
        </w:rPr>
        <w:t>Kinh</w:t>
      </w:r>
      <w:proofErr w:type="spellEnd"/>
      <w:r w:rsidRPr="00FF5C97">
        <w:rPr>
          <w:szCs w:val="28"/>
          <w:lang w:val="en-GB" w:eastAsia="en-GB"/>
        </w:rPr>
        <w:t xml:space="preserve"> </w:t>
      </w:r>
      <w:proofErr w:type="spellStart"/>
      <w:r w:rsidRPr="00FF5C97">
        <w:rPr>
          <w:szCs w:val="28"/>
          <w:lang w:val="en-GB" w:eastAsia="en-GB"/>
        </w:rPr>
        <w:t>tế</w:t>
      </w:r>
      <w:proofErr w:type="spellEnd"/>
      <w:r w:rsidRPr="00FF5C97">
        <w:rPr>
          <w:szCs w:val="28"/>
          <w:lang w:val="en-GB" w:eastAsia="en-GB"/>
        </w:rPr>
        <w:t xml:space="preserve"> </w:t>
      </w:r>
      <w:proofErr w:type="spellStart"/>
      <w:r w:rsidRPr="00FF5C97">
        <w:rPr>
          <w:szCs w:val="28"/>
          <w:lang w:val="en-GB" w:eastAsia="en-GB"/>
        </w:rPr>
        <w:t>xin</w:t>
      </w:r>
      <w:proofErr w:type="spellEnd"/>
      <w:r w:rsidRPr="00FF5C97">
        <w:rPr>
          <w:szCs w:val="28"/>
          <w:lang w:val="en-GB" w:eastAsia="en-GB"/>
        </w:rPr>
        <w:t xml:space="preserve"> </w:t>
      </w:r>
      <w:proofErr w:type="spellStart"/>
      <w:r w:rsidRPr="00FF5C97">
        <w:rPr>
          <w:szCs w:val="28"/>
          <w:lang w:val="en-GB" w:eastAsia="en-GB"/>
        </w:rPr>
        <w:t>tiếp</w:t>
      </w:r>
      <w:proofErr w:type="spellEnd"/>
      <w:r w:rsidRPr="00FF5C97">
        <w:rPr>
          <w:szCs w:val="28"/>
          <w:lang w:val="en-GB" w:eastAsia="en-GB"/>
        </w:rPr>
        <w:t xml:space="preserve"> </w:t>
      </w:r>
      <w:proofErr w:type="spellStart"/>
      <w:r w:rsidRPr="00FF5C97">
        <w:rPr>
          <w:szCs w:val="28"/>
          <w:lang w:val="en-GB" w:eastAsia="en-GB"/>
        </w:rPr>
        <w:t>thu</w:t>
      </w:r>
      <w:proofErr w:type="spellEnd"/>
      <w:r w:rsidRPr="00FF5C97">
        <w:rPr>
          <w:szCs w:val="28"/>
          <w:lang w:val="en-GB" w:eastAsia="en-GB"/>
        </w:rPr>
        <w:t xml:space="preserve"> </w:t>
      </w:r>
      <w:proofErr w:type="spellStart"/>
      <w:r w:rsidRPr="00FF5C97">
        <w:rPr>
          <w:szCs w:val="28"/>
          <w:lang w:val="en-GB" w:eastAsia="en-GB"/>
        </w:rPr>
        <w:t>và</w:t>
      </w:r>
      <w:proofErr w:type="spellEnd"/>
      <w:r w:rsidRPr="00FF5C97">
        <w:rPr>
          <w:szCs w:val="28"/>
          <w:lang w:val="en-GB" w:eastAsia="en-GB"/>
        </w:rPr>
        <w:t xml:space="preserve"> </w:t>
      </w:r>
      <w:proofErr w:type="spellStart"/>
      <w:r w:rsidRPr="00FF5C97">
        <w:rPr>
          <w:szCs w:val="28"/>
          <w:lang w:val="en-GB" w:eastAsia="en-GB"/>
        </w:rPr>
        <w:t>thể</w:t>
      </w:r>
      <w:proofErr w:type="spellEnd"/>
      <w:r w:rsidRPr="00FF5C97">
        <w:rPr>
          <w:szCs w:val="28"/>
          <w:lang w:val="en-GB" w:eastAsia="en-GB"/>
        </w:rPr>
        <w:t xml:space="preserve"> </w:t>
      </w:r>
      <w:proofErr w:type="spellStart"/>
      <w:r w:rsidRPr="00FF5C97">
        <w:rPr>
          <w:szCs w:val="28"/>
          <w:lang w:val="en-GB" w:eastAsia="en-GB"/>
        </w:rPr>
        <w:t>hiện</w:t>
      </w:r>
      <w:proofErr w:type="spellEnd"/>
      <w:r w:rsidRPr="00FF5C97">
        <w:rPr>
          <w:szCs w:val="28"/>
          <w:lang w:val="en-GB" w:eastAsia="en-GB"/>
        </w:rPr>
        <w:t xml:space="preserve"> </w:t>
      </w:r>
      <w:proofErr w:type="spellStart"/>
      <w:r w:rsidRPr="00FF5C97">
        <w:rPr>
          <w:szCs w:val="28"/>
          <w:lang w:val="en-GB" w:eastAsia="en-GB"/>
        </w:rPr>
        <w:t>tại</w:t>
      </w:r>
      <w:proofErr w:type="spellEnd"/>
      <w:r w:rsidRPr="00FF5C97">
        <w:rPr>
          <w:szCs w:val="28"/>
          <w:lang w:val="en-GB" w:eastAsia="en-GB"/>
        </w:rPr>
        <w:t xml:space="preserve"> </w:t>
      </w:r>
      <w:proofErr w:type="spellStart"/>
      <w:r w:rsidRPr="00FF5C97">
        <w:rPr>
          <w:szCs w:val="28"/>
          <w:lang w:val="en-GB" w:eastAsia="en-GB"/>
        </w:rPr>
        <w:t>khoản</w:t>
      </w:r>
      <w:proofErr w:type="spellEnd"/>
      <w:r w:rsidRPr="00FF5C97">
        <w:rPr>
          <w:szCs w:val="28"/>
          <w:lang w:val="en-GB" w:eastAsia="en-GB"/>
        </w:rPr>
        <w:t xml:space="preserve"> 3 </w:t>
      </w:r>
      <w:proofErr w:type="spellStart"/>
      <w:r w:rsidRPr="00FF5C97">
        <w:rPr>
          <w:szCs w:val="28"/>
          <w:lang w:val="en-GB" w:eastAsia="en-GB"/>
        </w:rPr>
        <w:t>Điều</w:t>
      </w:r>
      <w:proofErr w:type="spellEnd"/>
      <w:r w:rsidRPr="00FF5C97">
        <w:rPr>
          <w:szCs w:val="28"/>
          <w:lang w:val="en-GB" w:eastAsia="en-GB"/>
        </w:rPr>
        <w:t xml:space="preserve"> 11</w:t>
      </w:r>
      <w:r w:rsidR="002B4AE6" w:rsidRPr="00FF5C97">
        <w:rPr>
          <w:szCs w:val="28"/>
          <w:lang w:val="en-GB" w:eastAsia="en-GB"/>
        </w:rPr>
        <w:t>5</w:t>
      </w:r>
      <w:r w:rsidRPr="00FF5C97">
        <w:rPr>
          <w:szCs w:val="28"/>
          <w:lang w:val="en-GB" w:eastAsia="en-GB"/>
        </w:rPr>
        <w:t xml:space="preserve"> </w:t>
      </w:r>
      <w:proofErr w:type="spellStart"/>
      <w:r w:rsidRPr="00FF5C97">
        <w:rPr>
          <w:szCs w:val="28"/>
          <w:lang w:val="en-GB" w:eastAsia="en-GB"/>
        </w:rPr>
        <w:t>quy</w:t>
      </w:r>
      <w:proofErr w:type="spellEnd"/>
      <w:r w:rsidRPr="00FF5C97">
        <w:rPr>
          <w:szCs w:val="28"/>
          <w:lang w:val="en-GB" w:eastAsia="en-GB"/>
        </w:rPr>
        <w:t xml:space="preserve"> </w:t>
      </w:r>
      <w:proofErr w:type="spellStart"/>
      <w:r w:rsidRPr="00FF5C97">
        <w:rPr>
          <w:szCs w:val="28"/>
          <w:lang w:val="en-GB" w:eastAsia="en-GB"/>
        </w:rPr>
        <w:t>định</w:t>
      </w:r>
      <w:proofErr w:type="spellEnd"/>
      <w:r w:rsidRPr="00FF5C97">
        <w:rPr>
          <w:szCs w:val="28"/>
          <w:lang w:val="en-GB" w:eastAsia="en-GB"/>
        </w:rPr>
        <w:t xml:space="preserve"> “</w:t>
      </w:r>
      <w:proofErr w:type="spellStart"/>
      <w:r w:rsidRPr="00FF5C97">
        <w:rPr>
          <w:color w:val="000000"/>
        </w:rPr>
        <w:t>Kể</w:t>
      </w:r>
      <w:proofErr w:type="spellEnd"/>
      <w:r w:rsidRPr="00FF5C97">
        <w:rPr>
          <w:color w:val="000000"/>
        </w:rPr>
        <w:t xml:space="preserve"> </w:t>
      </w:r>
      <w:proofErr w:type="spellStart"/>
      <w:r w:rsidRPr="00FF5C97">
        <w:rPr>
          <w:color w:val="000000"/>
        </w:rPr>
        <w:t>từ</w:t>
      </w:r>
      <w:proofErr w:type="spellEnd"/>
      <w:r w:rsidRPr="00FF5C97">
        <w:rPr>
          <w:color w:val="000000"/>
        </w:rPr>
        <w:t xml:space="preserve"> </w:t>
      </w:r>
      <w:proofErr w:type="spellStart"/>
      <w:r w:rsidRPr="00FF5C97">
        <w:rPr>
          <w:color w:val="000000"/>
        </w:rPr>
        <w:t>ngày</w:t>
      </w:r>
      <w:proofErr w:type="spellEnd"/>
      <w:r w:rsidRPr="00FF5C97">
        <w:rPr>
          <w:color w:val="000000"/>
        </w:rPr>
        <w:t xml:space="preserve"> </w:t>
      </w:r>
      <w:proofErr w:type="spellStart"/>
      <w:r w:rsidRPr="00FF5C97">
        <w:rPr>
          <w:color w:val="000000"/>
        </w:rPr>
        <w:t>Luật</w:t>
      </w:r>
      <w:proofErr w:type="spellEnd"/>
      <w:r w:rsidRPr="00FF5C97">
        <w:rPr>
          <w:color w:val="000000"/>
        </w:rPr>
        <w:t xml:space="preserve"> </w:t>
      </w:r>
      <w:proofErr w:type="spellStart"/>
      <w:r w:rsidRPr="00FF5C97">
        <w:rPr>
          <w:color w:val="000000"/>
        </w:rPr>
        <w:t>này</w:t>
      </w:r>
      <w:proofErr w:type="spellEnd"/>
      <w:r w:rsidRPr="00FF5C97">
        <w:rPr>
          <w:color w:val="000000"/>
        </w:rPr>
        <w:t xml:space="preserve"> </w:t>
      </w:r>
      <w:proofErr w:type="spellStart"/>
      <w:r w:rsidRPr="00FF5C97">
        <w:rPr>
          <w:color w:val="000000"/>
        </w:rPr>
        <w:t>có</w:t>
      </w:r>
      <w:proofErr w:type="spellEnd"/>
      <w:r w:rsidRPr="00FF5C97">
        <w:rPr>
          <w:color w:val="000000"/>
        </w:rPr>
        <w:t xml:space="preserve"> </w:t>
      </w:r>
      <w:proofErr w:type="spellStart"/>
      <w:r w:rsidRPr="00FF5C97">
        <w:rPr>
          <w:color w:val="000000"/>
        </w:rPr>
        <w:t>hiệu</w:t>
      </w:r>
      <w:proofErr w:type="spellEnd"/>
      <w:r w:rsidRPr="00FF5C97">
        <w:rPr>
          <w:color w:val="000000"/>
        </w:rPr>
        <w:t xml:space="preserve"> </w:t>
      </w:r>
      <w:proofErr w:type="spellStart"/>
      <w:r w:rsidRPr="00FF5C97">
        <w:rPr>
          <w:color w:val="000000"/>
        </w:rPr>
        <w:t>lực</w:t>
      </w:r>
      <w:proofErr w:type="spellEnd"/>
      <w:r w:rsidRPr="00FF5C97">
        <w:rPr>
          <w:color w:val="000000"/>
        </w:rPr>
        <w:t xml:space="preserve"> </w:t>
      </w:r>
      <w:proofErr w:type="spellStart"/>
      <w:r w:rsidRPr="00FF5C97">
        <w:rPr>
          <w:color w:val="000000"/>
        </w:rPr>
        <w:t>thi</w:t>
      </w:r>
      <w:proofErr w:type="spellEnd"/>
      <w:r w:rsidRPr="00FF5C97">
        <w:rPr>
          <w:color w:val="000000"/>
        </w:rPr>
        <w:t xml:space="preserve"> </w:t>
      </w:r>
      <w:proofErr w:type="spellStart"/>
      <w:r w:rsidRPr="00FF5C97">
        <w:rPr>
          <w:color w:val="000000"/>
        </w:rPr>
        <w:t>hành</w:t>
      </w:r>
      <w:proofErr w:type="spellEnd"/>
      <w:r w:rsidRPr="00FF5C97">
        <w:rPr>
          <w:color w:val="000000"/>
        </w:rPr>
        <w:t xml:space="preserve">, HTX, </w:t>
      </w:r>
      <w:proofErr w:type="spellStart"/>
      <w:r w:rsidRPr="00FF5C97">
        <w:rPr>
          <w:color w:val="000000"/>
        </w:rPr>
        <w:t>liên</w:t>
      </w:r>
      <w:proofErr w:type="spellEnd"/>
      <w:r w:rsidRPr="00FF5C97">
        <w:rPr>
          <w:color w:val="000000"/>
        </w:rPr>
        <w:t xml:space="preserve"> </w:t>
      </w:r>
      <w:proofErr w:type="spellStart"/>
      <w:r w:rsidRPr="00FF5C97">
        <w:rPr>
          <w:color w:val="000000"/>
        </w:rPr>
        <w:t>hiệp</w:t>
      </w:r>
      <w:proofErr w:type="spellEnd"/>
      <w:r w:rsidRPr="00FF5C97">
        <w:rPr>
          <w:color w:val="000000"/>
        </w:rPr>
        <w:t xml:space="preserve"> HTX </w:t>
      </w:r>
      <w:proofErr w:type="spellStart"/>
      <w:r w:rsidRPr="00FF5C97">
        <w:rPr>
          <w:color w:val="000000"/>
        </w:rPr>
        <w:t>phải</w:t>
      </w:r>
      <w:proofErr w:type="spellEnd"/>
      <w:r w:rsidRPr="00FF5C97">
        <w:rPr>
          <w:color w:val="000000"/>
        </w:rPr>
        <w:t xml:space="preserve"> </w:t>
      </w:r>
      <w:proofErr w:type="spellStart"/>
      <w:r w:rsidRPr="00FF5C97">
        <w:rPr>
          <w:color w:val="000000"/>
        </w:rPr>
        <w:t>chấm</w:t>
      </w:r>
      <w:proofErr w:type="spellEnd"/>
      <w:r w:rsidRPr="00FF5C97">
        <w:rPr>
          <w:color w:val="000000"/>
        </w:rPr>
        <w:t xml:space="preserve"> </w:t>
      </w:r>
      <w:proofErr w:type="spellStart"/>
      <w:r w:rsidRPr="00FF5C97">
        <w:rPr>
          <w:color w:val="000000"/>
        </w:rPr>
        <w:t>dứt</w:t>
      </w:r>
      <w:proofErr w:type="spellEnd"/>
      <w:r w:rsidRPr="00FF5C97">
        <w:rPr>
          <w:color w:val="000000"/>
        </w:rPr>
        <w:t xml:space="preserve"> </w:t>
      </w:r>
      <w:proofErr w:type="spellStart"/>
      <w:r w:rsidRPr="00FF5C97">
        <w:rPr>
          <w:color w:val="000000"/>
        </w:rPr>
        <w:t>hoạt</w:t>
      </w:r>
      <w:proofErr w:type="spellEnd"/>
      <w:r w:rsidRPr="00FF5C97">
        <w:rPr>
          <w:color w:val="000000"/>
        </w:rPr>
        <w:t xml:space="preserve"> </w:t>
      </w:r>
      <w:proofErr w:type="spellStart"/>
      <w:r w:rsidRPr="00FF5C97">
        <w:rPr>
          <w:color w:val="000000"/>
        </w:rPr>
        <w:t>động</w:t>
      </w:r>
      <w:proofErr w:type="spellEnd"/>
      <w:r w:rsidRPr="00FF5C97">
        <w:rPr>
          <w:color w:val="000000"/>
        </w:rPr>
        <w:t xml:space="preserve"> </w:t>
      </w:r>
      <w:proofErr w:type="spellStart"/>
      <w:r w:rsidRPr="00FF5C97">
        <w:rPr>
          <w:color w:val="000000"/>
        </w:rPr>
        <w:t>tín</w:t>
      </w:r>
      <w:proofErr w:type="spellEnd"/>
      <w:r w:rsidRPr="00FF5C97">
        <w:rPr>
          <w:color w:val="000000"/>
        </w:rPr>
        <w:t xml:space="preserve"> </w:t>
      </w:r>
      <w:proofErr w:type="spellStart"/>
      <w:r w:rsidRPr="00FF5C97">
        <w:rPr>
          <w:color w:val="000000"/>
        </w:rPr>
        <w:t>dụng</w:t>
      </w:r>
      <w:proofErr w:type="spellEnd"/>
      <w:r w:rsidRPr="00FF5C97">
        <w:rPr>
          <w:color w:val="000000"/>
        </w:rPr>
        <w:t xml:space="preserve"> </w:t>
      </w:r>
      <w:proofErr w:type="spellStart"/>
      <w:r w:rsidRPr="00FF5C97">
        <w:rPr>
          <w:color w:val="000000"/>
        </w:rPr>
        <w:t>nội</w:t>
      </w:r>
      <w:proofErr w:type="spellEnd"/>
      <w:r w:rsidRPr="00FF5C97">
        <w:rPr>
          <w:color w:val="000000"/>
        </w:rPr>
        <w:t xml:space="preserve"> </w:t>
      </w:r>
      <w:proofErr w:type="spellStart"/>
      <w:r w:rsidRPr="00FF5C97">
        <w:rPr>
          <w:color w:val="000000"/>
        </w:rPr>
        <w:t>bộ</w:t>
      </w:r>
      <w:proofErr w:type="spellEnd"/>
      <w:r w:rsidRPr="00FF5C97">
        <w:rPr>
          <w:color w:val="000000"/>
        </w:rPr>
        <w:t xml:space="preserve"> </w:t>
      </w:r>
      <w:proofErr w:type="spellStart"/>
      <w:r w:rsidRPr="00FF5C97">
        <w:rPr>
          <w:color w:val="000000"/>
        </w:rPr>
        <w:t>theo</w:t>
      </w:r>
      <w:proofErr w:type="spellEnd"/>
      <w:r w:rsidRPr="00FF5C97">
        <w:rPr>
          <w:color w:val="000000"/>
        </w:rPr>
        <w:t xml:space="preserve"> </w:t>
      </w:r>
      <w:proofErr w:type="spellStart"/>
      <w:r w:rsidRPr="00FF5C97">
        <w:rPr>
          <w:color w:val="000000"/>
        </w:rPr>
        <w:t>quy</w:t>
      </w:r>
      <w:proofErr w:type="spellEnd"/>
      <w:r w:rsidRPr="00FF5C97">
        <w:rPr>
          <w:color w:val="000000"/>
        </w:rPr>
        <w:t xml:space="preserve"> </w:t>
      </w:r>
      <w:proofErr w:type="spellStart"/>
      <w:r w:rsidRPr="00FF5C97">
        <w:rPr>
          <w:color w:val="000000"/>
        </w:rPr>
        <w:t>định</w:t>
      </w:r>
      <w:proofErr w:type="spellEnd"/>
      <w:r w:rsidRPr="00FF5C97">
        <w:rPr>
          <w:color w:val="000000"/>
        </w:rPr>
        <w:t xml:space="preserve"> </w:t>
      </w:r>
      <w:proofErr w:type="spellStart"/>
      <w:r w:rsidRPr="00FF5C97">
        <w:rPr>
          <w:color w:val="000000"/>
        </w:rPr>
        <w:t>của</w:t>
      </w:r>
      <w:proofErr w:type="spellEnd"/>
      <w:r w:rsidRPr="00FF5C97">
        <w:rPr>
          <w:color w:val="000000"/>
        </w:rPr>
        <w:t xml:space="preserve"> </w:t>
      </w:r>
      <w:proofErr w:type="spellStart"/>
      <w:r w:rsidRPr="00FF5C97">
        <w:rPr>
          <w:color w:val="000000"/>
        </w:rPr>
        <w:t>Luật</w:t>
      </w:r>
      <w:proofErr w:type="spellEnd"/>
      <w:r w:rsidRPr="00FF5C97">
        <w:rPr>
          <w:color w:val="000000"/>
        </w:rPr>
        <w:t xml:space="preserve"> </w:t>
      </w:r>
      <w:proofErr w:type="spellStart"/>
      <w:r w:rsidRPr="00FF5C97">
        <w:rPr>
          <w:color w:val="000000"/>
        </w:rPr>
        <w:t>Hợp</w:t>
      </w:r>
      <w:proofErr w:type="spellEnd"/>
      <w:r w:rsidRPr="00FF5C97">
        <w:rPr>
          <w:color w:val="000000"/>
        </w:rPr>
        <w:t xml:space="preserve"> </w:t>
      </w:r>
      <w:proofErr w:type="spellStart"/>
      <w:r w:rsidRPr="00FF5C97">
        <w:rPr>
          <w:color w:val="000000"/>
        </w:rPr>
        <w:t>tác</w:t>
      </w:r>
      <w:proofErr w:type="spellEnd"/>
      <w:r w:rsidRPr="00FF5C97">
        <w:rPr>
          <w:color w:val="000000"/>
        </w:rPr>
        <w:t xml:space="preserve"> </w:t>
      </w:r>
      <w:proofErr w:type="spellStart"/>
      <w:r w:rsidRPr="00FF5C97">
        <w:rPr>
          <w:color w:val="000000"/>
        </w:rPr>
        <w:t>xã</w:t>
      </w:r>
      <w:proofErr w:type="spellEnd"/>
      <w:r w:rsidRPr="00FF5C97">
        <w:rPr>
          <w:color w:val="000000"/>
          <w:lang w:val="vi-VN"/>
        </w:rPr>
        <w:t xml:space="preserve"> số </w:t>
      </w:r>
      <w:r w:rsidRPr="00FF5C97">
        <w:rPr>
          <w:color w:val="000000"/>
        </w:rPr>
        <w:t>23</w:t>
      </w:r>
      <w:r w:rsidRPr="00FF5C97">
        <w:rPr>
          <w:color w:val="000000"/>
          <w:lang w:val="vi-VN"/>
        </w:rPr>
        <w:t>/</w:t>
      </w:r>
      <w:r w:rsidRPr="00FF5C97">
        <w:rPr>
          <w:color w:val="000000"/>
        </w:rPr>
        <w:t>2012</w:t>
      </w:r>
      <w:r w:rsidRPr="00FF5C97">
        <w:rPr>
          <w:color w:val="000000"/>
          <w:lang w:val="vi-VN"/>
        </w:rPr>
        <w:t>/QH</w:t>
      </w:r>
      <w:r w:rsidRPr="00FF5C97">
        <w:rPr>
          <w:color w:val="000000"/>
        </w:rPr>
        <w:t xml:space="preserve">13. </w:t>
      </w:r>
      <w:proofErr w:type="spellStart"/>
      <w:r w:rsidRPr="00FF5C97">
        <w:rPr>
          <w:color w:val="000000"/>
        </w:rPr>
        <w:t>Các</w:t>
      </w:r>
      <w:proofErr w:type="spellEnd"/>
      <w:r w:rsidRPr="00FF5C97">
        <w:rPr>
          <w:color w:val="000000"/>
        </w:rPr>
        <w:t xml:space="preserve"> </w:t>
      </w:r>
      <w:proofErr w:type="spellStart"/>
      <w:r w:rsidRPr="00FF5C97">
        <w:rPr>
          <w:color w:val="000000"/>
        </w:rPr>
        <w:t>hợp</w:t>
      </w:r>
      <w:proofErr w:type="spellEnd"/>
      <w:r w:rsidRPr="00FF5C97">
        <w:rPr>
          <w:color w:val="000000"/>
        </w:rPr>
        <w:t xml:space="preserve"> </w:t>
      </w:r>
      <w:proofErr w:type="spellStart"/>
      <w:r w:rsidRPr="00FF5C97">
        <w:rPr>
          <w:color w:val="000000"/>
        </w:rPr>
        <w:t>đồng</w:t>
      </w:r>
      <w:proofErr w:type="spellEnd"/>
      <w:r w:rsidRPr="00FF5C97">
        <w:rPr>
          <w:color w:val="000000"/>
        </w:rPr>
        <w:t xml:space="preserve"> </w:t>
      </w:r>
      <w:proofErr w:type="spellStart"/>
      <w:r w:rsidRPr="00FF5C97">
        <w:rPr>
          <w:color w:val="000000"/>
        </w:rPr>
        <w:t>tín</w:t>
      </w:r>
      <w:proofErr w:type="spellEnd"/>
      <w:r w:rsidRPr="00FF5C97">
        <w:rPr>
          <w:color w:val="000000"/>
        </w:rPr>
        <w:t xml:space="preserve"> </w:t>
      </w:r>
      <w:proofErr w:type="spellStart"/>
      <w:r w:rsidRPr="00FF5C97">
        <w:rPr>
          <w:color w:val="000000"/>
        </w:rPr>
        <w:t>dụng</w:t>
      </w:r>
      <w:proofErr w:type="spellEnd"/>
      <w:r w:rsidRPr="00FF5C97">
        <w:rPr>
          <w:color w:val="000000"/>
        </w:rPr>
        <w:t xml:space="preserve"> </w:t>
      </w:r>
      <w:proofErr w:type="spellStart"/>
      <w:r w:rsidRPr="00FF5C97">
        <w:rPr>
          <w:color w:val="000000"/>
        </w:rPr>
        <w:t>nội</w:t>
      </w:r>
      <w:proofErr w:type="spellEnd"/>
      <w:r w:rsidRPr="00FF5C97">
        <w:rPr>
          <w:color w:val="000000"/>
        </w:rPr>
        <w:t xml:space="preserve"> </w:t>
      </w:r>
      <w:proofErr w:type="spellStart"/>
      <w:r w:rsidRPr="00FF5C97">
        <w:rPr>
          <w:color w:val="000000"/>
        </w:rPr>
        <w:t>bộ</w:t>
      </w:r>
      <w:proofErr w:type="spellEnd"/>
      <w:r w:rsidRPr="00FF5C97">
        <w:rPr>
          <w:color w:val="000000"/>
        </w:rPr>
        <w:t xml:space="preserve"> </w:t>
      </w:r>
      <w:proofErr w:type="spellStart"/>
      <w:r w:rsidRPr="00FF5C97">
        <w:rPr>
          <w:color w:val="000000"/>
        </w:rPr>
        <w:t>đã</w:t>
      </w:r>
      <w:proofErr w:type="spellEnd"/>
      <w:r w:rsidRPr="00FF5C97">
        <w:rPr>
          <w:color w:val="000000"/>
        </w:rPr>
        <w:t xml:space="preserve"> </w:t>
      </w:r>
      <w:proofErr w:type="spellStart"/>
      <w:r w:rsidRPr="00FF5C97">
        <w:rPr>
          <w:color w:val="000000"/>
        </w:rPr>
        <w:t>được</w:t>
      </w:r>
      <w:proofErr w:type="spellEnd"/>
      <w:r w:rsidRPr="00FF5C97">
        <w:rPr>
          <w:color w:val="000000"/>
        </w:rPr>
        <w:t xml:space="preserve"> </w:t>
      </w:r>
      <w:proofErr w:type="spellStart"/>
      <w:r w:rsidRPr="00FF5C97">
        <w:rPr>
          <w:color w:val="000000"/>
        </w:rPr>
        <w:t>ký</w:t>
      </w:r>
      <w:proofErr w:type="spellEnd"/>
      <w:r w:rsidRPr="00FF5C97">
        <w:rPr>
          <w:color w:val="000000"/>
        </w:rPr>
        <w:t xml:space="preserve"> </w:t>
      </w:r>
      <w:proofErr w:type="spellStart"/>
      <w:r w:rsidRPr="00FF5C97">
        <w:rPr>
          <w:color w:val="000000"/>
        </w:rPr>
        <w:t>trước</w:t>
      </w:r>
      <w:proofErr w:type="spellEnd"/>
      <w:r w:rsidRPr="00FF5C97">
        <w:rPr>
          <w:color w:val="000000"/>
        </w:rPr>
        <w:t xml:space="preserve"> </w:t>
      </w:r>
      <w:proofErr w:type="spellStart"/>
      <w:r w:rsidRPr="00FF5C97">
        <w:rPr>
          <w:color w:val="000000"/>
        </w:rPr>
        <w:t>ngày</w:t>
      </w:r>
      <w:proofErr w:type="spellEnd"/>
      <w:r w:rsidRPr="00FF5C97">
        <w:rPr>
          <w:color w:val="000000"/>
        </w:rPr>
        <w:t xml:space="preserve"> </w:t>
      </w:r>
      <w:proofErr w:type="spellStart"/>
      <w:r w:rsidRPr="00FF5C97">
        <w:rPr>
          <w:color w:val="000000"/>
        </w:rPr>
        <w:t>Luật</w:t>
      </w:r>
      <w:proofErr w:type="spellEnd"/>
      <w:r w:rsidRPr="00FF5C97">
        <w:rPr>
          <w:color w:val="000000"/>
        </w:rPr>
        <w:t xml:space="preserve"> </w:t>
      </w:r>
      <w:proofErr w:type="spellStart"/>
      <w:r w:rsidRPr="00FF5C97">
        <w:rPr>
          <w:color w:val="000000"/>
        </w:rPr>
        <w:t>này</w:t>
      </w:r>
      <w:proofErr w:type="spellEnd"/>
      <w:r w:rsidRPr="00FF5C97">
        <w:rPr>
          <w:color w:val="000000"/>
        </w:rPr>
        <w:t xml:space="preserve"> </w:t>
      </w:r>
      <w:proofErr w:type="spellStart"/>
      <w:r w:rsidRPr="00FF5C97">
        <w:rPr>
          <w:color w:val="000000"/>
        </w:rPr>
        <w:t>có</w:t>
      </w:r>
      <w:proofErr w:type="spellEnd"/>
      <w:r w:rsidRPr="00FF5C97">
        <w:rPr>
          <w:color w:val="000000"/>
        </w:rPr>
        <w:t xml:space="preserve"> </w:t>
      </w:r>
      <w:proofErr w:type="spellStart"/>
      <w:r w:rsidRPr="00FF5C97">
        <w:rPr>
          <w:color w:val="000000"/>
        </w:rPr>
        <w:t>hiệu</w:t>
      </w:r>
      <w:proofErr w:type="spellEnd"/>
      <w:r w:rsidRPr="00FF5C97">
        <w:rPr>
          <w:color w:val="000000"/>
        </w:rPr>
        <w:t xml:space="preserve"> </w:t>
      </w:r>
      <w:proofErr w:type="spellStart"/>
      <w:r w:rsidRPr="00FF5C97">
        <w:rPr>
          <w:color w:val="000000"/>
        </w:rPr>
        <w:t>lực</w:t>
      </w:r>
      <w:proofErr w:type="spellEnd"/>
      <w:r w:rsidRPr="00FF5C97">
        <w:rPr>
          <w:color w:val="000000"/>
        </w:rPr>
        <w:t xml:space="preserve"> </w:t>
      </w:r>
      <w:proofErr w:type="spellStart"/>
      <w:r w:rsidRPr="00FF5C97">
        <w:rPr>
          <w:color w:val="000000"/>
        </w:rPr>
        <w:t>thi</w:t>
      </w:r>
      <w:proofErr w:type="spellEnd"/>
      <w:r w:rsidRPr="00FF5C97">
        <w:rPr>
          <w:color w:val="000000"/>
        </w:rPr>
        <w:t xml:space="preserve"> </w:t>
      </w:r>
      <w:proofErr w:type="spellStart"/>
      <w:r w:rsidRPr="00FF5C97">
        <w:rPr>
          <w:color w:val="000000"/>
        </w:rPr>
        <w:t>hành</w:t>
      </w:r>
      <w:proofErr w:type="spellEnd"/>
      <w:r w:rsidRPr="00FF5C97">
        <w:rPr>
          <w:color w:val="000000"/>
        </w:rPr>
        <w:t xml:space="preserve"> </w:t>
      </w:r>
      <w:proofErr w:type="spellStart"/>
      <w:r w:rsidRPr="00FF5C97">
        <w:rPr>
          <w:color w:val="000000"/>
        </w:rPr>
        <w:t>thì</w:t>
      </w:r>
      <w:proofErr w:type="spellEnd"/>
      <w:r w:rsidRPr="00FF5C97">
        <w:rPr>
          <w:color w:val="000000"/>
        </w:rPr>
        <w:t xml:space="preserve"> </w:t>
      </w:r>
      <w:proofErr w:type="spellStart"/>
      <w:r w:rsidRPr="00FF5C97">
        <w:rPr>
          <w:color w:val="000000"/>
        </w:rPr>
        <w:t>được</w:t>
      </w:r>
      <w:proofErr w:type="spellEnd"/>
      <w:r w:rsidRPr="00FF5C97">
        <w:rPr>
          <w:color w:val="000000"/>
        </w:rPr>
        <w:t xml:space="preserve"> </w:t>
      </w:r>
      <w:proofErr w:type="spellStart"/>
      <w:r w:rsidRPr="00FF5C97">
        <w:rPr>
          <w:color w:val="000000"/>
        </w:rPr>
        <w:t>tiếp</w:t>
      </w:r>
      <w:proofErr w:type="spellEnd"/>
      <w:r w:rsidRPr="00FF5C97">
        <w:rPr>
          <w:color w:val="000000"/>
        </w:rPr>
        <w:t xml:space="preserve"> </w:t>
      </w:r>
      <w:proofErr w:type="spellStart"/>
      <w:r w:rsidRPr="00FF5C97">
        <w:rPr>
          <w:color w:val="000000"/>
        </w:rPr>
        <w:t>tục</w:t>
      </w:r>
      <w:proofErr w:type="spellEnd"/>
      <w:r w:rsidRPr="00FF5C97">
        <w:rPr>
          <w:color w:val="000000"/>
        </w:rPr>
        <w:t xml:space="preserve"> </w:t>
      </w:r>
      <w:proofErr w:type="spellStart"/>
      <w:r w:rsidRPr="00FF5C97">
        <w:rPr>
          <w:color w:val="000000"/>
        </w:rPr>
        <w:t>thực</w:t>
      </w:r>
      <w:proofErr w:type="spellEnd"/>
      <w:r w:rsidRPr="00FF5C97">
        <w:rPr>
          <w:color w:val="000000"/>
        </w:rPr>
        <w:t xml:space="preserve"> </w:t>
      </w:r>
      <w:proofErr w:type="spellStart"/>
      <w:r w:rsidRPr="00FF5C97">
        <w:rPr>
          <w:color w:val="000000"/>
        </w:rPr>
        <w:t>hiện</w:t>
      </w:r>
      <w:proofErr w:type="spellEnd"/>
      <w:r w:rsidRPr="00FF5C97">
        <w:rPr>
          <w:color w:val="000000"/>
        </w:rPr>
        <w:t xml:space="preserve"> </w:t>
      </w:r>
      <w:proofErr w:type="spellStart"/>
      <w:r w:rsidRPr="00FF5C97">
        <w:rPr>
          <w:color w:val="000000"/>
        </w:rPr>
        <w:t>cho</w:t>
      </w:r>
      <w:proofErr w:type="spellEnd"/>
      <w:r w:rsidRPr="00FF5C97">
        <w:rPr>
          <w:color w:val="000000"/>
        </w:rPr>
        <w:t xml:space="preserve"> </w:t>
      </w:r>
      <w:proofErr w:type="spellStart"/>
      <w:r w:rsidRPr="00FF5C97">
        <w:rPr>
          <w:color w:val="000000"/>
        </w:rPr>
        <w:t>đến</w:t>
      </w:r>
      <w:proofErr w:type="spellEnd"/>
      <w:r w:rsidRPr="00FF5C97">
        <w:rPr>
          <w:color w:val="000000"/>
        </w:rPr>
        <w:t xml:space="preserve"> </w:t>
      </w:r>
      <w:proofErr w:type="spellStart"/>
      <w:r w:rsidRPr="00FF5C97">
        <w:rPr>
          <w:color w:val="000000"/>
        </w:rPr>
        <w:t>hết</w:t>
      </w:r>
      <w:proofErr w:type="spellEnd"/>
      <w:r w:rsidRPr="00FF5C97">
        <w:rPr>
          <w:color w:val="000000"/>
        </w:rPr>
        <w:t xml:space="preserve"> </w:t>
      </w:r>
      <w:proofErr w:type="spellStart"/>
      <w:r w:rsidRPr="00FF5C97">
        <w:rPr>
          <w:color w:val="000000"/>
        </w:rPr>
        <w:t>thời</w:t>
      </w:r>
      <w:proofErr w:type="spellEnd"/>
      <w:r w:rsidRPr="00FF5C97">
        <w:rPr>
          <w:color w:val="000000"/>
        </w:rPr>
        <w:t xml:space="preserve"> </w:t>
      </w:r>
      <w:proofErr w:type="spellStart"/>
      <w:r w:rsidRPr="00FF5C97">
        <w:rPr>
          <w:color w:val="000000"/>
        </w:rPr>
        <w:t>hạn</w:t>
      </w:r>
      <w:proofErr w:type="spellEnd"/>
      <w:r w:rsidRPr="00FF5C97">
        <w:rPr>
          <w:color w:val="000000"/>
        </w:rPr>
        <w:t xml:space="preserve"> </w:t>
      </w:r>
      <w:proofErr w:type="spellStart"/>
      <w:r w:rsidRPr="00FF5C97">
        <w:rPr>
          <w:color w:val="000000"/>
        </w:rPr>
        <w:t>hợp</w:t>
      </w:r>
      <w:proofErr w:type="spellEnd"/>
      <w:r w:rsidRPr="00FF5C97">
        <w:rPr>
          <w:color w:val="000000"/>
        </w:rPr>
        <w:t xml:space="preserve"> </w:t>
      </w:r>
      <w:proofErr w:type="spellStart"/>
      <w:r w:rsidRPr="00FF5C97">
        <w:rPr>
          <w:color w:val="000000"/>
        </w:rPr>
        <w:t>đồng</w:t>
      </w:r>
      <w:proofErr w:type="spellEnd"/>
      <w:r w:rsidRPr="00FF5C97">
        <w:rPr>
          <w:color w:val="000000"/>
        </w:rPr>
        <w:t>”.</w:t>
      </w:r>
    </w:p>
    <w:bookmarkEnd w:id="10"/>
    <w:p w14:paraId="3D916DC0" w14:textId="4BAE6C4B" w:rsidR="002B4AE6" w:rsidRPr="00FF5C97" w:rsidRDefault="005D62E7" w:rsidP="00AB41A6">
      <w:pPr>
        <w:tabs>
          <w:tab w:val="left" w:pos="851"/>
        </w:tabs>
        <w:spacing w:after="120" w:line="340" w:lineRule="exact"/>
        <w:ind w:firstLine="567"/>
        <w:jc w:val="both"/>
        <w:rPr>
          <w:spacing w:val="-2"/>
          <w:lang w:val="en-GB"/>
        </w:rPr>
      </w:pPr>
      <w:proofErr w:type="spellStart"/>
      <w:r w:rsidRPr="00FF5C97">
        <w:rPr>
          <w:spacing w:val="-2"/>
          <w:lang w:val="en-GB"/>
        </w:rPr>
        <w:t>Thường</w:t>
      </w:r>
      <w:proofErr w:type="spellEnd"/>
      <w:r w:rsidRPr="00FF5C97">
        <w:rPr>
          <w:spacing w:val="-2"/>
          <w:lang w:val="en-GB"/>
        </w:rPr>
        <w:t xml:space="preserve"> </w:t>
      </w:r>
      <w:proofErr w:type="spellStart"/>
      <w:r w:rsidRPr="00FF5C97">
        <w:rPr>
          <w:spacing w:val="-2"/>
          <w:lang w:val="en-GB"/>
        </w:rPr>
        <w:t>trực</w:t>
      </w:r>
      <w:proofErr w:type="spellEnd"/>
      <w:r w:rsidRPr="00FF5C97">
        <w:rPr>
          <w:spacing w:val="-2"/>
          <w:lang w:val="en-GB"/>
        </w:rPr>
        <w:t xml:space="preserve"> </w:t>
      </w:r>
      <w:r w:rsidRPr="00FF5C97">
        <w:rPr>
          <w:spacing w:val="-2"/>
          <w:lang w:val="vi-VN"/>
        </w:rPr>
        <w:t>Ủy ban Kinh tế</w:t>
      </w:r>
      <w:r w:rsidRPr="00FF5C97">
        <w:rPr>
          <w:spacing w:val="-2"/>
          <w:lang w:val="en-GB"/>
        </w:rPr>
        <w:t xml:space="preserve"> </w:t>
      </w:r>
      <w:proofErr w:type="spellStart"/>
      <w:r w:rsidRPr="00FF5C97">
        <w:rPr>
          <w:spacing w:val="-2"/>
          <w:lang w:val="en-GB"/>
        </w:rPr>
        <w:t>đã</w:t>
      </w:r>
      <w:proofErr w:type="spellEnd"/>
      <w:r w:rsidRPr="00FF5C97">
        <w:rPr>
          <w:spacing w:val="-2"/>
          <w:lang w:val="en-GB"/>
        </w:rPr>
        <w:t xml:space="preserve"> </w:t>
      </w:r>
      <w:proofErr w:type="spellStart"/>
      <w:r w:rsidRPr="00FF5C97">
        <w:rPr>
          <w:spacing w:val="-2"/>
          <w:lang w:val="en-GB"/>
        </w:rPr>
        <w:t>gửi</w:t>
      </w:r>
      <w:proofErr w:type="spellEnd"/>
      <w:r w:rsidRPr="00FF5C97">
        <w:rPr>
          <w:spacing w:val="-2"/>
          <w:lang w:val="en-GB"/>
        </w:rPr>
        <w:t xml:space="preserve"> </w:t>
      </w:r>
      <w:proofErr w:type="spellStart"/>
      <w:r w:rsidRPr="00FF5C97">
        <w:rPr>
          <w:spacing w:val="-2"/>
          <w:lang w:val="en-GB"/>
        </w:rPr>
        <w:t>bản</w:t>
      </w:r>
      <w:proofErr w:type="spellEnd"/>
      <w:r w:rsidRPr="00FF5C97">
        <w:rPr>
          <w:spacing w:val="-2"/>
          <w:lang w:val="en-GB"/>
        </w:rPr>
        <w:t xml:space="preserve"> </w:t>
      </w:r>
      <w:proofErr w:type="spellStart"/>
      <w:r w:rsidRPr="00FF5C97">
        <w:rPr>
          <w:spacing w:val="-2"/>
          <w:lang w:val="en-GB"/>
        </w:rPr>
        <w:t>đầy</w:t>
      </w:r>
      <w:proofErr w:type="spellEnd"/>
      <w:r w:rsidRPr="00FF5C97">
        <w:rPr>
          <w:spacing w:val="-2"/>
          <w:lang w:val="en-GB"/>
        </w:rPr>
        <w:t xml:space="preserve"> </w:t>
      </w:r>
      <w:proofErr w:type="spellStart"/>
      <w:r w:rsidRPr="00FF5C97">
        <w:rPr>
          <w:spacing w:val="-2"/>
          <w:lang w:val="en-GB"/>
        </w:rPr>
        <w:t>đủ</w:t>
      </w:r>
      <w:proofErr w:type="spellEnd"/>
      <w:r w:rsidRPr="00FF5C97">
        <w:rPr>
          <w:spacing w:val="-2"/>
          <w:lang w:val="en-GB"/>
        </w:rPr>
        <w:t xml:space="preserve"> </w:t>
      </w:r>
      <w:proofErr w:type="spellStart"/>
      <w:r w:rsidRPr="00FF5C97">
        <w:rPr>
          <w:spacing w:val="-2"/>
          <w:lang w:val="en-GB"/>
        </w:rPr>
        <w:t>của</w:t>
      </w:r>
      <w:proofErr w:type="spellEnd"/>
      <w:r w:rsidRPr="00FF5C97">
        <w:rPr>
          <w:spacing w:val="-2"/>
          <w:lang w:val="en-GB"/>
        </w:rPr>
        <w:t xml:space="preserve"> </w:t>
      </w:r>
      <w:proofErr w:type="spellStart"/>
      <w:r w:rsidRPr="00FF5C97">
        <w:rPr>
          <w:spacing w:val="-2"/>
          <w:lang w:val="en-GB"/>
        </w:rPr>
        <w:t>Báo</w:t>
      </w:r>
      <w:proofErr w:type="spellEnd"/>
      <w:r w:rsidRPr="00FF5C97">
        <w:rPr>
          <w:spacing w:val="-2"/>
          <w:lang w:val="en-GB"/>
        </w:rPr>
        <w:t xml:space="preserve"> </w:t>
      </w:r>
      <w:proofErr w:type="spellStart"/>
      <w:r w:rsidRPr="00FF5C97">
        <w:rPr>
          <w:spacing w:val="-2"/>
          <w:lang w:val="en-GB"/>
        </w:rPr>
        <w:t>cáo</w:t>
      </w:r>
      <w:proofErr w:type="spellEnd"/>
      <w:r w:rsidRPr="00FF5C97">
        <w:rPr>
          <w:spacing w:val="-2"/>
          <w:lang w:val="en-GB"/>
        </w:rPr>
        <w:t xml:space="preserve"> </w:t>
      </w:r>
      <w:proofErr w:type="spellStart"/>
      <w:r w:rsidRPr="00FF5C97">
        <w:rPr>
          <w:spacing w:val="-2"/>
          <w:lang w:val="en-GB"/>
        </w:rPr>
        <w:t>một</w:t>
      </w:r>
      <w:proofErr w:type="spellEnd"/>
      <w:r w:rsidRPr="00FF5C97">
        <w:rPr>
          <w:spacing w:val="-2"/>
          <w:lang w:val="en-GB"/>
        </w:rPr>
        <w:t xml:space="preserve"> </w:t>
      </w:r>
      <w:proofErr w:type="spellStart"/>
      <w:r w:rsidRPr="00FF5C97">
        <w:rPr>
          <w:spacing w:val="-2"/>
          <w:lang w:val="en-GB"/>
        </w:rPr>
        <w:t>số</w:t>
      </w:r>
      <w:proofErr w:type="spellEnd"/>
      <w:r w:rsidRPr="00FF5C97">
        <w:rPr>
          <w:spacing w:val="-2"/>
          <w:lang w:val="en-GB"/>
        </w:rPr>
        <w:t xml:space="preserve"> </w:t>
      </w:r>
      <w:proofErr w:type="spellStart"/>
      <w:r w:rsidRPr="00FF5C97">
        <w:rPr>
          <w:spacing w:val="-2"/>
          <w:lang w:val="en-GB"/>
        </w:rPr>
        <w:t>vấn</w:t>
      </w:r>
      <w:proofErr w:type="spellEnd"/>
      <w:r w:rsidRPr="00FF5C97">
        <w:rPr>
          <w:spacing w:val="-2"/>
          <w:lang w:val="en-GB"/>
        </w:rPr>
        <w:t xml:space="preserve"> </w:t>
      </w:r>
      <w:proofErr w:type="spellStart"/>
      <w:r w:rsidRPr="00FF5C97">
        <w:rPr>
          <w:spacing w:val="-2"/>
          <w:lang w:val="en-GB"/>
        </w:rPr>
        <w:t>đề</w:t>
      </w:r>
      <w:proofErr w:type="spellEnd"/>
      <w:r w:rsidRPr="00FF5C97">
        <w:rPr>
          <w:spacing w:val="-2"/>
          <w:lang w:val="en-GB"/>
        </w:rPr>
        <w:t xml:space="preserve"> </w:t>
      </w:r>
      <w:proofErr w:type="spellStart"/>
      <w:r w:rsidRPr="00FF5C97">
        <w:rPr>
          <w:spacing w:val="-2"/>
          <w:lang w:val="en-GB"/>
        </w:rPr>
        <w:t>lớn</w:t>
      </w:r>
      <w:proofErr w:type="spellEnd"/>
      <w:r w:rsidRPr="00FF5C97">
        <w:rPr>
          <w:spacing w:val="-2"/>
          <w:lang w:val="en-GB"/>
        </w:rPr>
        <w:t xml:space="preserve"> </w:t>
      </w:r>
      <w:proofErr w:type="spellStart"/>
      <w:r w:rsidRPr="00FF5C97">
        <w:rPr>
          <w:spacing w:val="-2"/>
          <w:lang w:val="en-GB"/>
        </w:rPr>
        <w:t>của</w:t>
      </w:r>
      <w:proofErr w:type="spellEnd"/>
      <w:r w:rsidRPr="00FF5C97">
        <w:rPr>
          <w:spacing w:val="-2"/>
          <w:lang w:val="en-GB"/>
        </w:rPr>
        <w:t xml:space="preserve"> </w:t>
      </w:r>
      <w:proofErr w:type="spellStart"/>
      <w:r w:rsidRPr="00FF5C97">
        <w:rPr>
          <w:spacing w:val="-2"/>
          <w:lang w:val="en-GB"/>
        </w:rPr>
        <w:t>dự</w:t>
      </w:r>
      <w:proofErr w:type="spellEnd"/>
      <w:r w:rsidRPr="00FF5C97">
        <w:rPr>
          <w:spacing w:val="-2"/>
          <w:lang w:val="en-GB"/>
        </w:rPr>
        <w:t xml:space="preserve"> </w:t>
      </w:r>
      <w:proofErr w:type="spellStart"/>
      <w:r w:rsidRPr="00FF5C97">
        <w:rPr>
          <w:spacing w:val="-2"/>
          <w:lang w:val="en-GB"/>
        </w:rPr>
        <w:t>án</w:t>
      </w:r>
      <w:proofErr w:type="spellEnd"/>
      <w:r w:rsidRPr="00FF5C97">
        <w:rPr>
          <w:spacing w:val="-2"/>
          <w:lang w:val="en-GB"/>
        </w:rPr>
        <w:t xml:space="preserve"> </w:t>
      </w:r>
      <w:proofErr w:type="spellStart"/>
      <w:r w:rsidRPr="00FF5C97">
        <w:rPr>
          <w:spacing w:val="-2"/>
          <w:lang w:val="en-GB"/>
        </w:rPr>
        <w:t>Luật</w:t>
      </w:r>
      <w:proofErr w:type="spellEnd"/>
      <w:r w:rsidRPr="00FF5C97">
        <w:rPr>
          <w:spacing w:val="-2"/>
          <w:lang w:val="en-GB"/>
        </w:rPr>
        <w:t xml:space="preserve"> </w:t>
      </w:r>
      <w:proofErr w:type="spellStart"/>
      <w:r w:rsidRPr="00FF5C97">
        <w:rPr>
          <w:spacing w:val="-2"/>
          <w:lang w:val="en-GB"/>
        </w:rPr>
        <w:t>Hợp</w:t>
      </w:r>
      <w:proofErr w:type="spellEnd"/>
      <w:r w:rsidRPr="00FF5C97">
        <w:rPr>
          <w:spacing w:val="-2"/>
          <w:lang w:val="en-GB"/>
        </w:rPr>
        <w:t xml:space="preserve"> </w:t>
      </w:r>
      <w:proofErr w:type="spellStart"/>
      <w:r w:rsidRPr="00FF5C97">
        <w:rPr>
          <w:spacing w:val="-2"/>
          <w:lang w:val="en-GB"/>
        </w:rPr>
        <w:t>tác</w:t>
      </w:r>
      <w:proofErr w:type="spellEnd"/>
      <w:r w:rsidRPr="00FF5C97">
        <w:rPr>
          <w:spacing w:val="-2"/>
          <w:lang w:val="en-GB"/>
        </w:rPr>
        <w:t xml:space="preserve"> </w:t>
      </w:r>
      <w:proofErr w:type="spellStart"/>
      <w:r w:rsidRPr="00FF5C97">
        <w:rPr>
          <w:spacing w:val="-2"/>
          <w:lang w:val="en-GB"/>
        </w:rPr>
        <w:t>xã</w:t>
      </w:r>
      <w:proofErr w:type="spellEnd"/>
      <w:r w:rsidRPr="00FF5C97">
        <w:rPr>
          <w:spacing w:val="-2"/>
          <w:lang w:val="en-GB"/>
        </w:rPr>
        <w:t xml:space="preserve"> (</w:t>
      </w:r>
      <w:proofErr w:type="spellStart"/>
      <w:r w:rsidRPr="00FF5C97">
        <w:rPr>
          <w:spacing w:val="-2"/>
          <w:lang w:val="en-GB"/>
        </w:rPr>
        <w:t>sửa</w:t>
      </w:r>
      <w:proofErr w:type="spellEnd"/>
      <w:r w:rsidRPr="00FF5C97">
        <w:rPr>
          <w:spacing w:val="-2"/>
          <w:lang w:val="en-GB"/>
        </w:rPr>
        <w:t xml:space="preserve"> </w:t>
      </w:r>
      <w:proofErr w:type="spellStart"/>
      <w:r w:rsidRPr="00FF5C97">
        <w:rPr>
          <w:spacing w:val="-2"/>
          <w:lang w:val="en-GB"/>
        </w:rPr>
        <w:t>đổi</w:t>
      </w:r>
      <w:proofErr w:type="spellEnd"/>
      <w:r w:rsidRPr="00FF5C97">
        <w:rPr>
          <w:spacing w:val="-2"/>
          <w:lang w:val="en-GB"/>
        </w:rPr>
        <w:t xml:space="preserve">) </w:t>
      </w:r>
      <w:proofErr w:type="spellStart"/>
      <w:r w:rsidRPr="00FF5C97">
        <w:rPr>
          <w:spacing w:val="-2"/>
          <w:lang w:val="en-GB"/>
        </w:rPr>
        <w:t>cùng</w:t>
      </w:r>
      <w:proofErr w:type="spellEnd"/>
      <w:r w:rsidRPr="00FF5C97">
        <w:rPr>
          <w:spacing w:val="-2"/>
          <w:lang w:val="en-GB"/>
        </w:rPr>
        <w:t xml:space="preserve"> </w:t>
      </w:r>
      <w:proofErr w:type="spellStart"/>
      <w:r w:rsidRPr="00FF5C97">
        <w:rPr>
          <w:spacing w:val="-2"/>
          <w:lang w:val="en-GB"/>
        </w:rPr>
        <w:t>dự</w:t>
      </w:r>
      <w:proofErr w:type="spellEnd"/>
      <w:r w:rsidRPr="00FF5C97">
        <w:rPr>
          <w:spacing w:val="-2"/>
          <w:lang w:val="en-GB"/>
        </w:rPr>
        <w:t xml:space="preserve"> </w:t>
      </w:r>
      <w:proofErr w:type="spellStart"/>
      <w:r w:rsidRPr="00FF5C97">
        <w:rPr>
          <w:spacing w:val="-2"/>
          <w:lang w:val="en-GB"/>
        </w:rPr>
        <w:t>thảo</w:t>
      </w:r>
      <w:proofErr w:type="spellEnd"/>
      <w:r w:rsidRPr="00FF5C97">
        <w:rPr>
          <w:spacing w:val="-2"/>
          <w:lang w:val="en-GB"/>
        </w:rPr>
        <w:t xml:space="preserve"> </w:t>
      </w:r>
      <w:proofErr w:type="spellStart"/>
      <w:r w:rsidRPr="00FF5C97">
        <w:rPr>
          <w:spacing w:val="-2"/>
          <w:lang w:val="en-GB"/>
        </w:rPr>
        <w:t>Báo</w:t>
      </w:r>
      <w:proofErr w:type="spellEnd"/>
      <w:r w:rsidRPr="00FF5C97">
        <w:rPr>
          <w:spacing w:val="-2"/>
          <w:lang w:val="en-GB"/>
        </w:rPr>
        <w:t xml:space="preserve"> </w:t>
      </w:r>
      <w:proofErr w:type="spellStart"/>
      <w:r w:rsidRPr="00FF5C97">
        <w:rPr>
          <w:spacing w:val="-2"/>
          <w:lang w:val="en-GB"/>
        </w:rPr>
        <w:t>cáo</w:t>
      </w:r>
      <w:proofErr w:type="spellEnd"/>
      <w:r w:rsidRPr="00FF5C97">
        <w:rPr>
          <w:spacing w:val="-2"/>
          <w:lang w:val="en-GB"/>
        </w:rPr>
        <w:t xml:space="preserve"> </w:t>
      </w:r>
      <w:proofErr w:type="spellStart"/>
      <w:r w:rsidRPr="00FF5C97">
        <w:rPr>
          <w:spacing w:val="-2"/>
          <w:lang w:val="en-GB"/>
        </w:rPr>
        <w:t>tiếp</w:t>
      </w:r>
      <w:proofErr w:type="spellEnd"/>
      <w:r w:rsidRPr="00FF5C97">
        <w:rPr>
          <w:spacing w:val="-2"/>
          <w:lang w:val="en-GB"/>
        </w:rPr>
        <w:t xml:space="preserve"> </w:t>
      </w:r>
      <w:proofErr w:type="spellStart"/>
      <w:r w:rsidRPr="00FF5C97">
        <w:rPr>
          <w:spacing w:val="-2"/>
          <w:lang w:val="en-GB"/>
        </w:rPr>
        <w:t>thu</w:t>
      </w:r>
      <w:proofErr w:type="spellEnd"/>
      <w:r w:rsidRPr="00FF5C97">
        <w:rPr>
          <w:spacing w:val="-2"/>
          <w:lang w:val="en-GB"/>
        </w:rPr>
        <w:t xml:space="preserve">, </w:t>
      </w:r>
      <w:proofErr w:type="spellStart"/>
      <w:r w:rsidRPr="00FF5C97">
        <w:rPr>
          <w:spacing w:val="-2"/>
          <w:lang w:val="en-GB"/>
        </w:rPr>
        <w:t>chỉnh</w:t>
      </w:r>
      <w:proofErr w:type="spellEnd"/>
      <w:r w:rsidRPr="00FF5C97">
        <w:rPr>
          <w:spacing w:val="-2"/>
          <w:lang w:val="en-GB"/>
        </w:rPr>
        <w:t xml:space="preserve"> </w:t>
      </w:r>
      <w:proofErr w:type="spellStart"/>
      <w:r w:rsidRPr="00FF5C97">
        <w:rPr>
          <w:spacing w:val="-2"/>
          <w:lang w:val="en-GB"/>
        </w:rPr>
        <w:t>lý</w:t>
      </w:r>
      <w:proofErr w:type="spellEnd"/>
      <w:r w:rsidRPr="00FF5C97">
        <w:rPr>
          <w:spacing w:val="-2"/>
          <w:lang w:val="en-GB"/>
        </w:rPr>
        <w:t xml:space="preserve">, </w:t>
      </w:r>
      <w:proofErr w:type="spellStart"/>
      <w:r w:rsidRPr="00FF5C97">
        <w:rPr>
          <w:spacing w:val="-2"/>
          <w:lang w:val="en-GB"/>
        </w:rPr>
        <w:t>giải</w:t>
      </w:r>
      <w:proofErr w:type="spellEnd"/>
      <w:r w:rsidRPr="00FF5C97">
        <w:rPr>
          <w:spacing w:val="-2"/>
          <w:lang w:val="en-GB"/>
        </w:rPr>
        <w:t xml:space="preserve"> </w:t>
      </w:r>
      <w:proofErr w:type="spellStart"/>
      <w:r w:rsidRPr="00FF5C97">
        <w:rPr>
          <w:spacing w:val="-2"/>
          <w:lang w:val="en-GB"/>
        </w:rPr>
        <w:t>trình</w:t>
      </w:r>
      <w:proofErr w:type="spellEnd"/>
      <w:r w:rsidRPr="00FF5C97">
        <w:rPr>
          <w:spacing w:val="-2"/>
          <w:lang w:val="en-GB"/>
        </w:rPr>
        <w:t xml:space="preserve">; </w:t>
      </w:r>
      <w:proofErr w:type="spellStart"/>
      <w:r w:rsidRPr="00FF5C97">
        <w:rPr>
          <w:spacing w:val="-2"/>
          <w:lang w:val="en-GB"/>
        </w:rPr>
        <w:t>Bảng</w:t>
      </w:r>
      <w:proofErr w:type="spellEnd"/>
      <w:r w:rsidRPr="00FF5C97">
        <w:rPr>
          <w:spacing w:val="-2"/>
          <w:lang w:val="en-GB"/>
        </w:rPr>
        <w:t xml:space="preserve"> so </w:t>
      </w:r>
      <w:proofErr w:type="spellStart"/>
      <w:r w:rsidRPr="00FF5C97">
        <w:rPr>
          <w:spacing w:val="-2"/>
          <w:lang w:val="en-GB"/>
        </w:rPr>
        <w:t>sánh</w:t>
      </w:r>
      <w:proofErr w:type="spellEnd"/>
      <w:r w:rsidRPr="00FF5C97">
        <w:rPr>
          <w:spacing w:val="-2"/>
          <w:lang w:val="en-GB"/>
        </w:rPr>
        <w:t xml:space="preserve"> </w:t>
      </w:r>
      <w:proofErr w:type="spellStart"/>
      <w:r w:rsidRPr="00FF5C97">
        <w:rPr>
          <w:spacing w:val="-2"/>
          <w:lang w:val="en-GB"/>
        </w:rPr>
        <w:t>dự</w:t>
      </w:r>
      <w:proofErr w:type="spellEnd"/>
      <w:r w:rsidRPr="00FF5C97">
        <w:rPr>
          <w:spacing w:val="-2"/>
          <w:lang w:val="en-GB"/>
        </w:rPr>
        <w:t xml:space="preserve"> </w:t>
      </w:r>
      <w:proofErr w:type="spellStart"/>
      <w:r w:rsidRPr="00FF5C97">
        <w:rPr>
          <w:spacing w:val="-2"/>
          <w:lang w:val="en-GB"/>
        </w:rPr>
        <w:t>thảo</w:t>
      </w:r>
      <w:proofErr w:type="spellEnd"/>
      <w:r w:rsidR="002B4AE6" w:rsidRPr="00FF5C97">
        <w:rPr>
          <w:spacing w:val="-2"/>
          <w:lang w:val="en-GB"/>
        </w:rPr>
        <w:t xml:space="preserve"> </w:t>
      </w:r>
      <w:proofErr w:type="spellStart"/>
      <w:r w:rsidR="002B4AE6" w:rsidRPr="00FF5C97">
        <w:rPr>
          <w:spacing w:val="-2"/>
          <w:lang w:val="en-GB"/>
        </w:rPr>
        <w:t>Luật</w:t>
      </w:r>
      <w:proofErr w:type="spellEnd"/>
      <w:r w:rsidR="002B4AE6" w:rsidRPr="00FF5C97">
        <w:rPr>
          <w:spacing w:val="-2"/>
          <w:lang w:val="en-GB"/>
        </w:rPr>
        <w:t xml:space="preserve"> do </w:t>
      </w:r>
      <w:proofErr w:type="spellStart"/>
      <w:r w:rsidR="002B4AE6" w:rsidRPr="00FF5C97">
        <w:rPr>
          <w:spacing w:val="-2"/>
          <w:lang w:val="en-GB"/>
        </w:rPr>
        <w:t>Chính</w:t>
      </w:r>
      <w:proofErr w:type="spellEnd"/>
      <w:r w:rsidR="002B4AE6" w:rsidRPr="00FF5C97">
        <w:rPr>
          <w:spacing w:val="-2"/>
          <w:lang w:val="en-GB"/>
        </w:rPr>
        <w:t xml:space="preserve"> </w:t>
      </w:r>
      <w:proofErr w:type="spellStart"/>
      <w:r w:rsidR="002B4AE6" w:rsidRPr="00FF5C97">
        <w:rPr>
          <w:spacing w:val="-2"/>
          <w:lang w:val="en-GB"/>
        </w:rPr>
        <w:t>phủ</w:t>
      </w:r>
      <w:proofErr w:type="spellEnd"/>
      <w:r w:rsidR="002B4AE6" w:rsidRPr="00FF5C97">
        <w:rPr>
          <w:spacing w:val="-2"/>
          <w:lang w:val="en-GB"/>
        </w:rPr>
        <w:t xml:space="preserve"> </w:t>
      </w:r>
      <w:proofErr w:type="spellStart"/>
      <w:r w:rsidR="002B4AE6" w:rsidRPr="00FF5C97">
        <w:rPr>
          <w:spacing w:val="-2"/>
          <w:lang w:val="en-GB"/>
        </w:rPr>
        <w:t>trình</w:t>
      </w:r>
      <w:proofErr w:type="spellEnd"/>
      <w:r w:rsidR="002B4AE6" w:rsidRPr="00FF5C97">
        <w:rPr>
          <w:spacing w:val="-2"/>
          <w:lang w:val="en-GB"/>
        </w:rPr>
        <w:t xml:space="preserve"> </w:t>
      </w:r>
      <w:proofErr w:type="spellStart"/>
      <w:r w:rsidR="002B4AE6" w:rsidRPr="00FF5C97">
        <w:rPr>
          <w:spacing w:val="-2"/>
          <w:lang w:val="en-GB"/>
        </w:rPr>
        <w:t>Quốc</w:t>
      </w:r>
      <w:proofErr w:type="spellEnd"/>
      <w:r w:rsidR="002B4AE6" w:rsidRPr="00FF5C97">
        <w:rPr>
          <w:spacing w:val="-2"/>
          <w:lang w:val="en-GB"/>
        </w:rPr>
        <w:t xml:space="preserve"> </w:t>
      </w:r>
      <w:proofErr w:type="spellStart"/>
      <w:r w:rsidR="002B4AE6" w:rsidRPr="00FF5C97">
        <w:rPr>
          <w:spacing w:val="-2"/>
          <w:lang w:val="en-GB"/>
        </w:rPr>
        <w:t>hội</w:t>
      </w:r>
      <w:proofErr w:type="spellEnd"/>
      <w:r w:rsidR="002B4AE6" w:rsidRPr="00FF5C97">
        <w:rPr>
          <w:spacing w:val="-2"/>
          <w:lang w:val="en-GB"/>
        </w:rPr>
        <w:t xml:space="preserve"> </w:t>
      </w:r>
      <w:proofErr w:type="spellStart"/>
      <w:r w:rsidR="002B4AE6" w:rsidRPr="00FF5C97">
        <w:rPr>
          <w:spacing w:val="-2"/>
          <w:lang w:val="en-GB"/>
        </w:rPr>
        <w:t>tại</w:t>
      </w:r>
      <w:proofErr w:type="spellEnd"/>
      <w:r w:rsidR="002B4AE6" w:rsidRPr="00FF5C97">
        <w:rPr>
          <w:spacing w:val="-2"/>
          <w:lang w:val="en-GB"/>
        </w:rPr>
        <w:t xml:space="preserve"> </w:t>
      </w:r>
      <w:proofErr w:type="spellStart"/>
      <w:r w:rsidR="002B4AE6" w:rsidRPr="00FF5C97">
        <w:rPr>
          <w:spacing w:val="-2"/>
          <w:lang w:val="en-GB"/>
        </w:rPr>
        <w:t>Kỳ</w:t>
      </w:r>
      <w:proofErr w:type="spellEnd"/>
      <w:r w:rsidR="002B4AE6" w:rsidRPr="00FF5C97">
        <w:rPr>
          <w:spacing w:val="-2"/>
          <w:lang w:val="en-GB"/>
        </w:rPr>
        <w:t xml:space="preserve"> </w:t>
      </w:r>
      <w:proofErr w:type="spellStart"/>
      <w:r w:rsidR="002B4AE6" w:rsidRPr="00FF5C97">
        <w:rPr>
          <w:spacing w:val="-2"/>
          <w:lang w:val="en-GB"/>
        </w:rPr>
        <w:t>họp</w:t>
      </w:r>
      <w:proofErr w:type="spellEnd"/>
      <w:r w:rsidR="002B4AE6" w:rsidRPr="00FF5C97">
        <w:rPr>
          <w:spacing w:val="-2"/>
          <w:lang w:val="en-GB"/>
        </w:rPr>
        <w:t xml:space="preserve"> </w:t>
      </w:r>
      <w:proofErr w:type="spellStart"/>
      <w:r w:rsidR="002B4AE6" w:rsidRPr="00FF5C97">
        <w:rPr>
          <w:spacing w:val="-2"/>
          <w:lang w:val="en-GB"/>
        </w:rPr>
        <w:t>thứ</w:t>
      </w:r>
      <w:proofErr w:type="spellEnd"/>
      <w:r w:rsidR="002B4AE6" w:rsidRPr="00FF5C97">
        <w:rPr>
          <w:spacing w:val="-2"/>
          <w:lang w:val="en-GB"/>
        </w:rPr>
        <w:t xml:space="preserve"> 4</w:t>
      </w:r>
      <w:r w:rsidRPr="00FF5C97">
        <w:rPr>
          <w:spacing w:val="-2"/>
          <w:lang w:val="en-GB"/>
        </w:rPr>
        <w:t xml:space="preserve"> </w:t>
      </w:r>
      <w:proofErr w:type="spellStart"/>
      <w:r w:rsidRPr="00FF5C97">
        <w:rPr>
          <w:spacing w:val="-2"/>
          <w:lang w:val="en-GB"/>
        </w:rPr>
        <w:t>và</w:t>
      </w:r>
      <w:proofErr w:type="spellEnd"/>
      <w:r w:rsidRPr="00FF5C97">
        <w:rPr>
          <w:spacing w:val="-2"/>
          <w:lang w:val="en-GB"/>
        </w:rPr>
        <w:t xml:space="preserve"> </w:t>
      </w:r>
      <w:proofErr w:type="spellStart"/>
      <w:r w:rsidRPr="00FF5C97">
        <w:rPr>
          <w:spacing w:val="-2"/>
          <w:lang w:val="en-GB"/>
        </w:rPr>
        <w:t>dự</w:t>
      </w:r>
      <w:proofErr w:type="spellEnd"/>
      <w:r w:rsidRPr="00FF5C97">
        <w:rPr>
          <w:spacing w:val="-2"/>
          <w:lang w:val="en-GB"/>
        </w:rPr>
        <w:t xml:space="preserve"> </w:t>
      </w:r>
      <w:proofErr w:type="spellStart"/>
      <w:r w:rsidRPr="00FF5C97">
        <w:rPr>
          <w:spacing w:val="-2"/>
          <w:lang w:val="en-GB"/>
        </w:rPr>
        <w:t>thảo</w:t>
      </w:r>
      <w:proofErr w:type="spellEnd"/>
      <w:r w:rsidRPr="00FF5C97">
        <w:rPr>
          <w:spacing w:val="-2"/>
          <w:lang w:val="en-GB"/>
        </w:rPr>
        <w:t xml:space="preserve"> </w:t>
      </w:r>
      <w:proofErr w:type="spellStart"/>
      <w:r w:rsidRPr="00FF5C97">
        <w:rPr>
          <w:spacing w:val="-2"/>
          <w:lang w:val="en-GB"/>
        </w:rPr>
        <w:t>Luật</w:t>
      </w:r>
      <w:proofErr w:type="spellEnd"/>
      <w:r w:rsidRPr="00FF5C97">
        <w:rPr>
          <w:spacing w:val="-2"/>
          <w:lang w:val="en-GB"/>
        </w:rPr>
        <w:t xml:space="preserve"> </w:t>
      </w:r>
      <w:proofErr w:type="spellStart"/>
      <w:r w:rsidRPr="00FF5C97">
        <w:rPr>
          <w:spacing w:val="-2"/>
          <w:lang w:val="en-GB"/>
        </w:rPr>
        <w:t>đã</w:t>
      </w:r>
      <w:proofErr w:type="spellEnd"/>
      <w:r w:rsidRPr="00FF5C97">
        <w:rPr>
          <w:spacing w:val="-2"/>
          <w:lang w:val="en-GB"/>
        </w:rPr>
        <w:t xml:space="preserve"> </w:t>
      </w:r>
      <w:proofErr w:type="spellStart"/>
      <w:r w:rsidRPr="00FF5C97">
        <w:rPr>
          <w:spacing w:val="-2"/>
          <w:lang w:val="en-GB"/>
        </w:rPr>
        <w:t>được</w:t>
      </w:r>
      <w:proofErr w:type="spellEnd"/>
      <w:r w:rsidRPr="00FF5C97">
        <w:rPr>
          <w:spacing w:val="-2"/>
          <w:lang w:val="en-GB"/>
        </w:rPr>
        <w:t xml:space="preserve"> </w:t>
      </w:r>
      <w:proofErr w:type="spellStart"/>
      <w:r w:rsidRPr="00FF5C97">
        <w:rPr>
          <w:spacing w:val="-2"/>
          <w:lang w:val="en-GB"/>
        </w:rPr>
        <w:t>nghiên</w:t>
      </w:r>
      <w:proofErr w:type="spellEnd"/>
      <w:r w:rsidRPr="00FF5C97">
        <w:rPr>
          <w:spacing w:val="-2"/>
          <w:lang w:val="en-GB"/>
        </w:rPr>
        <w:t xml:space="preserve"> </w:t>
      </w:r>
      <w:proofErr w:type="spellStart"/>
      <w:r w:rsidRPr="00FF5C97">
        <w:rPr>
          <w:spacing w:val="-2"/>
          <w:lang w:val="en-GB"/>
        </w:rPr>
        <w:t>cứu</w:t>
      </w:r>
      <w:proofErr w:type="spellEnd"/>
      <w:r w:rsidRPr="00FF5C97">
        <w:rPr>
          <w:spacing w:val="-2"/>
          <w:lang w:val="en-GB"/>
        </w:rPr>
        <w:t xml:space="preserve"> </w:t>
      </w:r>
      <w:proofErr w:type="spellStart"/>
      <w:r w:rsidRPr="00FF5C97">
        <w:rPr>
          <w:spacing w:val="-2"/>
          <w:lang w:val="en-GB"/>
        </w:rPr>
        <w:t>tiếp</w:t>
      </w:r>
      <w:proofErr w:type="spellEnd"/>
      <w:r w:rsidRPr="00FF5C97">
        <w:rPr>
          <w:spacing w:val="-2"/>
          <w:lang w:val="en-GB"/>
        </w:rPr>
        <w:t xml:space="preserve"> </w:t>
      </w:r>
      <w:proofErr w:type="spellStart"/>
      <w:r w:rsidRPr="00FF5C97">
        <w:rPr>
          <w:spacing w:val="-2"/>
          <w:lang w:val="en-GB"/>
        </w:rPr>
        <w:t>thu</w:t>
      </w:r>
      <w:proofErr w:type="spellEnd"/>
      <w:r w:rsidRPr="00FF5C97">
        <w:rPr>
          <w:spacing w:val="-2"/>
          <w:lang w:val="en-GB"/>
        </w:rPr>
        <w:t xml:space="preserve">, </w:t>
      </w:r>
      <w:proofErr w:type="spellStart"/>
      <w:r w:rsidRPr="00FF5C97">
        <w:rPr>
          <w:spacing w:val="-2"/>
          <w:lang w:val="en-GB"/>
        </w:rPr>
        <w:t>chỉnh</w:t>
      </w:r>
      <w:proofErr w:type="spellEnd"/>
      <w:r w:rsidRPr="00FF5C97">
        <w:rPr>
          <w:spacing w:val="-2"/>
          <w:lang w:val="en-GB"/>
        </w:rPr>
        <w:t xml:space="preserve"> </w:t>
      </w:r>
      <w:proofErr w:type="spellStart"/>
      <w:r w:rsidRPr="00FF5C97">
        <w:rPr>
          <w:spacing w:val="-2"/>
          <w:lang w:val="en-GB"/>
        </w:rPr>
        <w:t>lý</w:t>
      </w:r>
      <w:proofErr w:type="spellEnd"/>
      <w:r w:rsidRPr="00FF5C97">
        <w:rPr>
          <w:spacing w:val="-2"/>
          <w:lang w:val="en-GB"/>
        </w:rPr>
        <w:t xml:space="preserve">. </w:t>
      </w:r>
      <w:r w:rsidR="002B4AE6" w:rsidRPr="00FF5C97">
        <w:rPr>
          <w:spacing w:val="-2"/>
          <w:lang w:val="it-IT"/>
        </w:rPr>
        <w:t xml:space="preserve">Trên cơ sở ý kiến của các vị ĐBQH hoạt động chuyên trách, Thường trực Ủy ban Kinh tế sẽ tiếp tục phối hợp chặt chẽ với cơ quan chủ trì soạn thảo và các cơ quan hữu quan nghiên cứu, hoàn thiện dự thảo Luật để chuẩn bị gửi xin ý kiến các Đoàn ĐBQH và các cơ quan theo quy định trước khi hoàn thiện trình Quốc hội xem xét tại Kỳ họp thứ 5. Ngoài ra, đề nghị </w:t>
      </w:r>
      <w:r w:rsidR="002B4AE6" w:rsidRPr="00FF5C97">
        <w:rPr>
          <w:spacing w:val="-2"/>
          <w:lang w:val="pl-PL"/>
        </w:rPr>
        <w:t xml:space="preserve">cơ quan chủ trì soạn thảo chuẩn bị dự thảo Nghị định hướng dẫn Luật để trình Quốc hội tại Kỳ họp thứ 5. Thường trực </w:t>
      </w:r>
      <w:r w:rsidR="002B4AE6" w:rsidRPr="00FF5C97">
        <w:rPr>
          <w:lang w:val="pl-PL"/>
        </w:rPr>
        <w:t>Ủy ban Kinh tế</w:t>
      </w:r>
      <w:r w:rsidR="002B4AE6" w:rsidRPr="00FF5C97">
        <w:rPr>
          <w:lang w:val="it-IT"/>
        </w:rPr>
        <w:t xml:space="preserve"> </w:t>
      </w:r>
      <w:r w:rsidR="002B4AE6" w:rsidRPr="00FF5C97">
        <w:rPr>
          <w:lang w:val="nl-NL"/>
        </w:rPr>
        <w:t>xin trân trọng báo cáo các vị ĐBQH hoạt động chuyên trách xem xét, cho ý kiến./.</w:t>
      </w:r>
    </w:p>
    <w:p w14:paraId="070089DD" w14:textId="77777777" w:rsidR="005D62E7" w:rsidRDefault="005D62E7" w:rsidP="005D62E7">
      <w:pPr>
        <w:tabs>
          <w:tab w:val="left" w:pos="851"/>
        </w:tabs>
        <w:spacing w:after="120" w:line="300" w:lineRule="exact"/>
        <w:ind w:firstLine="567"/>
        <w:jc w:val="both"/>
        <w:rPr>
          <w:lang w:val="nl-NL"/>
        </w:rPr>
      </w:pPr>
    </w:p>
    <w:p w14:paraId="3AB59D6E" w14:textId="77777777" w:rsidR="005D62E7" w:rsidRPr="00B14245" w:rsidRDefault="005D62E7" w:rsidP="005D62E7">
      <w:pPr>
        <w:tabs>
          <w:tab w:val="left" w:pos="851"/>
        </w:tabs>
        <w:spacing w:after="120" w:line="300" w:lineRule="exact"/>
        <w:ind w:firstLine="567"/>
        <w:jc w:val="both"/>
        <w:rPr>
          <w:b/>
          <w:bCs/>
          <w:sz w:val="24"/>
          <w:szCs w:val="24"/>
          <w:lang w:val="nl-NL"/>
        </w:rPr>
      </w:pPr>
      <w:r>
        <w:rPr>
          <w:lang w:val="nl-NL"/>
        </w:rPr>
        <w:t xml:space="preserve">                                                                                  </w:t>
      </w:r>
      <w:r w:rsidRPr="00B14245">
        <w:rPr>
          <w:b/>
          <w:bCs/>
          <w:sz w:val="24"/>
          <w:szCs w:val="24"/>
          <w:lang w:val="nl-NL"/>
        </w:rPr>
        <w:t>ỦY BAN KINH TẾ</w:t>
      </w:r>
    </w:p>
    <w:p w14:paraId="7EE7AC23" w14:textId="77777777" w:rsidR="005D62E7" w:rsidRDefault="005D62E7" w:rsidP="00B42854">
      <w:pPr>
        <w:tabs>
          <w:tab w:val="left" w:pos="851"/>
          <w:tab w:val="left" w:pos="7020"/>
        </w:tabs>
        <w:spacing w:after="120" w:line="320" w:lineRule="exact"/>
        <w:ind w:firstLine="567"/>
        <w:jc w:val="both"/>
        <w:rPr>
          <w:spacing w:val="-4"/>
        </w:rPr>
      </w:pPr>
    </w:p>
    <w:p w14:paraId="276B009B" w14:textId="77777777" w:rsidR="005D62E7" w:rsidRDefault="005D62E7" w:rsidP="00B42854">
      <w:pPr>
        <w:tabs>
          <w:tab w:val="left" w:pos="851"/>
          <w:tab w:val="left" w:pos="7020"/>
        </w:tabs>
        <w:spacing w:after="120" w:line="320" w:lineRule="exact"/>
        <w:ind w:firstLine="567"/>
        <w:jc w:val="both"/>
        <w:rPr>
          <w:spacing w:val="-4"/>
        </w:rPr>
      </w:pPr>
    </w:p>
    <w:p w14:paraId="58D82A21" w14:textId="4EEC537B" w:rsidR="007538F7" w:rsidRPr="005F6363" w:rsidRDefault="007538F7" w:rsidP="00B42854">
      <w:pPr>
        <w:pStyle w:val="BodyText"/>
        <w:widowControl w:val="0"/>
        <w:spacing w:line="320" w:lineRule="exact"/>
        <w:ind w:firstLine="567"/>
        <w:jc w:val="both"/>
        <w:rPr>
          <w:i/>
          <w:iCs/>
          <w:color w:val="000000"/>
          <w:sz w:val="28"/>
          <w:lang w:val="en-GB" w:eastAsia="en-GB"/>
        </w:rPr>
      </w:pPr>
      <w:bookmarkStart w:id="12" w:name="_Hlk131152341"/>
      <w:bookmarkEnd w:id="12"/>
    </w:p>
    <w:sectPr w:rsidR="007538F7" w:rsidRPr="005F6363" w:rsidSect="002B4AE6">
      <w:headerReference w:type="default" r:id="rId8"/>
      <w:footerReference w:type="default" r:id="rId9"/>
      <w:pgSz w:w="11906" w:h="16838" w:code="9"/>
      <w:pgMar w:top="1134" w:right="1134"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865F2" w14:textId="77777777" w:rsidR="00A710B7" w:rsidRDefault="00A710B7" w:rsidP="00D76FC8">
      <w:r>
        <w:separator/>
      </w:r>
    </w:p>
  </w:endnote>
  <w:endnote w:type="continuationSeparator" w:id="0">
    <w:p w14:paraId="4E216211" w14:textId="77777777" w:rsidR="00A710B7" w:rsidRDefault="00A710B7" w:rsidP="00D7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5401C" w14:textId="53698A4B" w:rsidR="0013400F" w:rsidRPr="001874E1" w:rsidRDefault="0013400F">
    <w:pPr>
      <w:pStyle w:val="Footer"/>
      <w:jc w:val="right"/>
      <w:rPr>
        <w:sz w:val="28"/>
      </w:rPr>
    </w:pPr>
  </w:p>
  <w:p w14:paraId="1269360F" w14:textId="77777777" w:rsidR="0013400F" w:rsidRDefault="00134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9872F" w14:textId="77777777" w:rsidR="00A710B7" w:rsidRDefault="00A710B7" w:rsidP="00D76FC8">
      <w:r>
        <w:separator/>
      </w:r>
    </w:p>
  </w:footnote>
  <w:footnote w:type="continuationSeparator" w:id="0">
    <w:p w14:paraId="121F8C60" w14:textId="77777777" w:rsidR="00A710B7" w:rsidRDefault="00A710B7" w:rsidP="00D76FC8">
      <w:r>
        <w:continuationSeparator/>
      </w:r>
    </w:p>
  </w:footnote>
  <w:footnote w:id="1">
    <w:p w14:paraId="3F413774" w14:textId="77777777" w:rsidR="005C4141" w:rsidRPr="00680B80" w:rsidRDefault="005C4141" w:rsidP="005C4141">
      <w:pPr>
        <w:pStyle w:val="FootnoteText"/>
        <w:ind w:firstLine="567"/>
        <w:rPr>
          <w:b w:val="0"/>
          <w:bCs w:val="0"/>
          <w:sz w:val="22"/>
          <w:szCs w:val="22"/>
          <w:lang w:val="en-GB"/>
        </w:rPr>
      </w:pPr>
      <w:r w:rsidRPr="00680B80">
        <w:rPr>
          <w:rStyle w:val="FootnoteReference"/>
          <w:b w:val="0"/>
          <w:bCs w:val="0"/>
          <w:sz w:val="22"/>
          <w:szCs w:val="22"/>
        </w:rPr>
        <w:footnoteRef/>
      </w:r>
      <w:r w:rsidRPr="00680B80">
        <w:rPr>
          <w:b w:val="0"/>
          <w:bCs w:val="0"/>
          <w:sz w:val="22"/>
          <w:szCs w:val="22"/>
        </w:rPr>
        <w:t xml:space="preserve"> </w:t>
      </w:r>
      <w:proofErr w:type="spellStart"/>
      <w:r w:rsidRPr="00680B80">
        <w:rPr>
          <w:b w:val="0"/>
          <w:bCs w:val="0"/>
          <w:sz w:val="22"/>
          <w:szCs w:val="22"/>
        </w:rPr>
        <w:t>Điều</w:t>
      </w:r>
      <w:proofErr w:type="spellEnd"/>
      <w:r w:rsidRPr="00680B80">
        <w:rPr>
          <w:b w:val="0"/>
          <w:bCs w:val="0"/>
          <w:sz w:val="22"/>
          <w:szCs w:val="22"/>
        </w:rPr>
        <w:t xml:space="preserve"> </w:t>
      </w:r>
      <w:proofErr w:type="spellStart"/>
      <w:r w:rsidRPr="00680B80">
        <w:rPr>
          <w:b w:val="0"/>
          <w:bCs w:val="0"/>
          <w:sz w:val="22"/>
          <w:szCs w:val="22"/>
        </w:rPr>
        <w:t>chỉnh</w:t>
      </w:r>
      <w:proofErr w:type="spellEnd"/>
      <w:r w:rsidRPr="00680B80">
        <w:rPr>
          <w:b w:val="0"/>
          <w:bCs w:val="0"/>
          <w:sz w:val="22"/>
          <w:szCs w:val="22"/>
        </w:rPr>
        <w:t xml:space="preserve"> </w:t>
      </w:r>
      <w:proofErr w:type="spellStart"/>
      <w:r w:rsidRPr="00680B80">
        <w:rPr>
          <w:b w:val="0"/>
          <w:bCs w:val="0"/>
          <w:sz w:val="22"/>
          <w:szCs w:val="22"/>
        </w:rPr>
        <w:t>c</w:t>
      </w:r>
      <w:r w:rsidRPr="00680B80">
        <w:rPr>
          <w:b w:val="0"/>
          <w:bCs w:val="0"/>
          <w:sz w:val="22"/>
          <w:szCs w:val="22"/>
          <w:lang w:eastAsia="en-GB"/>
        </w:rPr>
        <w:t>ác</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về</w:t>
      </w:r>
      <w:proofErr w:type="spellEnd"/>
      <w:r w:rsidRPr="00680B80">
        <w:rPr>
          <w:b w:val="0"/>
          <w:bCs w:val="0"/>
          <w:sz w:val="22"/>
          <w:szCs w:val="22"/>
          <w:lang w:eastAsia="en-GB"/>
        </w:rPr>
        <w:t xml:space="preserve"> 08 </w:t>
      </w:r>
      <w:proofErr w:type="spellStart"/>
      <w:r w:rsidRPr="00680B80">
        <w:rPr>
          <w:b w:val="0"/>
          <w:bCs w:val="0"/>
          <w:sz w:val="22"/>
          <w:szCs w:val="22"/>
          <w:lang w:eastAsia="en-GB"/>
        </w:rPr>
        <w:t>chính</w:t>
      </w:r>
      <w:proofErr w:type="spellEnd"/>
      <w:r w:rsidRPr="00680B80">
        <w:rPr>
          <w:b w:val="0"/>
          <w:bCs w:val="0"/>
          <w:sz w:val="22"/>
          <w:szCs w:val="22"/>
          <w:lang w:eastAsia="en-GB"/>
        </w:rPr>
        <w:t xml:space="preserve"> </w:t>
      </w:r>
      <w:proofErr w:type="spellStart"/>
      <w:r w:rsidRPr="00680B80">
        <w:rPr>
          <w:b w:val="0"/>
          <w:bCs w:val="0"/>
          <w:sz w:val="22"/>
          <w:szCs w:val="22"/>
          <w:lang w:eastAsia="en-GB"/>
        </w:rPr>
        <w:t>sách</w:t>
      </w:r>
      <w:proofErr w:type="spellEnd"/>
      <w:r w:rsidRPr="00680B80">
        <w:rPr>
          <w:b w:val="0"/>
          <w:bCs w:val="0"/>
          <w:sz w:val="22"/>
          <w:szCs w:val="22"/>
          <w:lang w:eastAsia="en-GB"/>
        </w:rPr>
        <w:t xml:space="preserve">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II </w:t>
      </w:r>
      <w:proofErr w:type="spellStart"/>
      <w:r w:rsidRPr="00680B80">
        <w:rPr>
          <w:b w:val="0"/>
          <w:bCs w:val="0"/>
          <w:sz w:val="22"/>
          <w:szCs w:val="22"/>
          <w:lang w:eastAsia="en-GB"/>
        </w:rPr>
        <w:t>từ</w:t>
      </w:r>
      <w:proofErr w:type="spellEnd"/>
      <w:r w:rsidRPr="00680B80">
        <w:rPr>
          <w:b w:val="0"/>
          <w:bCs w:val="0"/>
          <w:sz w:val="22"/>
          <w:szCs w:val="22"/>
          <w:lang w:eastAsia="en-GB"/>
        </w:rPr>
        <w:t xml:space="preserve"> 01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dự</w:t>
      </w:r>
      <w:proofErr w:type="spellEnd"/>
      <w:r w:rsidRPr="00680B80">
        <w:rPr>
          <w:b w:val="0"/>
          <w:bCs w:val="0"/>
          <w:sz w:val="22"/>
          <w:szCs w:val="22"/>
          <w:lang w:eastAsia="en-GB"/>
        </w:rPr>
        <w:t xml:space="preserve"> </w:t>
      </w:r>
      <w:proofErr w:type="spellStart"/>
      <w:r w:rsidRPr="00680B80">
        <w:rPr>
          <w:b w:val="0"/>
          <w:bCs w:val="0"/>
          <w:sz w:val="22"/>
          <w:szCs w:val="22"/>
          <w:lang w:eastAsia="en-GB"/>
        </w:rPr>
        <w:t>thảo</w:t>
      </w:r>
      <w:proofErr w:type="spellEnd"/>
      <w:r w:rsidRPr="00680B80">
        <w:rPr>
          <w:b w:val="0"/>
          <w:bCs w:val="0"/>
          <w:sz w:val="22"/>
          <w:szCs w:val="22"/>
          <w:lang w:eastAsia="en-GB"/>
        </w:rPr>
        <w:t xml:space="preserve"> </w:t>
      </w:r>
      <w:proofErr w:type="spellStart"/>
      <w:r w:rsidRPr="00680B80">
        <w:rPr>
          <w:b w:val="0"/>
          <w:bCs w:val="0"/>
          <w:sz w:val="22"/>
          <w:szCs w:val="22"/>
          <w:lang w:eastAsia="en-GB"/>
        </w:rPr>
        <w:t>Luật</w:t>
      </w:r>
      <w:proofErr w:type="spellEnd"/>
      <w:r w:rsidRPr="00680B80">
        <w:rPr>
          <w:b w:val="0"/>
          <w:bCs w:val="0"/>
          <w:sz w:val="22"/>
          <w:szCs w:val="22"/>
          <w:lang w:eastAsia="en-GB"/>
        </w:rPr>
        <w:t xml:space="preserve"> do </w:t>
      </w:r>
      <w:proofErr w:type="spellStart"/>
      <w:r w:rsidRPr="00680B80">
        <w:rPr>
          <w:b w:val="0"/>
          <w:bCs w:val="0"/>
          <w:sz w:val="22"/>
          <w:szCs w:val="22"/>
          <w:lang w:eastAsia="en-GB"/>
        </w:rPr>
        <w:t>Chính</w:t>
      </w:r>
      <w:proofErr w:type="spellEnd"/>
      <w:r w:rsidRPr="00680B80">
        <w:rPr>
          <w:b w:val="0"/>
          <w:bCs w:val="0"/>
          <w:sz w:val="22"/>
          <w:szCs w:val="22"/>
          <w:lang w:eastAsia="en-GB"/>
        </w:rPr>
        <w:t xml:space="preserve"> </w:t>
      </w:r>
      <w:proofErr w:type="spellStart"/>
      <w:r w:rsidRPr="00680B80">
        <w:rPr>
          <w:b w:val="0"/>
          <w:bCs w:val="0"/>
          <w:sz w:val="22"/>
          <w:szCs w:val="22"/>
          <w:lang w:eastAsia="en-GB"/>
        </w:rPr>
        <w:t>phủ</w:t>
      </w:r>
      <w:proofErr w:type="spellEnd"/>
      <w:r w:rsidRPr="00680B80">
        <w:rPr>
          <w:b w:val="0"/>
          <w:bCs w:val="0"/>
          <w:sz w:val="22"/>
          <w:szCs w:val="22"/>
          <w:lang w:eastAsia="en-GB"/>
        </w:rPr>
        <w:t xml:space="preserve"> </w:t>
      </w:r>
      <w:proofErr w:type="spellStart"/>
      <w:r w:rsidRPr="00680B80">
        <w:rPr>
          <w:b w:val="0"/>
          <w:bCs w:val="0"/>
          <w:sz w:val="22"/>
          <w:szCs w:val="22"/>
          <w:lang w:eastAsia="en-GB"/>
        </w:rPr>
        <w:t>trình</w:t>
      </w:r>
      <w:proofErr w:type="spellEnd"/>
      <w:r w:rsidRPr="00680B80">
        <w:rPr>
          <w:b w:val="0"/>
          <w:bCs w:val="0"/>
          <w:sz w:val="22"/>
          <w:szCs w:val="22"/>
          <w:lang w:eastAsia="en-GB"/>
        </w:rPr>
        <w:t xml:space="preserve"> </w:t>
      </w:r>
      <w:proofErr w:type="spellStart"/>
      <w:r w:rsidRPr="00680B80">
        <w:rPr>
          <w:b w:val="0"/>
          <w:bCs w:val="0"/>
          <w:sz w:val="22"/>
          <w:szCs w:val="22"/>
          <w:lang w:eastAsia="en-GB"/>
        </w:rPr>
        <w:t>Quốc</w:t>
      </w:r>
      <w:proofErr w:type="spellEnd"/>
      <w:r w:rsidRPr="00680B80">
        <w:rPr>
          <w:b w:val="0"/>
          <w:bCs w:val="0"/>
          <w:sz w:val="22"/>
          <w:szCs w:val="22"/>
          <w:lang w:eastAsia="en-GB"/>
        </w:rPr>
        <w:t xml:space="preserve"> </w:t>
      </w:r>
      <w:proofErr w:type="spellStart"/>
      <w:r w:rsidRPr="00680B80">
        <w:rPr>
          <w:b w:val="0"/>
          <w:bCs w:val="0"/>
          <w:sz w:val="22"/>
          <w:szCs w:val="22"/>
          <w:lang w:eastAsia="en-GB"/>
        </w:rPr>
        <w:t>hội</w:t>
      </w:r>
      <w:proofErr w:type="spellEnd"/>
      <w:r w:rsidRPr="00680B80">
        <w:rPr>
          <w:b w:val="0"/>
          <w:bCs w:val="0"/>
          <w:sz w:val="22"/>
          <w:szCs w:val="22"/>
          <w:lang w:eastAsia="en-GB"/>
        </w:rPr>
        <w:t xml:space="preserve">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Kỳ</w:t>
      </w:r>
      <w:proofErr w:type="spellEnd"/>
      <w:r w:rsidRPr="00680B80">
        <w:rPr>
          <w:b w:val="0"/>
          <w:bCs w:val="0"/>
          <w:sz w:val="22"/>
          <w:szCs w:val="22"/>
          <w:lang w:eastAsia="en-GB"/>
        </w:rPr>
        <w:t xml:space="preserve"> </w:t>
      </w:r>
      <w:proofErr w:type="spellStart"/>
      <w:r w:rsidRPr="00680B80">
        <w:rPr>
          <w:b w:val="0"/>
          <w:bCs w:val="0"/>
          <w:sz w:val="22"/>
          <w:szCs w:val="22"/>
          <w:lang w:eastAsia="en-GB"/>
        </w:rPr>
        <w:t>họp</w:t>
      </w:r>
      <w:proofErr w:type="spellEnd"/>
      <w:r w:rsidRPr="00680B80">
        <w:rPr>
          <w:b w:val="0"/>
          <w:bCs w:val="0"/>
          <w:sz w:val="22"/>
          <w:szCs w:val="22"/>
          <w:lang w:eastAsia="en-GB"/>
        </w:rPr>
        <w:t xml:space="preserve"> </w:t>
      </w:r>
      <w:proofErr w:type="spellStart"/>
      <w:r w:rsidRPr="00680B80">
        <w:rPr>
          <w:b w:val="0"/>
          <w:bCs w:val="0"/>
          <w:sz w:val="22"/>
          <w:szCs w:val="22"/>
          <w:lang w:eastAsia="en-GB"/>
        </w:rPr>
        <w:t>thứ</w:t>
      </w:r>
      <w:proofErr w:type="spellEnd"/>
      <w:r w:rsidRPr="00680B80">
        <w:rPr>
          <w:b w:val="0"/>
          <w:bCs w:val="0"/>
          <w:sz w:val="22"/>
          <w:szCs w:val="22"/>
          <w:lang w:eastAsia="en-GB"/>
        </w:rPr>
        <w:t xml:space="preserve"> 4 </w:t>
      </w:r>
      <w:proofErr w:type="spellStart"/>
      <w:r w:rsidRPr="00680B80">
        <w:rPr>
          <w:b w:val="0"/>
          <w:bCs w:val="0"/>
          <w:sz w:val="22"/>
          <w:szCs w:val="22"/>
          <w:lang w:eastAsia="en-GB"/>
        </w:rPr>
        <w:t>thành</w:t>
      </w:r>
      <w:proofErr w:type="spellEnd"/>
      <w:r w:rsidRPr="00680B80">
        <w:rPr>
          <w:b w:val="0"/>
          <w:bCs w:val="0"/>
          <w:sz w:val="22"/>
          <w:szCs w:val="22"/>
          <w:lang w:eastAsia="en-GB"/>
        </w:rPr>
        <w:t xml:space="preserve"> 08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20 -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27) </w:t>
      </w:r>
      <w:proofErr w:type="spellStart"/>
      <w:r w:rsidRPr="00680B80">
        <w:rPr>
          <w:b w:val="0"/>
          <w:bCs w:val="0"/>
          <w:sz w:val="22"/>
          <w:szCs w:val="22"/>
          <w:lang w:eastAsia="en-GB"/>
        </w:rPr>
        <w:t>quy</w:t>
      </w:r>
      <w:proofErr w:type="spellEnd"/>
      <w:r w:rsidRPr="00680B80">
        <w:rPr>
          <w:b w:val="0"/>
          <w:bCs w:val="0"/>
          <w:sz w:val="22"/>
          <w:szCs w:val="22"/>
          <w:lang w:eastAsia="en-GB"/>
        </w:rPr>
        <w:t xml:space="preserve"> </w:t>
      </w:r>
      <w:proofErr w:type="spellStart"/>
      <w:r w:rsidRPr="00680B80">
        <w:rPr>
          <w:b w:val="0"/>
          <w:bCs w:val="0"/>
          <w:sz w:val="22"/>
          <w:szCs w:val="22"/>
          <w:lang w:eastAsia="en-GB"/>
        </w:rPr>
        <w:t>định</w:t>
      </w:r>
      <w:proofErr w:type="spellEnd"/>
      <w:r w:rsidRPr="00680B80">
        <w:rPr>
          <w:b w:val="0"/>
          <w:bCs w:val="0"/>
          <w:sz w:val="22"/>
          <w:szCs w:val="22"/>
          <w:lang w:eastAsia="en-GB"/>
        </w:rPr>
        <w:t xml:space="preserve"> </w:t>
      </w:r>
      <w:proofErr w:type="spellStart"/>
      <w:r w:rsidRPr="00680B80">
        <w:rPr>
          <w:b w:val="0"/>
          <w:bCs w:val="0"/>
          <w:sz w:val="22"/>
          <w:szCs w:val="22"/>
          <w:lang w:eastAsia="en-GB"/>
        </w:rPr>
        <w:t>riêng</w:t>
      </w:r>
      <w:proofErr w:type="spellEnd"/>
      <w:r w:rsidRPr="00680B80">
        <w:rPr>
          <w:b w:val="0"/>
          <w:bCs w:val="0"/>
          <w:sz w:val="22"/>
          <w:szCs w:val="22"/>
          <w:lang w:eastAsia="en-GB"/>
        </w:rPr>
        <w:t xml:space="preserve">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từng</w:t>
      </w:r>
      <w:proofErr w:type="spellEnd"/>
      <w:r w:rsidRPr="00680B80">
        <w:rPr>
          <w:b w:val="0"/>
          <w:bCs w:val="0"/>
          <w:sz w:val="22"/>
          <w:szCs w:val="22"/>
          <w:lang w:eastAsia="en-GB"/>
        </w:rPr>
        <w:t xml:space="preserve"> </w:t>
      </w:r>
      <w:proofErr w:type="spellStart"/>
      <w:r w:rsidRPr="00680B80">
        <w:rPr>
          <w:b w:val="0"/>
          <w:bCs w:val="0"/>
          <w:sz w:val="22"/>
          <w:szCs w:val="22"/>
          <w:lang w:eastAsia="en-GB"/>
        </w:rPr>
        <w:t>chính</w:t>
      </w:r>
      <w:proofErr w:type="spellEnd"/>
      <w:r w:rsidRPr="00680B80">
        <w:rPr>
          <w:b w:val="0"/>
          <w:bCs w:val="0"/>
          <w:sz w:val="22"/>
          <w:szCs w:val="22"/>
          <w:lang w:eastAsia="en-GB"/>
        </w:rPr>
        <w:t xml:space="preserve"> </w:t>
      </w:r>
      <w:proofErr w:type="spellStart"/>
      <w:r w:rsidRPr="00680B80">
        <w:rPr>
          <w:b w:val="0"/>
          <w:bCs w:val="0"/>
          <w:sz w:val="22"/>
          <w:szCs w:val="22"/>
          <w:lang w:eastAsia="en-GB"/>
        </w:rPr>
        <w:t>sách</w:t>
      </w:r>
      <w:proofErr w:type="spellEnd"/>
      <w:r w:rsidRPr="00680B80">
        <w:rPr>
          <w:b w:val="0"/>
          <w:bCs w:val="0"/>
          <w:sz w:val="22"/>
          <w:szCs w:val="22"/>
          <w:lang w:eastAsia="en-GB"/>
        </w:rPr>
        <w:t xml:space="preserve">;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41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dự</w:t>
      </w:r>
      <w:proofErr w:type="spellEnd"/>
      <w:r w:rsidRPr="00680B80">
        <w:rPr>
          <w:b w:val="0"/>
          <w:bCs w:val="0"/>
          <w:sz w:val="22"/>
          <w:szCs w:val="22"/>
          <w:lang w:eastAsia="en-GB"/>
        </w:rPr>
        <w:t xml:space="preserve"> </w:t>
      </w:r>
      <w:proofErr w:type="spellStart"/>
      <w:r w:rsidRPr="00680B80">
        <w:rPr>
          <w:b w:val="0"/>
          <w:bCs w:val="0"/>
          <w:sz w:val="22"/>
          <w:szCs w:val="22"/>
          <w:lang w:eastAsia="en-GB"/>
        </w:rPr>
        <w:t>thảo</w:t>
      </w:r>
      <w:proofErr w:type="spellEnd"/>
      <w:r w:rsidRPr="00680B80">
        <w:rPr>
          <w:b w:val="0"/>
          <w:bCs w:val="0"/>
          <w:sz w:val="22"/>
          <w:szCs w:val="22"/>
          <w:lang w:eastAsia="en-GB"/>
        </w:rPr>
        <w:t xml:space="preserve"> </w:t>
      </w:r>
      <w:proofErr w:type="spellStart"/>
      <w:r w:rsidRPr="00680B80">
        <w:rPr>
          <w:b w:val="0"/>
          <w:bCs w:val="0"/>
          <w:sz w:val="22"/>
          <w:szCs w:val="22"/>
          <w:lang w:eastAsia="en-GB"/>
        </w:rPr>
        <w:t>Luật</w:t>
      </w:r>
      <w:proofErr w:type="spellEnd"/>
      <w:r w:rsidRPr="00680B80">
        <w:rPr>
          <w:b w:val="0"/>
          <w:bCs w:val="0"/>
          <w:sz w:val="22"/>
          <w:szCs w:val="22"/>
          <w:lang w:eastAsia="en-GB"/>
        </w:rPr>
        <w:t xml:space="preserve"> </w:t>
      </w:r>
      <w:proofErr w:type="spellStart"/>
      <w:r w:rsidRPr="00680B80">
        <w:rPr>
          <w:b w:val="0"/>
          <w:bCs w:val="0"/>
          <w:sz w:val="22"/>
          <w:szCs w:val="22"/>
          <w:lang w:eastAsia="en-GB"/>
        </w:rPr>
        <w:t>trình</w:t>
      </w:r>
      <w:proofErr w:type="spellEnd"/>
      <w:r w:rsidRPr="00680B80">
        <w:rPr>
          <w:b w:val="0"/>
          <w:bCs w:val="0"/>
          <w:sz w:val="22"/>
          <w:szCs w:val="22"/>
          <w:lang w:eastAsia="en-GB"/>
        </w:rPr>
        <w:t xml:space="preserve"> </w:t>
      </w:r>
      <w:proofErr w:type="spellStart"/>
      <w:r w:rsidRPr="00680B80">
        <w:rPr>
          <w:b w:val="0"/>
          <w:bCs w:val="0"/>
          <w:sz w:val="22"/>
          <w:szCs w:val="22"/>
          <w:lang w:eastAsia="en-GB"/>
        </w:rPr>
        <w:t>Quốc</w:t>
      </w:r>
      <w:proofErr w:type="spellEnd"/>
      <w:r w:rsidRPr="00680B80">
        <w:rPr>
          <w:b w:val="0"/>
          <w:bCs w:val="0"/>
          <w:sz w:val="22"/>
          <w:szCs w:val="22"/>
          <w:lang w:eastAsia="en-GB"/>
        </w:rPr>
        <w:t xml:space="preserve"> </w:t>
      </w:r>
      <w:proofErr w:type="spellStart"/>
      <w:r w:rsidRPr="00680B80">
        <w:rPr>
          <w:b w:val="0"/>
          <w:bCs w:val="0"/>
          <w:sz w:val="22"/>
          <w:szCs w:val="22"/>
          <w:lang w:eastAsia="en-GB"/>
        </w:rPr>
        <w:t>hội</w:t>
      </w:r>
      <w:proofErr w:type="spellEnd"/>
      <w:r w:rsidRPr="00680B80">
        <w:rPr>
          <w:b w:val="0"/>
          <w:bCs w:val="0"/>
          <w:sz w:val="22"/>
          <w:szCs w:val="22"/>
          <w:lang w:eastAsia="en-GB"/>
        </w:rPr>
        <w:t xml:space="preserve">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Kỳ</w:t>
      </w:r>
      <w:proofErr w:type="spellEnd"/>
      <w:r w:rsidRPr="00680B80">
        <w:rPr>
          <w:b w:val="0"/>
          <w:bCs w:val="0"/>
          <w:sz w:val="22"/>
          <w:szCs w:val="22"/>
          <w:lang w:eastAsia="en-GB"/>
        </w:rPr>
        <w:t xml:space="preserve"> </w:t>
      </w:r>
      <w:proofErr w:type="spellStart"/>
      <w:r w:rsidRPr="00680B80">
        <w:rPr>
          <w:b w:val="0"/>
          <w:bCs w:val="0"/>
          <w:sz w:val="22"/>
          <w:szCs w:val="22"/>
          <w:lang w:eastAsia="en-GB"/>
        </w:rPr>
        <w:t>họp</w:t>
      </w:r>
      <w:proofErr w:type="spellEnd"/>
      <w:r w:rsidRPr="00680B80">
        <w:rPr>
          <w:b w:val="0"/>
          <w:bCs w:val="0"/>
          <w:sz w:val="22"/>
          <w:szCs w:val="22"/>
          <w:lang w:eastAsia="en-GB"/>
        </w:rPr>
        <w:t xml:space="preserve"> </w:t>
      </w:r>
      <w:proofErr w:type="spellStart"/>
      <w:r w:rsidRPr="00680B80">
        <w:rPr>
          <w:b w:val="0"/>
          <w:bCs w:val="0"/>
          <w:sz w:val="22"/>
          <w:szCs w:val="22"/>
          <w:lang w:eastAsia="en-GB"/>
        </w:rPr>
        <w:t>thứ</w:t>
      </w:r>
      <w:proofErr w:type="spellEnd"/>
      <w:r w:rsidRPr="00680B80">
        <w:rPr>
          <w:b w:val="0"/>
          <w:bCs w:val="0"/>
          <w:sz w:val="22"/>
          <w:szCs w:val="22"/>
          <w:lang w:eastAsia="en-GB"/>
        </w:rPr>
        <w:t xml:space="preserve"> 4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11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người</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diện</w:t>
      </w:r>
      <w:proofErr w:type="spellEnd"/>
      <w:r w:rsidRPr="00680B80">
        <w:rPr>
          <w:b w:val="0"/>
          <w:bCs w:val="0"/>
          <w:sz w:val="22"/>
          <w:szCs w:val="22"/>
          <w:lang w:eastAsia="en-GB"/>
        </w:rPr>
        <w:t xml:space="preserve"> </w:t>
      </w:r>
      <w:proofErr w:type="spellStart"/>
      <w:r w:rsidRPr="00680B80">
        <w:rPr>
          <w:b w:val="0"/>
          <w:bCs w:val="0"/>
          <w:sz w:val="22"/>
          <w:szCs w:val="22"/>
          <w:lang w:eastAsia="en-GB"/>
        </w:rPr>
        <w:t>theo</w:t>
      </w:r>
      <w:proofErr w:type="spellEnd"/>
      <w:r w:rsidRPr="00680B80">
        <w:rPr>
          <w:b w:val="0"/>
          <w:bCs w:val="0"/>
          <w:sz w:val="22"/>
          <w:szCs w:val="22"/>
          <w:lang w:eastAsia="en-GB"/>
        </w:rPr>
        <w:t xml:space="preserve"> </w:t>
      </w:r>
      <w:proofErr w:type="spellStart"/>
      <w:r w:rsidRPr="00680B80">
        <w:rPr>
          <w:b w:val="0"/>
          <w:bCs w:val="0"/>
          <w:sz w:val="22"/>
          <w:szCs w:val="22"/>
          <w:lang w:eastAsia="en-GB"/>
        </w:rPr>
        <w:t>pháp</w:t>
      </w:r>
      <w:proofErr w:type="spellEnd"/>
      <w:r w:rsidRPr="00680B80">
        <w:rPr>
          <w:b w:val="0"/>
          <w:bCs w:val="0"/>
          <w:sz w:val="22"/>
          <w:szCs w:val="22"/>
          <w:lang w:eastAsia="en-GB"/>
        </w:rPr>
        <w:t xml:space="preserve"> </w:t>
      </w:r>
      <w:proofErr w:type="spellStart"/>
      <w:r w:rsidRPr="00680B80">
        <w:rPr>
          <w:b w:val="0"/>
          <w:bCs w:val="0"/>
          <w:sz w:val="22"/>
          <w:szCs w:val="22"/>
          <w:lang w:eastAsia="en-GB"/>
        </w:rPr>
        <w:t>luật</w:t>
      </w:r>
      <w:proofErr w:type="spellEnd"/>
      <w:r w:rsidRPr="00680B80">
        <w:rPr>
          <w:b w:val="0"/>
          <w:bCs w:val="0"/>
          <w:sz w:val="22"/>
          <w:szCs w:val="22"/>
          <w:lang w:eastAsia="en-GB"/>
        </w:rPr>
        <w:t xml:space="preserve"> </w:t>
      </w:r>
      <w:proofErr w:type="spellStart"/>
      <w:r w:rsidRPr="00680B80">
        <w:rPr>
          <w:b w:val="0"/>
          <w:bCs w:val="0"/>
          <w:sz w:val="22"/>
          <w:szCs w:val="22"/>
          <w:lang w:eastAsia="en-GB"/>
        </w:rPr>
        <w:t>của</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bỏ</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20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Phương</w:t>
      </w:r>
      <w:proofErr w:type="spellEnd"/>
      <w:r w:rsidRPr="00680B80">
        <w:rPr>
          <w:b w:val="0"/>
          <w:bCs w:val="0"/>
          <w:sz w:val="22"/>
          <w:szCs w:val="22"/>
          <w:lang w:eastAsia="en-GB"/>
        </w:rPr>
        <w:t xml:space="preserve"> </w:t>
      </w:r>
      <w:proofErr w:type="spellStart"/>
      <w:r w:rsidRPr="00680B80">
        <w:rPr>
          <w:b w:val="0"/>
          <w:bCs w:val="0"/>
          <w:sz w:val="22"/>
          <w:szCs w:val="22"/>
          <w:lang w:eastAsia="en-GB"/>
        </w:rPr>
        <w:t>thức</w:t>
      </w:r>
      <w:proofErr w:type="spellEnd"/>
      <w:r w:rsidRPr="00680B80">
        <w:rPr>
          <w:b w:val="0"/>
          <w:bCs w:val="0"/>
          <w:sz w:val="22"/>
          <w:szCs w:val="22"/>
          <w:lang w:eastAsia="en-GB"/>
        </w:rPr>
        <w:t xml:space="preserve"> </w:t>
      </w:r>
      <w:proofErr w:type="spellStart"/>
      <w:r w:rsidRPr="00680B80">
        <w:rPr>
          <w:b w:val="0"/>
          <w:bCs w:val="0"/>
          <w:sz w:val="22"/>
          <w:szCs w:val="22"/>
          <w:lang w:eastAsia="en-GB"/>
        </w:rPr>
        <w:t>hỗ</w:t>
      </w:r>
      <w:proofErr w:type="spellEnd"/>
      <w:r w:rsidRPr="00680B80">
        <w:rPr>
          <w:b w:val="0"/>
          <w:bCs w:val="0"/>
          <w:sz w:val="22"/>
          <w:szCs w:val="22"/>
          <w:lang w:eastAsia="en-GB"/>
        </w:rPr>
        <w:t xml:space="preserve"> </w:t>
      </w:r>
      <w:proofErr w:type="spellStart"/>
      <w:r w:rsidRPr="00680B80">
        <w:rPr>
          <w:b w:val="0"/>
          <w:bCs w:val="0"/>
          <w:sz w:val="22"/>
          <w:szCs w:val="22"/>
          <w:lang w:eastAsia="en-GB"/>
        </w:rPr>
        <w:t>trợ</w:t>
      </w:r>
      <w:proofErr w:type="spellEnd"/>
      <w:r w:rsidRPr="00680B80">
        <w:rPr>
          <w:b w:val="0"/>
          <w:bCs w:val="0"/>
          <w:sz w:val="22"/>
          <w:szCs w:val="22"/>
          <w:lang w:eastAsia="en-GB"/>
        </w:rPr>
        <w:t xml:space="preserve"> </w:t>
      </w:r>
      <w:proofErr w:type="spellStart"/>
      <w:r w:rsidRPr="00680B80">
        <w:rPr>
          <w:b w:val="0"/>
          <w:bCs w:val="0"/>
          <w:sz w:val="22"/>
          <w:szCs w:val="22"/>
          <w:lang w:eastAsia="en-GB"/>
        </w:rPr>
        <w:t>vì</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này</w:t>
      </w:r>
      <w:proofErr w:type="spellEnd"/>
      <w:r w:rsidRPr="00680B80">
        <w:rPr>
          <w:b w:val="0"/>
          <w:bCs w:val="0"/>
          <w:sz w:val="22"/>
          <w:szCs w:val="22"/>
          <w:lang w:eastAsia="en-GB"/>
        </w:rPr>
        <w:t xml:space="preserve"> </w:t>
      </w:r>
      <w:proofErr w:type="spellStart"/>
      <w:r w:rsidRPr="00680B80">
        <w:rPr>
          <w:b w:val="0"/>
          <w:bCs w:val="0"/>
          <w:sz w:val="22"/>
          <w:szCs w:val="22"/>
          <w:lang w:eastAsia="en-GB"/>
        </w:rPr>
        <w:t>đã</w:t>
      </w:r>
      <w:proofErr w:type="spellEnd"/>
      <w:r w:rsidRPr="00680B80">
        <w:rPr>
          <w:b w:val="0"/>
          <w:bCs w:val="0"/>
          <w:sz w:val="22"/>
          <w:szCs w:val="22"/>
          <w:lang w:eastAsia="en-GB"/>
        </w:rPr>
        <w:t xml:space="preserve"> </w:t>
      </w:r>
      <w:proofErr w:type="spellStart"/>
      <w:r w:rsidRPr="00680B80">
        <w:rPr>
          <w:b w:val="0"/>
          <w:bCs w:val="0"/>
          <w:sz w:val="22"/>
          <w:szCs w:val="22"/>
          <w:lang w:eastAsia="en-GB"/>
        </w:rPr>
        <w:t>có</w:t>
      </w:r>
      <w:proofErr w:type="spellEnd"/>
      <w:r w:rsidRPr="00680B80">
        <w:rPr>
          <w:b w:val="0"/>
          <w:bCs w:val="0"/>
          <w:sz w:val="22"/>
          <w:szCs w:val="22"/>
          <w:lang w:eastAsia="en-GB"/>
        </w:rPr>
        <w:t xml:space="preserve"> </w:t>
      </w:r>
      <w:proofErr w:type="spellStart"/>
      <w:r w:rsidRPr="00680B80">
        <w:rPr>
          <w:b w:val="0"/>
          <w:bCs w:val="0"/>
          <w:sz w:val="22"/>
          <w:szCs w:val="22"/>
          <w:lang w:eastAsia="en-GB"/>
        </w:rPr>
        <w:t>trong</w:t>
      </w:r>
      <w:proofErr w:type="spellEnd"/>
      <w:r w:rsidRPr="00680B80">
        <w:rPr>
          <w:b w:val="0"/>
          <w:bCs w:val="0"/>
          <w:sz w:val="22"/>
          <w:szCs w:val="22"/>
          <w:lang w:eastAsia="en-GB"/>
        </w:rPr>
        <w:t xml:space="preserve"> </w:t>
      </w:r>
      <w:proofErr w:type="spellStart"/>
      <w:r w:rsidRPr="00680B80">
        <w:rPr>
          <w:b w:val="0"/>
          <w:bCs w:val="0"/>
          <w:sz w:val="22"/>
          <w:szCs w:val="22"/>
          <w:lang w:eastAsia="en-GB"/>
        </w:rPr>
        <w:t>các</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chính</w:t>
      </w:r>
      <w:proofErr w:type="spellEnd"/>
      <w:r w:rsidRPr="00680B80">
        <w:rPr>
          <w:b w:val="0"/>
          <w:bCs w:val="0"/>
          <w:sz w:val="22"/>
          <w:szCs w:val="22"/>
          <w:lang w:eastAsia="en-GB"/>
        </w:rPr>
        <w:t xml:space="preserve"> </w:t>
      </w:r>
      <w:proofErr w:type="spellStart"/>
      <w:r w:rsidRPr="00680B80">
        <w:rPr>
          <w:b w:val="0"/>
          <w:bCs w:val="0"/>
          <w:sz w:val="22"/>
          <w:szCs w:val="22"/>
          <w:lang w:eastAsia="en-GB"/>
        </w:rPr>
        <w:t>sách</w:t>
      </w:r>
      <w:proofErr w:type="spellEnd"/>
      <w:r w:rsidRPr="00680B80">
        <w:rPr>
          <w:b w:val="0"/>
          <w:bCs w:val="0"/>
          <w:sz w:val="22"/>
          <w:szCs w:val="22"/>
          <w:lang w:eastAsia="en-GB"/>
        </w:rPr>
        <w:t xml:space="preserve">;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VI </w:t>
      </w:r>
      <w:proofErr w:type="spellStart"/>
      <w:r w:rsidRPr="00680B80">
        <w:rPr>
          <w:b w:val="0"/>
          <w:bCs w:val="0"/>
          <w:sz w:val="22"/>
          <w:szCs w:val="22"/>
          <w:lang w:eastAsia="en-GB"/>
        </w:rPr>
        <w:t>lên</w:t>
      </w:r>
      <w:proofErr w:type="spellEnd"/>
      <w:r w:rsidRPr="00680B80">
        <w:rPr>
          <w:b w:val="0"/>
          <w:bCs w:val="0"/>
          <w:sz w:val="22"/>
          <w:szCs w:val="22"/>
          <w:lang w:eastAsia="en-GB"/>
        </w:rPr>
        <w:t xml:space="preserve">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III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viên</w:t>
      </w:r>
      <w:proofErr w:type="spellEnd"/>
      <w:r w:rsidRPr="00680B80">
        <w:rPr>
          <w:b w:val="0"/>
          <w:bCs w:val="0"/>
          <w:sz w:val="22"/>
          <w:szCs w:val="22"/>
          <w:lang w:eastAsia="en-GB"/>
        </w:rPr>
        <w:t xml:space="preserve"> </w:t>
      </w:r>
      <w:proofErr w:type="spellStart"/>
      <w:r w:rsidRPr="00680B80">
        <w:rPr>
          <w:b w:val="0"/>
          <w:bCs w:val="0"/>
          <w:sz w:val="22"/>
          <w:szCs w:val="22"/>
          <w:lang w:eastAsia="en-GB"/>
        </w:rPr>
        <w:t>của</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bỏ</w:t>
      </w:r>
      <w:proofErr w:type="spellEnd"/>
      <w:r w:rsidRPr="00680B80">
        <w:rPr>
          <w:b w:val="0"/>
          <w:bCs w:val="0"/>
          <w:sz w:val="22"/>
          <w:szCs w:val="22"/>
          <w:lang w:eastAsia="en-GB"/>
        </w:rPr>
        <w:t xml:space="preserve"> </w:t>
      </w:r>
      <w:proofErr w:type="spellStart"/>
      <w:r w:rsidRPr="00680B80">
        <w:rPr>
          <w:b w:val="0"/>
          <w:bCs w:val="0"/>
          <w:sz w:val="22"/>
          <w:szCs w:val="22"/>
          <w:lang w:eastAsia="en-GB"/>
        </w:rPr>
        <w:t>mục</w:t>
      </w:r>
      <w:proofErr w:type="spellEnd"/>
      <w:r w:rsidRPr="00680B80">
        <w:rPr>
          <w:b w:val="0"/>
          <w:bCs w:val="0"/>
          <w:sz w:val="22"/>
          <w:szCs w:val="22"/>
          <w:lang w:eastAsia="en-GB"/>
        </w:rPr>
        <w:t xml:space="preserve"> 3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VI </w:t>
      </w:r>
      <w:proofErr w:type="spellStart"/>
      <w:r w:rsidRPr="00680B80">
        <w:rPr>
          <w:b w:val="0"/>
          <w:bCs w:val="0"/>
          <w:sz w:val="22"/>
          <w:szCs w:val="22"/>
          <w:lang w:eastAsia="en-GB"/>
        </w:rPr>
        <w:t>gồm</w:t>
      </w:r>
      <w:proofErr w:type="spellEnd"/>
      <w:r w:rsidRPr="00680B80">
        <w:rPr>
          <w:b w:val="0"/>
          <w:bCs w:val="0"/>
          <w:sz w:val="22"/>
          <w:szCs w:val="22"/>
          <w:lang w:eastAsia="en-GB"/>
        </w:rPr>
        <w:t xml:space="preserve"> 02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đoàn</w:t>
      </w:r>
      <w:proofErr w:type="spellEnd"/>
      <w:r w:rsidRPr="00680B80">
        <w:rPr>
          <w:b w:val="0"/>
          <w:bCs w:val="0"/>
          <w:sz w:val="22"/>
          <w:szCs w:val="22"/>
          <w:lang w:eastAsia="en-GB"/>
        </w:rPr>
        <w:t xml:space="preserve"> HTX;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34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53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Cung</w:t>
      </w:r>
      <w:proofErr w:type="spellEnd"/>
      <w:r w:rsidRPr="00680B80">
        <w:rPr>
          <w:b w:val="0"/>
          <w:bCs w:val="0"/>
          <w:sz w:val="22"/>
          <w:szCs w:val="22"/>
          <w:lang w:eastAsia="en-GB"/>
        </w:rPr>
        <w:t xml:space="preserve"> </w:t>
      </w:r>
      <w:proofErr w:type="spellStart"/>
      <w:r w:rsidRPr="00680B80">
        <w:rPr>
          <w:b w:val="0"/>
          <w:bCs w:val="0"/>
          <w:sz w:val="22"/>
          <w:szCs w:val="22"/>
          <w:lang w:eastAsia="en-GB"/>
        </w:rPr>
        <w:t>cấp</w:t>
      </w:r>
      <w:proofErr w:type="spellEnd"/>
      <w:r w:rsidRPr="00680B80">
        <w:rPr>
          <w:b w:val="0"/>
          <w:bCs w:val="0"/>
          <w:sz w:val="22"/>
          <w:szCs w:val="22"/>
          <w:lang w:eastAsia="en-GB"/>
        </w:rPr>
        <w:t xml:space="preserve"> </w:t>
      </w:r>
      <w:proofErr w:type="spellStart"/>
      <w:r w:rsidRPr="00680B80">
        <w:rPr>
          <w:b w:val="0"/>
          <w:bCs w:val="0"/>
          <w:sz w:val="22"/>
          <w:szCs w:val="22"/>
          <w:lang w:eastAsia="en-GB"/>
        </w:rPr>
        <w:t>thông</w:t>
      </w:r>
      <w:proofErr w:type="spellEnd"/>
      <w:r w:rsidRPr="00680B80">
        <w:rPr>
          <w:b w:val="0"/>
          <w:bCs w:val="0"/>
          <w:sz w:val="22"/>
          <w:szCs w:val="22"/>
          <w:lang w:eastAsia="en-GB"/>
        </w:rPr>
        <w:t xml:space="preserve"> tin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đăng</w:t>
      </w:r>
      <w:proofErr w:type="spellEnd"/>
      <w:r w:rsidRPr="00680B80">
        <w:rPr>
          <w:b w:val="0"/>
          <w:bCs w:val="0"/>
          <w:sz w:val="22"/>
          <w:szCs w:val="22"/>
          <w:lang w:eastAsia="en-GB"/>
        </w:rPr>
        <w:t xml:space="preserve"> </w:t>
      </w:r>
      <w:proofErr w:type="spellStart"/>
      <w:r w:rsidRPr="00680B80">
        <w:rPr>
          <w:b w:val="0"/>
          <w:bCs w:val="0"/>
          <w:sz w:val="22"/>
          <w:szCs w:val="22"/>
          <w:lang w:eastAsia="en-GB"/>
        </w:rPr>
        <w:t>ký</w:t>
      </w:r>
      <w:proofErr w:type="spellEnd"/>
      <w:r w:rsidRPr="00680B80">
        <w:rPr>
          <w:b w:val="0"/>
          <w:bCs w:val="0"/>
          <w:sz w:val="22"/>
          <w:szCs w:val="22"/>
          <w:lang w:eastAsia="en-GB"/>
        </w:rPr>
        <w:t xml:space="preserve"> </w:t>
      </w:r>
      <w:proofErr w:type="spellStart"/>
      <w:r w:rsidRPr="00680B80">
        <w:rPr>
          <w:b w:val="0"/>
          <w:bCs w:val="0"/>
          <w:sz w:val="22"/>
          <w:szCs w:val="22"/>
          <w:lang w:eastAsia="en-GB"/>
        </w:rPr>
        <w:t>cho</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tách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42 </w:t>
      </w:r>
      <w:proofErr w:type="spellStart"/>
      <w:r w:rsidRPr="00680B80">
        <w:rPr>
          <w:b w:val="0"/>
          <w:bCs w:val="0"/>
          <w:sz w:val="22"/>
          <w:szCs w:val="22"/>
          <w:lang w:eastAsia="en-GB"/>
        </w:rPr>
        <w:t>thành</w:t>
      </w:r>
      <w:proofErr w:type="spellEnd"/>
      <w:r w:rsidRPr="00680B80">
        <w:rPr>
          <w:b w:val="0"/>
          <w:bCs w:val="0"/>
          <w:sz w:val="22"/>
          <w:szCs w:val="22"/>
          <w:lang w:eastAsia="en-GB"/>
        </w:rPr>
        <w:t xml:space="preserve"> 02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gồm</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56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hội</w:t>
      </w:r>
      <w:proofErr w:type="spellEnd"/>
      <w:r w:rsidRPr="00680B80">
        <w:rPr>
          <w:b w:val="0"/>
          <w:bCs w:val="0"/>
          <w:sz w:val="22"/>
          <w:szCs w:val="22"/>
          <w:lang w:eastAsia="en-GB"/>
        </w:rPr>
        <w:t xml:space="preserve">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viên</w:t>
      </w:r>
      <w:proofErr w:type="spellEnd"/>
      <w:r w:rsidRPr="00680B80">
        <w:rPr>
          <w:b w:val="0"/>
          <w:bCs w:val="0"/>
          <w:sz w:val="22"/>
          <w:szCs w:val="22"/>
          <w:lang w:eastAsia="en-GB"/>
        </w:rPr>
        <w:t xml:space="preserve"> </w:t>
      </w:r>
      <w:proofErr w:type="spellStart"/>
      <w:r w:rsidRPr="00680B80">
        <w:rPr>
          <w:b w:val="0"/>
          <w:bCs w:val="0"/>
          <w:sz w:val="22"/>
          <w:szCs w:val="22"/>
          <w:lang w:eastAsia="en-GB"/>
        </w:rPr>
        <w:t>và</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57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biểu</w:t>
      </w:r>
      <w:proofErr w:type="spellEnd"/>
      <w:r w:rsidRPr="00680B80">
        <w:rPr>
          <w:b w:val="0"/>
          <w:bCs w:val="0"/>
          <w:sz w:val="22"/>
          <w:szCs w:val="22"/>
          <w:lang w:eastAsia="en-GB"/>
        </w:rPr>
        <w:t xml:space="preserve"> </w:t>
      </w:r>
      <w:proofErr w:type="spellStart"/>
      <w:r w:rsidRPr="00680B80">
        <w:rPr>
          <w:b w:val="0"/>
          <w:bCs w:val="0"/>
          <w:sz w:val="22"/>
          <w:szCs w:val="22"/>
          <w:lang w:eastAsia="en-GB"/>
        </w:rPr>
        <w:t>tham</w:t>
      </w:r>
      <w:proofErr w:type="spellEnd"/>
      <w:r w:rsidRPr="00680B80">
        <w:rPr>
          <w:b w:val="0"/>
          <w:bCs w:val="0"/>
          <w:sz w:val="22"/>
          <w:szCs w:val="22"/>
          <w:lang w:eastAsia="en-GB"/>
        </w:rPr>
        <w:t xml:space="preserve"> </w:t>
      </w:r>
      <w:proofErr w:type="spellStart"/>
      <w:r w:rsidRPr="00680B80">
        <w:rPr>
          <w:b w:val="0"/>
          <w:bCs w:val="0"/>
          <w:sz w:val="22"/>
          <w:szCs w:val="22"/>
          <w:lang w:eastAsia="en-GB"/>
        </w:rPr>
        <w:t>dự</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hội</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biểu</w:t>
      </w:r>
      <w:proofErr w:type="spellEnd"/>
      <w:r w:rsidRPr="00680B80">
        <w:rPr>
          <w:b w:val="0"/>
          <w:bCs w:val="0"/>
          <w:sz w:val="22"/>
          <w:szCs w:val="22"/>
          <w:lang w:eastAsia="en-GB"/>
        </w:rPr>
        <w:t xml:space="preserve">; </w:t>
      </w:r>
      <w:proofErr w:type="spellStart"/>
      <w:r w:rsidRPr="00680B80">
        <w:rPr>
          <w:b w:val="0"/>
          <w:bCs w:val="0"/>
          <w:sz w:val="22"/>
          <w:szCs w:val="22"/>
          <w:lang w:eastAsia="en-GB"/>
        </w:rPr>
        <w:t>gộp</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dung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58,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78 </w:t>
      </w:r>
      <w:proofErr w:type="spellStart"/>
      <w:r w:rsidRPr="00680B80">
        <w:rPr>
          <w:b w:val="0"/>
          <w:bCs w:val="0"/>
          <w:sz w:val="22"/>
          <w:szCs w:val="22"/>
          <w:lang w:eastAsia="en-GB"/>
        </w:rPr>
        <w:t>và</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83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73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Góp</w:t>
      </w:r>
      <w:proofErr w:type="spellEnd"/>
      <w:r w:rsidRPr="00680B80">
        <w:rPr>
          <w:b w:val="0"/>
          <w:bCs w:val="0"/>
          <w:sz w:val="22"/>
          <w:szCs w:val="22"/>
          <w:lang w:eastAsia="en-GB"/>
        </w:rPr>
        <w:t xml:space="preserve"> </w:t>
      </w:r>
      <w:proofErr w:type="spellStart"/>
      <w:r w:rsidRPr="00680B80">
        <w:rPr>
          <w:b w:val="0"/>
          <w:bCs w:val="0"/>
          <w:sz w:val="22"/>
          <w:szCs w:val="22"/>
          <w:lang w:eastAsia="en-GB"/>
        </w:rPr>
        <w:t>vốn</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lệ</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tách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58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73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Góp</w:t>
      </w:r>
      <w:proofErr w:type="spellEnd"/>
      <w:r w:rsidRPr="00680B80">
        <w:rPr>
          <w:b w:val="0"/>
          <w:bCs w:val="0"/>
          <w:sz w:val="22"/>
          <w:szCs w:val="22"/>
          <w:lang w:eastAsia="en-GB"/>
        </w:rPr>
        <w:t xml:space="preserve"> </w:t>
      </w:r>
      <w:proofErr w:type="spellStart"/>
      <w:r w:rsidRPr="00680B80">
        <w:rPr>
          <w:b w:val="0"/>
          <w:bCs w:val="0"/>
          <w:sz w:val="22"/>
          <w:szCs w:val="22"/>
          <w:lang w:eastAsia="en-GB"/>
        </w:rPr>
        <w:t>vốn</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lệ</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và</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74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Chứng</w:t>
      </w:r>
      <w:proofErr w:type="spellEnd"/>
      <w:r w:rsidRPr="00680B80">
        <w:rPr>
          <w:b w:val="0"/>
          <w:bCs w:val="0"/>
          <w:sz w:val="22"/>
          <w:szCs w:val="22"/>
          <w:lang w:eastAsia="en-GB"/>
        </w:rPr>
        <w:t xml:space="preserve"> </w:t>
      </w:r>
      <w:proofErr w:type="spellStart"/>
      <w:r w:rsidRPr="00680B80">
        <w:rPr>
          <w:b w:val="0"/>
          <w:bCs w:val="0"/>
          <w:sz w:val="22"/>
          <w:szCs w:val="22"/>
          <w:lang w:eastAsia="en-GB"/>
        </w:rPr>
        <w:t>nhận</w:t>
      </w:r>
      <w:proofErr w:type="spellEnd"/>
      <w:r w:rsidRPr="00680B80">
        <w:rPr>
          <w:b w:val="0"/>
          <w:bCs w:val="0"/>
          <w:sz w:val="22"/>
          <w:szCs w:val="22"/>
          <w:lang w:eastAsia="en-GB"/>
        </w:rPr>
        <w:t xml:space="preserve"> </w:t>
      </w:r>
      <w:proofErr w:type="spellStart"/>
      <w:r w:rsidRPr="00680B80">
        <w:rPr>
          <w:b w:val="0"/>
          <w:bCs w:val="0"/>
          <w:sz w:val="22"/>
          <w:szCs w:val="22"/>
          <w:lang w:eastAsia="en-GB"/>
        </w:rPr>
        <w:t>phần</w:t>
      </w:r>
      <w:proofErr w:type="spellEnd"/>
      <w:r w:rsidRPr="00680B80">
        <w:rPr>
          <w:b w:val="0"/>
          <w:bCs w:val="0"/>
          <w:sz w:val="22"/>
          <w:szCs w:val="22"/>
          <w:lang w:eastAsia="en-GB"/>
        </w:rPr>
        <w:t xml:space="preserve"> </w:t>
      </w:r>
      <w:proofErr w:type="spellStart"/>
      <w:r w:rsidRPr="00680B80">
        <w:rPr>
          <w:b w:val="0"/>
          <w:bCs w:val="0"/>
          <w:sz w:val="22"/>
          <w:szCs w:val="22"/>
          <w:lang w:eastAsia="en-GB"/>
        </w:rPr>
        <w:t>vốn</w:t>
      </w:r>
      <w:proofErr w:type="spellEnd"/>
      <w:r w:rsidRPr="00680B80">
        <w:rPr>
          <w:b w:val="0"/>
          <w:bCs w:val="0"/>
          <w:sz w:val="22"/>
          <w:szCs w:val="22"/>
          <w:lang w:eastAsia="en-GB"/>
        </w:rPr>
        <w:t xml:space="preserve"> </w:t>
      </w:r>
      <w:proofErr w:type="spellStart"/>
      <w:r w:rsidRPr="00680B80">
        <w:rPr>
          <w:b w:val="0"/>
          <w:bCs w:val="0"/>
          <w:sz w:val="22"/>
          <w:szCs w:val="22"/>
          <w:lang w:eastAsia="en-GB"/>
        </w:rPr>
        <w:t>góp</w:t>
      </w:r>
      <w:proofErr w:type="spellEnd"/>
      <w:r w:rsidRPr="00680B80">
        <w:rPr>
          <w:b w:val="0"/>
          <w:bCs w:val="0"/>
          <w:sz w:val="22"/>
          <w:szCs w:val="22"/>
          <w:lang w:eastAsia="en-GB"/>
        </w:rPr>
        <w:t xml:space="preserve">; </w:t>
      </w:r>
      <w:proofErr w:type="spellStart"/>
      <w:r w:rsidRPr="00680B80">
        <w:rPr>
          <w:b w:val="0"/>
          <w:bCs w:val="0"/>
          <w:sz w:val="22"/>
          <w:szCs w:val="22"/>
          <w:lang w:eastAsia="en-GB"/>
        </w:rPr>
        <w:t>tách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65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81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lập</w:t>
      </w:r>
      <w:proofErr w:type="spellEnd"/>
      <w:r w:rsidRPr="00680B80">
        <w:rPr>
          <w:b w:val="0"/>
          <w:bCs w:val="0"/>
          <w:sz w:val="22"/>
          <w:szCs w:val="22"/>
          <w:lang w:eastAsia="en-GB"/>
        </w:rPr>
        <w:t xml:space="preserve"> </w:t>
      </w:r>
      <w:proofErr w:type="spellStart"/>
      <w:r w:rsidRPr="00680B80">
        <w:rPr>
          <w:b w:val="0"/>
          <w:bCs w:val="0"/>
          <w:sz w:val="22"/>
          <w:szCs w:val="22"/>
          <w:lang w:eastAsia="en-GB"/>
        </w:rPr>
        <w:t>doanh</w:t>
      </w:r>
      <w:proofErr w:type="spellEnd"/>
      <w:r w:rsidRPr="00680B80">
        <w:rPr>
          <w:b w:val="0"/>
          <w:bCs w:val="0"/>
          <w:sz w:val="22"/>
          <w:szCs w:val="22"/>
          <w:lang w:eastAsia="en-GB"/>
        </w:rPr>
        <w:t xml:space="preserve"> </w:t>
      </w:r>
      <w:proofErr w:type="spellStart"/>
      <w:r w:rsidRPr="00680B80">
        <w:rPr>
          <w:b w:val="0"/>
          <w:bCs w:val="0"/>
          <w:sz w:val="22"/>
          <w:szCs w:val="22"/>
          <w:lang w:eastAsia="en-GB"/>
        </w:rPr>
        <w:t>nghiệp</w:t>
      </w:r>
      <w:proofErr w:type="spellEnd"/>
      <w:r w:rsidRPr="00680B80">
        <w:rPr>
          <w:b w:val="0"/>
          <w:bCs w:val="0"/>
          <w:sz w:val="22"/>
          <w:szCs w:val="22"/>
          <w:lang w:eastAsia="en-GB"/>
        </w:rPr>
        <w:t xml:space="preserve"> </w:t>
      </w:r>
      <w:proofErr w:type="spellStart"/>
      <w:r w:rsidRPr="00680B80">
        <w:rPr>
          <w:b w:val="0"/>
          <w:bCs w:val="0"/>
          <w:sz w:val="22"/>
          <w:szCs w:val="22"/>
          <w:lang w:eastAsia="en-GB"/>
        </w:rPr>
        <w:t>của</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và</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82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Góp</w:t>
      </w:r>
      <w:proofErr w:type="spellEnd"/>
      <w:r w:rsidRPr="00680B80">
        <w:rPr>
          <w:b w:val="0"/>
          <w:bCs w:val="0"/>
          <w:sz w:val="22"/>
          <w:szCs w:val="22"/>
          <w:lang w:eastAsia="en-GB"/>
        </w:rPr>
        <w:t xml:space="preserve"> </w:t>
      </w:r>
      <w:proofErr w:type="spellStart"/>
      <w:r w:rsidRPr="00680B80">
        <w:rPr>
          <w:b w:val="0"/>
          <w:bCs w:val="0"/>
          <w:sz w:val="22"/>
          <w:szCs w:val="22"/>
          <w:lang w:eastAsia="en-GB"/>
        </w:rPr>
        <w:t>vốn</w:t>
      </w:r>
      <w:proofErr w:type="spellEnd"/>
      <w:r w:rsidRPr="00680B80">
        <w:rPr>
          <w:b w:val="0"/>
          <w:bCs w:val="0"/>
          <w:sz w:val="22"/>
          <w:szCs w:val="22"/>
          <w:lang w:eastAsia="en-GB"/>
        </w:rPr>
        <w:t xml:space="preserve">, </w:t>
      </w:r>
      <w:proofErr w:type="spellStart"/>
      <w:r w:rsidRPr="00680B80">
        <w:rPr>
          <w:b w:val="0"/>
          <w:bCs w:val="0"/>
          <w:sz w:val="22"/>
          <w:szCs w:val="22"/>
          <w:lang w:eastAsia="en-GB"/>
        </w:rPr>
        <w:t>mua</w:t>
      </w:r>
      <w:proofErr w:type="spellEnd"/>
      <w:r w:rsidRPr="00680B80">
        <w:rPr>
          <w:b w:val="0"/>
          <w:bCs w:val="0"/>
          <w:sz w:val="22"/>
          <w:szCs w:val="22"/>
          <w:lang w:eastAsia="en-GB"/>
        </w:rPr>
        <w:t xml:space="preserve"> </w:t>
      </w:r>
      <w:proofErr w:type="spellStart"/>
      <w:r w:rsidRPr="00680B80">
        <w:rPr>
          <w:b w:val="0"/>
          <w:bCs w:val="0"/>
          <w:sz w:val="22"/>
          <w:szCs w:val="22"/>
          <w:lang w:eastAsia="en-GB"/>
        </w:rPr>
        <w:t>cổ</w:t>
      </w:r>
      <w:proofErr w:type="spellEnd"/>
      <w:r w:rsidRPr="00680B80">
        <w:rPr>
          <w:b w:val="0"/>
          <w:bCs w:val="0"/>
          <w:sz w:val="22"/>
          <w:szCs w:val="22"/>
          <w:lang w:eastAsia="en-GB"/>
        </w:rPr>
        <w:t xml:space="preserve"> </w:t>
      </w:r>
      <w:proofErr w:type="spellStart"/>
      <w:r w:rsidRPr="00680B80">
        <w:rPr>
          <w:b w:val="0"/>
          <w:bCs w:val="0"/>
          <w:sz w:val="22"/>
          <w:szCs w:val="22"/>
          <w:lang w:eastAsia="en-GB"/>
        </w:rPr>
        <w:t>phần</w:t>
      </w:r>
      <w:proofErr w:type="spellEnd"/>
      <w:r w:rsidRPr="00680B80">
        <w:rPr>
          <w:b w:val="0"/>
          <w:bCs w:val="0"/>
          <w:sz w:val="22"/>
          <w:szCs w:val="22"/>
          <w:lang w:eastAsia="en-GB"/>
        </w:rPr>
        <w:t xml:space="preserve"> </w:t>
      </w:r>
      <w:proofErr w:type="spellStart"/>
      <w:r w:rsidRPr="00680B80">
        <w:rPr>
          <w:b w:val="0"/>
          <w:bCs w:val="0"/>
          <w:sz w:val="22"/>
          <w:szCs w:val="22"/>
          <w:lang w:eastAsia="en-GB"/>
        </w:rPr>
        <w:t>tham</w:t>
      </w:r>
      <w:proofErr w:type="spellEnd"/>
      <w:r w:rsidRPr="00680B80">
        <w:rPr>
          <w:b w:val="0"/>
          <w:bCs w:val="0"/>
          <w:sz w:val="22"/>
          <w:szCs w:val="22"/>
          <w:lang w:eastAsia="en-GB"/>
        </w:rPr>
        <w:t xml:space="preserve"> </w:t>
      </w:r>
      <w:proofErr w:type="spellStart"/>
      <w:r w:rsidRPr="00680B80">
        <w:rPr>
          <w:b w:val="0"/>
          <w:bCs w:val="0"/>
          <w:sz w:val="22"/>
          <w:szCs w:val="22"/>
          <w:lang w:eastAsia="en-GB"/>
        </w:rPr>
        <w:t>gia</w:t>
      </w:r>
      <w:proofErr w:type="spellEnd"/>
      <w:r w:rsidRPr="00680B80">
        <w:rPr>
          <w:b w:val="0"/>
          <w:bCs w:val="0"/>
          <w:sz w:val="22"/>
          <w:szCs w:val="22"/>
          <w:lang w:eastAsia="en-GB"/>
        </w:rPr>
        <w:t xml:space="preserve"> </w:t>
      </w:r>
      <w:proofErr w:type="spellStart"/>
      <w:r w:rsidRPr="00680B80">
        <w:rPr>
          <w:b w:val="0"/>
          <w:bCs w:val="0"/>
          <w:sz w:val="22"/>
          <w:szCs w:val="22"/>
          <w:lang w:eastAsia="en-GB"/>
        </w:rPr>
        <w:t>doanh</w:t>
      </w:r>
      <w:proofErr w:type="spellEnd"/>
      <w:r w:rsidRPr="00680B80">
        <w:rPr>
          <w:b w:val="0"/>
          <w:bCs w:val="0"/>
          <w:sz w:val="22"/>
          <w:szCs w:val="22"/>
          <w:lang w:eastAsia="en-GB"/>
        </w:rPr>
        <w:t xml:space="preserve"> </w:t>
      </w:r>
      <w:proofErr w:type="spellStart"/>
      <w:r w:rsidRPr="00680B80">
        <w:rPr>
          <w:b w:val="0"/>
          <w:bCs w:val="0"/>
          <w:sz w:val="22"/>
          <w:szCs w:val="22"/>
          <w:lang w:eastAsia="en-GB"/>
        </w:rPr>
        <w:t>nghiệp</w:t>
      </w:r>
      <w:proofErr w:type="spellEnd"/>
      <w:r w:rsidRPr="00680B80">
        <w:rPr>
          <w:b w:val="0"/>
          <w:bCs w:val="0"/>
          <w:sz w:val="22"/>
          <w:szCs w:val="22"/>
          <w:lang w:eastAsia="en-GB"/>
        </w:rPr>
        <w:t xml:space="preserve">; </w:t>
      </w:r>
      <w:proofErr w:type="spellStart"/>
      <w:r w:rsidRPr="00680B80">
        <w:rPr>
          <w:b w:val="0"/>
          <w:bCs w:val="0"/>
          <w:sz w:val="22"/>
          <w:szCs w:val="22"/>
          <w:lang w:eastAsia="en-GB"/>
        </w:rPr>
        <w:t>bổ</w:t>
      </w:r>
      <w:proofErr w:type="spellEnd"/>
      <w:r w:rsidRPr="00680B80">
        <w:rPr>
          <w:b w:val="0"/>
          <w:bCs w:val="0"/>
          <w:sz w:val="22"/>
          <w:szCs w:val="22"/>
          <w:lang w:eastAsia="en-GB"/>
        </w:rPr>
        <w:t xml:space="preserve"> sung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82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hoạt</w:t>
      </w:r>
      <w:proofErr w:type="spellEnd"/>
      <w:r w:rsidRPr="00680B80">
        <w:rPr>
          <w:b w:val="0"/>
          <w:bCs w:val="0"/>
          <w:sz w:val="22"/>
          <w:szCs w:val="22"/>
          <w:lang w:eastAsia="en-GB"/>
        </w:rPr>
        <w:t xml:space="preserve"> </w:t>
      </w:r>
      <w:proofErr w:type="spellStart"/>
      <w:r w:rsidRPr="00680B80">
        <w:rPr>
          <w:b w:val="0"/>
          <w:bCs w:val="0"/>
          <w:sz w:val="22"/>
          <w:szCs w:val="22"/>
          <w:lang w:eastAsia="en-GB"/>
        </w:rPr>
        <w:t>động</w:t>
      </w:r>
      <w:proofErr w:type="spellEnd"/>
      <w:r w:rsidRPr="00680B80">
        <w:rPr>
          <w:b w:val="0"/>
          <w:bCs w:val="0"/>
          <w:sz w:val="22"/>
          <w:szCs w:val="22"/>
          <w:lang w:eastAsia="en-GB"/>
        </w:rPr>
        <w:t xml:space="preserve"> </w:t>
      </w:r>
      <w:proofErr w:type="spellStart"/>
      <w:r w:rsidRPr="00680B80">
        <w:rPr>
          <w:b w:val="0"/>
          <w:bCs w:val="0"/>
          <w:sz w:val="22"/>
          <w:szCs w:val="22"/>
          <w:lang w:eastAsia="en-GB"/>
        </w:rPr>
        <w:t>cho</w:t>
      </w:r>
      <w:proofErr w:type="spellEnd"/>
      <w:r w:rsidRPr="00680B80">
        <w:rPr>
          <w:b w:val="0"/>
          <w:bCs w:val="0"/>
          <w:sz w:val="22"/>
          <w:szCs w:val="22"/>
          <w:lang w:eastAsia="en-GB"/>
        </w:rPr>
        <w:t xml:space="preserve"> </w:t>
      </w:r>
      <w:proofErr w:type="spellStart"/>
      <w:r w:rsidRPr="00680B80">
        <w:rPr>
          <w:b w:val="0"/>
          <w:bCs w:val="0"/>
          <w:sz w:val="22"/>
          <w:szCs w:val="22"/>
          <w:lang w:eastAsia="en-GB"/>
        </w:rPr>
        <w:t>vay</w:t>
      </w:r>
      <w:proofErr w:type="spellEnd"/>
      <w:r w:rsidRPr="00680B80">
        <w:rPr>
          <w:b w:val="0"/>
          <w:bCs w:val="0"/>
          <w:sz w:val="22"/>
          <w:szCs w:val="22"/>
          <w:lang w:eastAsia="en-GB"/>
        </w:rPr>
        <w:t xml:space="preserve"> </w:t>
      </w:r>
      <w:proofErr w:type="spellStart"/>
      <w:r w:rsidRPr="00680B80">
        <w:rPr>
          <w:b w:val="0"/>
          <w:bCs w:val="0"/>
          <w:sz w:val="22"/>
          <w:szCs w:val="22"/>
          <w:lang w:eastAsia="en-GB"/>
        </w:rPr>
        <w:t>nội</w:t>
      </w:r>
      <w:proofErr w:type="spellEnd"/>
      <w:r w:rsidRPr="00680B80">
        <w:rPr>
          <w:b w:val="0"/>
          <w:bCs w:val="0"/>
          <w:sz w:val="22"/>
          <w:szCs w:val="22"/>
          <w:lang w:eastAsia="en-GB"/>
        </w:rPr>
        <w:t xml:space="preserve"> </w:t>
      </w:r>
      <w:proofErr w:type="spellStart"/>
      <w:r w:rsidRPr="00680B80">
        <w:rPr>
          <w:b w:val="0"/>
          <w:bCs w:val="0"/>
          <w:sz w:val="22"/>
          <w:szCs w:val="22"/>
          <w:lang w:eastAsia="en-GB"/>
        </w:rPr>
        <w:t>bộ</w:t>
      </w:r>
      <w:proofErr w:type="spellEnd"/>
      <w:r w:rsidRPr="00680B80">
        <w:rPr>
          <w:b w:val="0"/>
          <w:bCs w:val="0"/>
          <w:sz w:val="22"/>
          <w:szCs w:val="22"/>
          <w:lang w:eastAsia="en-GB"/>
        </w:rPr>
        <w:t xml:space="preserve"> </w:t>
      </w:r>
      <w:proofErr w:type="spellStart"/>
      <w:r w:rsidRPr="00680B80">
        <w:rPr>
          <w:b w:val="0"/>
          <w:bCs w:val="0"/>
          <w:sz w:val="22"/>
          <w:szCs w:val="22"/>
          <w:lang w:eastAsia="en-GB"/>
        </w:rPr>
        <w:t>trong</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71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99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VII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Xử</w:t>
      </w:r>
      <w:proofErr w:type="spellEnd"/>
      <w:r w:rsidRPr="00680B80">
        <w:rPr>
          <w:b w:val="0"/>
          <w:bCs w:val="0"/>
          <w:sz w:val="22"/>
          <w:szCs w:val="22"/>
          <w:lang w:eastAsia="en-GB"/>
        </w:rPr>
        <w:t xml:space="preserve"> </w:t>
      </w:r>
      <w:proofErr w:type="spellStart"/>
      <w:r w:rsidRPr="00680B80">
        <w:rPr>
          <w:b w:val="0"/>
          <w:bCs w:val="0"/>
          <w:sz w:val="22"/>
          <w:szCs w:val="22"/>
          <w:lang w:eastAsia="en-GB"/>
        </w:rPr>
        <w:t>lý</w:t>
      </w:r>
      <w:proofErr w:type="spellEnd"/>
      <w:r w:rsidRPr="00680B80">
        <w:rPr>
          <w:b w:val="0"/>
          <w:bCs w:val="0"/>
          <w:sz w:val="22"/>
          <w:szCs w:val="22"/>
          <w:lang w:eastAsia="en-GB"/>
        </w:rPr>
        <w:t xml:space="preserve"> </w:t>
      </w:r>
      <w:proofErr w:type="spellStart"/>
      <w:r w:rsidRPr="00680B80">
        <w:rPr>
          <w:b w:val="0"/>
          <w:bCs w:val="0"/>
          <w:sz w:val="22"/>
          <w:szCs w:val="22"/>
          <w:lang w:eastAsia="en-GB"/>
        </w:rPr>
        <w:t>tài</w:t>
      </w:r>
      <w:proofErr w:type="spellEnd"/>
      <w:r w:rsidRPr="00680B80">
        <w:rPr>
          <w:b w:val="0"/>
          <w:bCs w:val="0"/>
          <w:sz w:val="22"/>
          <w:szCs w:val="22"/>
          <w:lang w:eastAsia="en-GB"/>
        </w:rPr>
        <w:t xml:space="preserve"> </w:t>
      </w:r>
      <w:proofErr w:type="spellStart"/>
      <w:r w:rsidRPr="00680B80">
        <w:rPr>
          <w:b w:val="0"/>
          <w:bCs w:val="0"/>
          <w:sz w:val="22"/>
          <w:szCs w:val="22"/>
          <w:lang w:eastAsia="en-GB"/>
        </w:rPr>
        <w:t>sản</w:t>
      </w:r>
      <w:proofErr w:type="spellEnd"/>
      <w:r w:rsidRPr="00680B80">
        <w:rPr>
          <w:b w:val="0"/>
          <w:bCs w:val="0"/>
          <w:sz w:val="22"/>
          <w:szCs w:val="22"/>
          <w:lang w:eastAsia="en-GB"/>
        </w:rPr>
        <w:t xml:space="preserve"> </w:t>
      </w:r>
      <w:proofErr w:type="spellStart"/>
      <w:r w:rsidRPr="00680B80">
        <w:rPr>
          <w:b w:val="0"/>
          <w:bCs w:val="0"/>
          <w:sz w:val="22"/>
          <w:szCs w:val="22"/>
          <w:lang w:eastAsia="en-GB"/>
        </w:rPr>
        <w:t>khi</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giải</w:t>
      </w:r>
      <w:proofErr w:type="spellEnd"/>
      <w:r w:rsidRPr="00680B80">
        <w:rPr>
          <w:b w:val="0"/>
          <w:bCs w:val="0"/>
          <w:sz w:val="22"/>
          <w:szCs w:val="22"/>
          <w:lang w:eastAsia="en-GB"/>
        </w:rPr>
        <w:t xml:space="preserve"> </w:t>
      </w:r>
      <w:proofErr w:type="spellStart"/>
      <w:r w:rsidRPr="00680B80">
        <w:rPr>
          <w:b w:val="0"/>
          <w:bCs w:val="0"/>
          <w:sz w:val="22"/>
          <w:szCs w:val="22"/>
          <w:lang w:eastAsia="en-GB"/>
        </w:rPr>
        <w:t>thể</w:t>
      </w:r>
      <w:proofErr w:type="spellEnd"/>
      <w:r w:rsidRPr="00680B80">
        <w:rPr>
          <w:b w:val="0"/>
          <w:bCs w:val="0"/>
          <w:sz w:val="22"/>
          <w:szCs w:val="22"/>
          <w:lang w:eastAsia="en-GB"/>
        </w:rPr>
        <w:t xml:space="preserve">; </w:t>
      </w:r>
      <w:proofErr w:type="spellStart"/>
      <w:r w:rsidRPr="00680B80">
        <w:rPr>
          <w:b w:val="0"/>
          <w:bCs w:val="0"/>
          <w:sz w:val="22"/>
          <w:szCs w:val="22"/>
          <w:lang w:eastAsia="en-GB"/>
        </w:rPr>
        <w:t>gộp</w:t>
      </w:r>
      <w:proofErr w:type="spellEnd"/>
      <w:r w:rsidRPr="00680B80">
        <w:rPr>
          <w:b w:val="0"/>
          <w:bCs w:val="0"/>
          <w:sz w:val="22"/>
          <w:szCs w:val="22"/>
          <w:lang w:eastAsia="en-GB"/>
        </w:rPr>
        <w:t xml:space="preserve"> 04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98 -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101)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VIII </w:t>
      </w:r>
      <w:proofErr w:type="spellStart"/>
      <w:r w:rsidRPr="00680B80">
        <w:rPr>
          <w:b w:val="0"/>
          <w:bCs w:val="0"/>
          <w:sz w:val="22"/>
          <w:szCs w:val="22"/>
          <w:lang w:eastAsia="en-GB"/>
        </w:rPr>
        <w:t>thành</w:t>
      </w:r>
      <w:proofErr w:type="spellEnd"/>
      <w:r w:rsidRPr="00680B80">
        <w:rPr>
          <w:b w:val="0"/>
          <w:bCs w:val="0"/>
          <w:sz w:val="22"/>
          <w:szCs w:val="22"/>
          <w:lang w:eastAsia="en-GB"/>
        </w:rPr>
        <w:t xml:space="preserve"> 02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103 -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104)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VIII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Kiểm</w:t>
      </w:r>
      <w:proofErr w:type="spellEnd"/>
      <w:r w:rsidRPr="00680B80">
        <w:rPr>
          <w:b w:val="0"/>
          <w:bCs w:val="0"/>
          <w:sz w:val="22"/>
          <w:szCs w:val="22"/>
          <w:lang w:eastAsia="en-GB"/>
        </w:rPr>
        <w:t xml:space="preserve"> </w:t>
      </w:r>
      <w:proofErr w:type="spellStart"/>
      <w:r w:rsidRPr="00680B80">
        <w:rPr>
          <w:b w:val="0"/>
          <w:bCs w:val="0"/>
          <w:sz w:val="22"/>
          <w:szCs w:val="22"/>
          <w:lang w:eastAsia="en-GB"/>
        </w:rPr>
        <w:t>toán</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gộp</w:t>
      </w:r>
      <w:proofErr w:type="spellEnd"/>
      <w:r w:rsidRPr="00680B80">
        <w:rPr>
          <w:b w:val="0"/>
          <w:bCs w:val="0"/>
          <w:sz w:val="22"/>
          <w:szCs w:val="22"/>
          <w:lang w:eastAsia="en-GB"/>
        </w:rPr>
        <w:t xml:space="preserve"> 04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102 -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105) </w:t>
      </w:r>
      <w:proofErr w:type="spellStart"/>
      <w:r w:rsidRPr="00680B80">
        <w:rPr>
          <w:b w:val="0"/>
          <w:bCs w:val="0"/>
          <w:sz w:val="22"/>
          <w:szCs w:val="22"/>
          <w:lang w:eastAsia="en-GB"/>
        </w:rPr>
        <w:t>thành</w:t>
      </w:r>
      <w:proofErr w:type="spellEnd"/>
      <w:r w:rsidRPr="00680B80">
        <w:rPr>
          <w:b w:val="0"/>
          <w:bCs w:val="0"/>
          <w:sz w:val="22"/>
          <w:szCs w:val="22"/>
          <w:lang w:eastAsia="en-GB"/>
        </w:rPr>
        <w:t xml:space="preserve"> 02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105 -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106) </w:t>
      </w:r>
      <w:proofErr w:type="spellStart"/>
      <w:r w:rsidRPr="00680B80">
        <w:rPr>
          <w:b w:val="0"/>
          <w:bCs w:val="0"/>
          <w:sz w:val="22"/>
          <w:szCs w:val="22"/>
          <w:lang w:eastAsia="en-GB"/>
        </w:rPr>
        <w:t>tại</w:t>
      </w:r>
      <w:proofErr w:type="spellEnd"/>
      <w:r w:rsidRPr="00680B80">
        <w:rPr>
          <w:b w:val="0"/>
          <w:bCs w:val="0"/>
          <w:sz w:val="22"/>
          <w:szCs w:val="22"/>
          <w:lang w:eastAsia="en-GB"/>
        </w:rPr>
        <w:t xml:space="preserve"> </w:t>
      </w:r>
      <w:proofErr w:type="spellStart"/>
      <w:r w:rsidRPr="00680B80">
        <w:rPr>
          <w:b w:val="0"/>
          <w:bCs w:val="0"/>
          <w:sz w:val="22"/>
          <w:szCs w:val="22"/>
          <w:lang w:eastAsia="en-GB"/>
        </w:rPr>
        <w:t>Chương</w:t>
      </w:r>
      <w:proofErr w:type="spellEnd"/>
      <w:r w:rsidRPr="00680B80">
        <w:rPr>
          <w:b w:val="0"/>
          <w:bCs w:val="0"/>
          <w:sz w:val="22"/>
          <w:szCs w:val="22"/>
          <w:lang w:eastAsia="en-GB"/>
        </w:rPr>
        <w:t xml:space="preserve"> IX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Tổ</w:t>
      </w:r>
      <w:proofErr w:type="spellEnd"/>
      <w:r w:rsidRPr="00680B80">
        <w:rPr>
          <w:b w:val="0"/>
          <w:bCs w:val="0"/>
          <w:sz w:val="22"/>
          <w:szCs w:val="22"/>
          <w:lang w:eastAsia="en-GB"/>
        </w:rPr>
        <w:t xml:space="preserve"> </w:t>
      </w:r>
      <w:proofErr w:type="spellStart"/>
      <w:r w:rsidRPr="00680B80">
        <w:rPr>
          <w:b w:val="0"/>
          <w:bCs w:val="0"/>
          <w:sz w:val="22"/>
          <w:szCs w:val="22"/>
          <w:lang w:eastAsia="en-GB"/>
        </w:rPr>
        <w:t>hợp</w:t>
      </w:r>
      <w:proofErr w:type="spellEnd"/>
      <w:r w:rsidRPr="00680B80">
        <w:rPr>
          <w:b w:val="0"/>
          <w:bCs w:val="0"/>
          <w:sz w:val="22"/>
          <w:szCs w:val="22"/>
          <w:lang w:eastAsia="en-GB"/>
        </w:rPr>
        <w:t xml:space="preserve"> </w:t>
      </w:r>
      <w:proofErr w:type="spellStart"/>
      <w:r w:rsidRPr="00680B80">
        <w:rPr>
          <w:b w:val="0"/>
          <w:bCs w:val="0"/>
          <w:sz w:val="22"/>
          <w:szCs w:val="22"/>
          <w:lang w:eastAsia="en-GB"/>
        </w:rPr>
        <w:t>tác</w:t>
      </w:r>
      <w:proofErr w:type="spellEnd"/>
      <w:r w:rsidRPr="00680B80">
        <w:rPr>
          <w:b w:val="0"/>
          <w:bCs w:val="0"/>
          <w:sz w:val="22"/>
          <w:szCs w:val="22"/>
          <w:lang w:eastAsia="en-GB"/>
        </w:rPr>
        <w:t xml:space="preserve">;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khoản</w:t>
      </w:r>
      <w:proofErr w:type="spellEnd"/>
      <w:r w:rsidRPr="00680B80">
        <w:rPr>
          <w:b w:val="0"/>
          <w:bCs w:val="0"/>
          <w:sz w:val="22"/>
          <w:szCs w:val="22"/>
          <w:lang w:eastAsia="en-GB"/>
        </w:rPr>
        <w:t xml:space="preserve"> 9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19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107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Chính</w:t>
      </w:r>
      <w:proofErr w:type="spellEnd"/>
      <w:r w:rsidRPr="00680B80">
        <w:rPr>
          <w:b w:val="0"/>
          <w:bCs w:val="0"/>
          <w:sz w:val="22"/>
          <w:szCs w:val="22"/>
          <w:lang w:eastAsia="en-GB"/>
        </w:rPr>
        <w:t xml:space="preserve"> </w:t>
      </w:r>
      <w:proofErr w:type="spellStart"/>
      <w:r w:rsidRPr="00680B80">
        <w:rPr>
          <w:b w:val="0"/>
          <w:bCs w:val="0"/>
          <w:sz w:val="22"/>
          <w:szCs w:val="22"/>
          <w:lang w:eastAsia="en-GB"/>
        </w:rPr>
        <w:t>sách</w:t>
      </w:r>
      <w:proofErr w:type="spellEnd"/>
      <w:r w:rsidRPr="00680B80">
        <w:rPr>
          <w:b w:val="0"/>
          <w:bCs w:val="0"/>
          <w:sz w:val="22"/>
          <w:szCs w:val="22"/>
          <w:lang w:eastAsia="en-GB"/>
        </w:rPr>
        <w:t xml:space="preserve"> </w:t>
      </w:r>
      <w:proofErr w:type="spellStart"/>
      <w:r w:rsidRPr="00680B80">
        <w:rPr>
          <w:b w:val="0"/>
          <w:bCs w:val="0"/>
          <w:sz w:val="22"/>
          <w:szCs w:val="22"/>
          <w:lang w:eastAsia="en-GB"/>
        </w:rPr>
        <w:t>hỗ</w:t>
      </w:r>
      <w:proofErr w:type="spellEnd"/>
      <w:r w:rsidRPr="00680B80">
        <w:rPr>
          <w:b w:val="0"/>
          <w:bCs w:val="0"/>
          <w:sz w:val="22"/>
          <w:szCs w:val="22"/>
          <w:lang w:eastAsia="en-GB"/>
        </w:rPr>
        <w:t xml:space="preserve"> </w:t>
      </w:r>
      <w:proofErr w:type="spellStart"/>
      <w:r w:rsidRPr="00680B80">
        <w:rPr>
          <w:b w:val="0"/>
          <w:bCs w:val="0"/>
          <w:sz w:val="22"/>
          <w:szCs w:val="22"/>
          <w:lang w:eastAsia="en-GB"/>
        </w:rPr>
        <w:t>trợ</w:t>
      </w:r>
      <w:proofErr w:type="spellEnd"/>
      <w:r w:rsidRPr="00680B80">
        <w:rPr>
          <w:b w:val="0"/>
          <w:bCs w:val="0"/>
          <w:sz w:val="22"/>
          <w:szCs w:val="22"/>
          <w:lang w:eastAsia="en-GB"/>
        </w:rPr>
        <w:t xml:space="preserve"> </w:t>
      </w:r>
      <w:proofErr w:type="spellStart"/>
      <w:r w:rsidRPr="00680B80">
        <w:rPr>
          <w:b w:val="0"/>
          <w:bCs w:val="0"/>
          <w:sz w:val="22"/>
          <w:szCs w:val="22"/>
          <w:lang w:eastAsia="en-GB"/>
        </w:rPr>
        <w:t>tổ</w:t>
      </w:r>
      <w:proofErr w:type="spellEnd"/>
      <w:r w:rsidRPr="00680B80">
        <w:rPr>
          <w:b w:val="0"/>
          <w:bCs w:val="0"/>
          <w:sz w:val="22"/>
          <w:szCs w:val="22"/>
          <w:lang w:eastAsia="en-GB"/>
        </w:rPr>
        <w:t xml:space="preserve"> </w:t>
      </w:r>
      <w:proofErr w:type="spellStart"/>
      <w:r w:rsidRPr="00680B80">
        <w:rPr>
          <w:b w:val="0"/>
          <w:bCs w:val="0"/>
          <w:sz w:val="22"/>
          <w:szCs w:val="22"/>
          <w:lang w:eastAsia="en-GB"/>
        </w:rPr>
        <w:t>hợp</w:t>
      </w:r>
      <w:proofErr w:type="spellEnd"/>
      <w:r w:rsidRPr="00680B80">
        <w:rPr>
          <w:b w:val="0"/>
          <w:bCs w:val="0"/>
          <w:sz w:val="22"/>
          <w:szCs w:val="22"/>
          <w:lang w:eastAsia="en-GB"/>
        </w:rPr>
        <w:t xml:space="preserve"> </w:t>
      </w:r>
      <w:proofErr w:type="spellStart"/>
      <w:r w:rsidRPr="00680B80">
        <w:rPr>
          <w:b w:val="0"/>
          <w:bCs w:val="0"/>
          <w:sz w:val="22"/>
          <w:szCs w:val="22"/>
          <w:lang w:eastAsia="en-GB"/>
        </w:rPr>
        <w:t>tác</w:t>
      </w:r>
      <w:proofErr w:type="spellEnd"/>
      <w:r w:rsidRPr="00680B80">
        <w:rPr>
          <w:b w:val="0"/>
          <w:bCs w:val="0"/>
          <w:sz w:val="22"/>
          <w:szCs w:val="22"/>
          <w:lang w:eastAsia="en-GB"/>
        </w:rPr>
        <w:t xml:space="preserve"> </w:t>
      </w:r>
      <w:proofErr w:type="spellStart"/>
      <w:r w:rsidRPr="00680B80">
        <w:rPr>
          <w:b w:val="0"/>
          <w:bCs w:val="0"/>
          <w:sz w:val="22"/>
          <w:szCs w:val="22"/>
          <w:lang w:eastAsia="en-GB"/>
        </w:rPr>
        <w:t>chuyển</w:t>
      </w:r>
      <w:proofErr w:type="spellEnd"/>
      <w:r w:rsidRPr="00680B80">
        <w:rPr>
          <w:b w:val="0"/>
          <w:bCs w:val="0"/>
          <w:sz w:val="22"/>
          <w:szCs w:val="22"/>
          <w:lang w:eastAsia="en-GB"/>
        </w:rPr>
        <w:t xml:space="preserve"> </w:t>
      </w:r>
      <w:proofErr w:type="spellStart"/>
      <w:r w:rsidRPr="00680B80">
        <w:rPr>
          <w:b w:val="0"/>
          <w:bCs w:val="0"/>
          <w:sz w:val="22"/>
          <w:szCs w:val="22"/>
          <w:lang w:eastAsia="en-GB"/>
        </w:rPr>
        <w:t>đổi</w:t>
      </w:r>
      <w:proofErr w:type="spellEnd"/>
      <w:r w:rsidRPr="00680B80">
        <w:rPr>
          <w:b w:val="0"/>
          <w:bCs w:val="0"/>
          <w:sz w:val="22"/>
          <w:szCs w:val="22"/>
          <w:lang w:eastAsia="en-GB"/>
        </w:rPr>
        <w:t xml:space="preserve"> </w:t>
      </w:r>
      <w:proofErr w:type="spellStart"/>
      <w:r w:rsidRPr="00680B80">
        <w:rPr>
          <w:b w:val="0"/>
          <w:bCs w:val="0"/>
          <w:sz w:val="22"/>
          <w:szCs w:val="22"/>
          <w:lang w:eastAsia="en-GB"/>
        </w:rPr>
        <w:t>thành</w:t>
      </w:r>
      <w:proofErr w:type="spellEnd"/>
      <w:r w:rsidRPr="00680B80">
        <w:rPr>
          <w:b w:val="0"/>
          <w:bCs w:val="0"/>
          <w:sz w:val="22"/>
          <w:szCs w:val="22"/>
          <w:lang w:eastAsia="en-GB"/>
        </w:rPr>
        <w:t xml:space="preserve"> HTX; </w:t>
      </w:r>
      <w:proofErr w:type="spellStart"/>
      <w:r w:rsidRPr="00680B80">
        <w:rPr>
          <w:b w:val="0"/>
          <w:bCs w:val="0"/>
          <w:sz w:val="22"/>
          <w:szCs w:val="22"/>
          <w:lang w:eastAsia="en-GB"/>
        </w:rPr>
        <w:t>gộp</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106 </w:t>
      </w:r>
      <w:proofErr w:type="spellStart"/>
      <w:r w:rsidRPr="00680B80">
        <w:rPr>
          <w:b w:val="0"/>
          <w:bCs w:val="0"/>
          <w:sz w:val="22"/>
          <w:szCs w:val="22"/>
          <w:lang w:eastAsia="en-GB"/>
        </w:rPr>
        <w:t>và</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107 </w:t>
      </w:r>
      <w:proofErr w:type="spellStart"/>
      <w:r w:rsidRPr="00680B80">
        <w:rPr>
          <w:b w:val="0"/>
          <w:bCs w:val="0"/>
          <w:sz w:val="22"/>
          <w:szCs w:val="22"/>
          <w:lang w:eastAsia="en-GB"/>
        </w:rPr>
        <w:t>thành</w:t>
      </w:r>
      <w:proofErr w:type="spellEnd"/>
      <w:r w:rsidRPr="00680B80">
        <w:rPr>
          <w:b w:val="0"/>
          <w:bCs w:val="0"/>
          <w:sz w:val="22"/>
          <w:szCs w:val="22"/>
          <w:lang w:eastAsia="en-GB"/>
        </w:rPr>
        <w:t xml:space="preserve">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108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Tổ</w:t>
      </w:r>
      <w:proofErr w:type="spellEnd"/>
      <w:r w:rsidRPr="00680B80">
        <w:rPr>
          <w:b w:val="0"/>
          <w:bCs w:val="0"/>
          <w:sz w:val="22"/>
          <w:szCs w:val="22"/>
          <w:lang w:eastAsia="en-GB"/>
        </w:rPr>
        <w:t xml:space="preserve"> </w:t>
      </w:r>
      <w:proofErr w:type="spellStart"/>
      <w:r w:rsidRPr="00680B80">
        <w:rPr>
          <w:b w:val="0"/>
          <w:bCs w:val="0"/>
          <w:sz w:val="22"/>
          <w:szCs w:val="22"/>
          <w:lang w:eastAsia="en-GB"/>
        </w:rPr>
        <w:t>chức</w:t>
      </w:r>
      <w:proofErr w:type="spellEnd"/>
      <w:r w:rsidRPr="00680B80">
        <w:rPr>
          <w:b w:val="0"/>
          <w:bCs w:val="0"/>
          <w:sz w:val="22"/>
          <w:szCs w:val="22"/>
          <w:lang w:eastAsia="en-GB"/>
        </w:rPr>
        <w:t xml:space="preserve"> </w:t>
      </w:r>
      <w:proofErr w:type="spellStart"/>
      <w:r w:rsidRPr="00680B80">
        <w:rPr>
          <w:b w:val="0"/>
          <w:bCs w:val="0"/>
          <w:sz w:val="22"/>
          <w:szCs w:val="22"/>
          <w:lang w:eastAsia="en-GB"/>
        </w:rPr>
        <w:t>đại</w:t>
      </w:r>
      <w:proofErr w:type="spellEnd"/>
      <w:r w:rsidRPr="00680B80">
        <w:rPr>
          <w:b w:val="0"/>
          <w:bCs w:val="0"/>
          <w:sz w:val="22"/>
          <w:szCs w:val="22"/>
          <w:lang w:eastAsia="en-GB"/>
        </w:rPr>
        <w:t xml:space="preserve"> </w:t>
      </w:r>
      <w:proofErr w:type="spellStart"/>
      <w:r w:rsidRPr="00680B80">
        <w:rPr>
          <w:b w:val="0"/>
          <w:bCs w:val="0"/>
          <w:sz w:val="22"/>
          <w:szCs w:val="22"/>
          <w:lang w:eastAsia="en-GB"/>
        </w:rPr>
        <w:t>diện</w:t>
      </w:r>
      <w:proofErr w:type="spellEnd"/>
      <w:r w:rsidRPr="00680B80">
        <w:rPr>
          <w:b w:val="0"/>
          <w:bCs w:val="0"/>
          <w:sz w:val="22"/>
          <w:szCs w:val="22"/>
          <w:lang w:eastAsia="en-GB"/>
        </w:rPr>
        <w:t xml:space="preserve"> </w:t>
      </w:r>
      <w:proofErr w:type="spellStart"/>
      <w:r w:rsidRPr="00680B80">
        <w:rPr>
          <w:b w:val="0"/>
          <w:bCs w:val="0"/>
          <w:sz w:val="22"/>
          <w:szCs w:val="22"/>
          <w:lang w:eastAsia="en-GB"/>
        </w:rPr>
        <w:t>của</w:t>
      </w:r>
      <w:proofErr w:type="spellEnd"/>
      <w:r w:rsidRPr="00680B80">
        <w:rPr>
          <w:b w:val="0"/>
          <w:bCs w:val="0"/>
          <w:sz w:val="22"/>
          <w:szCs w:val="22"/>
          <w:lang w:eastAsia="en-GB"/>
        </w:rPr>
        <w:t xml:space="preserve"> </w:t>
      </w:r>
      <w:proofErr w:type="spellStart"/>
      <w:r w:rsidRPr="00680B80">
        <w:rPr>
          <w:b w:val="0"/>
          <w:bCs w:val="0"/>
          <w:sz w:val="22"/>
          <w:szCs w:val="22"/>
          <w:lang w:eastAsia="en-GB"/>
        </w:rPr>
        <w:t>Tổ</w:t>
      </w:r>
      <w:proofErr w:type="spellEnd"/>
      <w:r w:rsidRPr="00680B80">
        <w:rPr>
          <w:b w:val="0"/>
          <w:bCs w:val="0"/>
          <w:sz w:val="22"/>
          <w:szCs w:val="22"/>
          <w:lang w:eastAsia="en-GB"/>
        </w:rPr>
        <w:t xml:space="preserve"> </w:t>
      </w:r>
      <w:proofErr w:type="spellStart"/>
      <w:r w:rsidRPr="00680B80">
        <w:rPr>
          <w:b w:val="0"/>
          <w:bCs w:val="0"/>
          <w:sz w:val="22"/>
          <w:szCs w:val="22"/>
          <w:lang w:eastAsia="en-GB"/>
        </w:rPr>
        <w:t>hợp</w:t>
      </w:r>
      <w:proofErr w:type="spellEnd"/>
      <w:r w:rsidRPr="00680B80">
        <w:rPr>
          <w:b w:val="0"/>
          <w:bCs w:val="0"/>
          <w:sz w:val="22"/>
          <w:szCs w:val="22"/>
          <w:lang w:eastAsia="en-GB"/>
        </w:rPr>
        <w:t xml:space="preserve"> </w:t>
      </w:r>
      <w:proofErr w:type="spellStart"/>
      <w:r w:rsidRPr="00680B80">
        <w:rPr>
          <w:b w:val="0"/>
          <w:bCs w:val="0"/>
          <w:sz w:val="22"/>
          <w:szCs w:val="22"/>
          <w:lang w:eastAsia="en-GB"/>
        </w:rPr>
        <w:t>tác</w:t>
      </w:r>
      <w:proofErr w:type="spellEnd"/>
      <w:r w:rsidRPr="00680B80">
        <w:rPr>
          <w:b w:val="0"/>
          <w:bCs w:val="0"/>
          <w:sz w:val="22"/>
          <w:szCs w:val="22"/>
          <w:lang w:eastAsia="en-GB"/>
        </w:rPr>
        <w:t xml:space="preserve">, HTX,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hiệp</w:t>
      </w:r>
      <w:proofErr w:type="spellEnd"/>
      <w:r w:rsidRPr="00680B80">
        <w:rPr>
          <w:b w:val="0"/>
          <w:bCs w:val="0"/>
          <w:sz w:val="22"/>
          <w:szCs w:val="22"/>
          <w:lang w:eastAsia="en-GB"/>
        </w:rPr>
        <w:t xml:space="preserve"> HTX; </w:t>
      </w:r>
      <w:proofErr w:type="spellStart"/>
      <w:r w:rsidRPr="00680B80">
        <w:rPr>
          <w:b w:val="0"/>
          <w:bCs w:val="0"/>
          <w:sz w:val="22"/>
          <w:szCs w:val="22"/>
          <w:lang w:eastAsia="en-GB"/>
        </w:rPr>
        <w:t>bổ</w:t>
      </w:r>
      <w:proofErr w:type="spellEnd"/>
      <w:r w:rsidRPr="00680B80">
        <w:rPr>
          <w:b w:val="0"/>
          <w:bCs w:val="0"/>
          <w:sz w:val="22"/>
          <w:szCs w:val="22"/>
          <w:lang w:eastAsia="en-GB"/>
        </w:rPr>
        <w:t xml:space="preserve"> sung </w:t>
      </w:r>
      <w:proofErr w:type="spellStart"/>
      <w:r w:rsidRPr="00680B80">
        <w:rPr>
          <w:b w:val="0"/>
          <w:bCs w:val="0"/>
          <w:sz w:val="22"/>
          <w:szCs w:val="22"/>
          <w:lang w:eastAsia="en-GB"/>
        </w:rPr>
        <w:t>Điều</w:t>
      </w:r>
      <w:proofErr w:type="spellEnd"/>
      <w:r w:rsidRPr="00680B80">
        <w:rPr>
          <w:b w:val="0"/>
          <w:bCs w:val="0"/>
          <w:sz w:val="22"/>
          <w:szCs w:val="22"/>
          <w:lang w:eastAsia="en-GB"/>
        </w:rPr>
        <w:t xml:space="preserve"> 109 </w:t>
      </w:r>
      <w:proofErr w:type="spellStart"/>
      <w:r w:rsidRPr="00680B80">
        <w:rPr>
          <w:b w:val="0"/>
          <w:bCs w:val="0"/>
          <w:sz w:val="22"/>
          <w:szCs w:val="22"/>
          <w:lang w:eastAsia="en-GB"/>
        </w:rPr>
        <w:t>về</w:t>
      </w:r>
      <w:proofErr w:type="spellEnd"/>
      <w:r w:rsidRPr="00680B80">
        <w:rPr>
          <w:b w:val="0"/>
          <w:bCs w:val="0"/>
          <w:sz w:val="22"/>
          <w:szCs w:val="22"/>
          <w:lang w:eastAsia="en-GB"/>
        </w:rPr>
        <w:t xml:space="preserve"> </w:t>
      </w:r>
      <w:proofErr w:type="spellStart"/>
      <w:r w:rsidRPr="00680B80">
        <w:rPr>
          <w:b w:val="0"/>
          <w:bCs w:val="0"/>
          <w:sz w:val="22"/>
          <w:szCs w:val="22"/>
          <w:lang w:eastAsia="en-GB"/>
        </w:rPr>
        <w:t>hệ</w:t>
      </w:r>
      <w:proofErr w:type="spellEnd"/>
      <w:r w:rsidRPr="00680B80">
        <w:rPr>
          <w:b w:val="0"/>
          <w:bCs w:val="0"/>
          <w:sz w:val="22"/>
          <w:szCs w:val="22"/>
          <w:lang w:eastAsia="en-GB"/>
        </w:rPr>
        <w:t xml:space="preserve"> </w:t>
      </w:r>
      <w:proofErr w:type="spellStart"/>
      <w:r w:rsidRPr="00680B80">
        <w:rPr>
          <w:b w:val="0"/>
          <w:bCs w:val="0"/>
          <w:sz w:val="22"/>
          <w:szCs w:val="22"/>
          <w:lang w:eastAsia="en-GB"/>
        </w:rPr>
        <w:t>thống</w:t>
      </w:r>
      <w:proofErr w:type="spellEnd"/>
      <w:r w:rsidRPr="00680B80">
        <w:rPr>
          <w:b w:val="0"/>
          <w:bCs w:val="0"/>
          <w:sz w:val="22"/>
          <w:szCs w:val="22"/>
          <w:lang w:eastAsia="en-GB"/>
        </w:rPr>
        <w:t xml:space="preserve"> </w:t>
      </w:r>
      <w:proofErr w:type="spellStart"/>
      <w:r w:rsidRPr="00680B80">
        <w:rPr>
          <w:b w:val="0"/>
          <w:bCs w:val="0"/>
          <w:sz w:val="22"/>
          <w:szCs w:val="22"/>
          <w:lang w:eastAsia="en-GB"/>
        </w:rPr>
        <w:t>Liên</w:t>
      </w:r>
      <w:proofErr w:type="spellEnd"/>
      <w:r w:rsidRPr="00680B80">
        <w:rPr>
          <w:b w:val="0"/>
          <w:bCs w:val="0"/>
          <w:sz w:val="22"/>
          <w:szCs w:val="22"/>
          <w:lang w:eastAsia="en-GB"/>
        </w:rPr>
        <w:t xml:space="preserve"> </w:t>
      </w:r>
      <w:proofErr w:type="spellStart"/>
      <w:r w:rsidRPr="00680B80">
        <w:rPr>
          <w:b w:val="0"/>
          <w:bCs w:val="0"/>
          <w:sz w:val="22"/>
          <w:szCs w:val="22"/>
          <w:lang w:eastAsia="en-GB"/>
        </w:rPr>
        <w:t>minh</w:t>
      </w:r>
      <w:proofErr w:type="spellEnd"/>
      <w:r w:rsidRPr="00680B80">
        <w:rPr>
          <w:b w:val="0"/>
          <w:bCs w:val="0"/>
          <w:sz w:val="22"/>
          <w:szCs w:val="22"/>
          <w:lang w:eastAsia="en-GB"/>
        </w:rPr>
        <w:t xml:space="preserve"> HTX.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603195"/>
      <w:docPartObj>
        <w:docPartGallery w:val="Page Numbers (Top of Page)"/>
        <w:docPartUnique/>
      </w:docPartObj>
    </w:sdtPr>
    <w:sdtEndPr>
      <w:rPr>
        <w:noProof/>
        <w:sz w:val="28"/>
      </w:rPr>
    </w:sdtEndPr>
    <w:sdtContent>
      <w:p w14:paraId="63A67405" w14:textId="22ED9303" w:rsidR="0013400F" w:rsidRPr="009F3807" w:rsidRDefault="0013400F">
        <w:pPr>
          <w:pStyle w:val="Header"/>
          <w:jc w:val="center"/>
          <w:rPr>
            <w:sz w:val="28"/>
          </w:rPr>
        </w:pPr>
        <w:r w:rsidRPr="009F3807">
          <w:rPr>
            <w:sz w:val="28"/>
          </w:rPr>
          <w:fldChar w:fldCharType="begin"/>
        </w:r>
        <w:r w:rsidRPr="009F3807">
          <w:rPr>
            <w:sz w:val="28"/>
          </w:rPr>
          <w:instrText xml:space="preserve"> PAGE   \* MERGEFORMAT </w:instrText>
        </w:r>
        <w:r w:rsidRPr="009F3807">
          <w:rPr>
            <w:sz w:val="28"/>
          </w:rPr>
          <w:fldChar w:fldCharType="separate"/>
        </w:r>
        <w:r w:rsidRPr="009F3807">
          <w:rPr>
            <w:noProof/>
            <w:sz w:val="28"/>
          </w:rPr>
          <w:t>2</w:t>
        </w:r>
        <w:r w:rsidRPr="009F3807">
          <w:rPr>
            <w:noProof/>
            <w:sz w:val="28"/>
          </w:rPr>
          <w:fldChar w:fldCharType="end"/>
        </w:r>
      </w:p>
    </w:sdtContent>
  </w:sdt>
  <w:p w14:paraId="658C4CE2" w14:textId="77777777" w:rsidR="0013400F" w:rsidRDefault="00134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3BE2"/>
    <w:multiLevelType w:val="hybridMultilevel"/>
    <w:tmpl w:val="99003E98"/>
    <w:lvl w:ilvl="0" w:tplc="3BE8A258">
      <w:start w:val="11"/>
      <w:numFmt w:val="decimal"/>
      <w:lvlText w:val="%1."/>
      <w:lvlJc w:val="left"/>
      <w:pPr>
        <w:ind w:left="1815" w:hanging="37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A9D5333"/>
    <w:multiLevelType w:val="hybridMultilevel"/>
    <w:tmpl w:val="27F2BA06"/>
    <w:lvl w:ilvl="0" w:tplc="68E44F7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BE8793A"/>
    <w:multiLevelType w:val="hybridMultilevel"/>
    <w:tmpl w:val="A17C99F4"/>
    <w:lvl w:ilvl="0" w:tplc="136C5B7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CFD67DE"/>
    <w:multiLevelType w:val="hybridMultilevel"/>
    <w:tmpl w:val="58ECC6A8"/>
    <w:lvl w:ilvl="0" w:tplc="C6D20BCE">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64F1A86"/>
    <w:multiLevelType w:val="hybridMultilevel"/>
    <w:tmpl w:val="AFEC8A4A"/>
    <w:lvl w:ilvl="0" w:tplc="032277F0">
      <w:start w:val="2"/>
      <w:numFmt w:val="bullet"/>
      <w:lvlText w:val="-"/>
      <w:lvlJc w:val="left"/>
      <w:pPr>
        <w:ind w:left="915" w:hanging="360"/>
      </w:pPr>
      <w:rPr>
        <w:rFonts w:ascii="Times New Roman" w:eastAsia="Times New Roman" w:hAnsi="Times New Roman" w:cs="Times New Roman"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5" w15:restartNumberingAfterBreak="0">
    <w:nsid w:val="18D96A26"/>
    <w:multiLevelType w:val="hybridMultilevel"/>
    <w:tmpl w:val="CFEE812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06DFD"/>
    <w:multiLevelType w:val="hybridMultilevel"/>
    <w:tmpl w:val="DF50B9F0"/>
    <w:lvl w:ilvl="0" w:tplc="E886176C">
      <w:start w:val="8"/>
      <w:numFmt w:val="bullet"/>
      <w:lvlText w:val="-"/>
      <w:lvlJc w:val="left"/>
      <w:pPr>
        <w:ind w:left="915" w:hanging="360"/>
      </w:pPr>
      <w:rPr>
        <w:rFonts w:ascii="Times New Roman" w:eastAsia="Times New Roman" w:hAnsi="Times New Roman" w:cs="Times New Roman"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7" w15:restartNumberingAfterBreak="0">
    <w:nsid w:val="2E437DFF"/>
    <w:multiLevelType w:val="hybridMultilevel"/>
    <w:tmpl w:val="9E5A63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133CC1"/>
    <w:multiLevelType w:val="hybridMultilevel"/>
    <w:tmpl w:val="86C222C2"/>
    <w:lvl w:ilvl="0" w:tplc="A740D95E">
      <w:start w:val="9"/>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35D3DCB"/>
    <w:multiLevelType w:val="hybridMultilevel"/>
    <w:tmpl w:val="5D3C4B60"/>
    <w:lvl w:ilvl="0" w:tplc="D636534E">
      <w:start w:val="10"/>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E2092"/>
    <w:multiLevelType w:val="hybridMultilevel"/>
    <w:tmpl w:val="CA222CC6"/>
    <w:lvl w:ilvl="0" w:tplc="3398C1A8">
      <w:start w:val="1"/>
      <w:numFmt w:val="decimal"/>
      <w:lvlText w:val="%1."/>
      <w:lvlJc w:val="left"/>
      <w:pPr>
        <w:ind w:left="1069" w:hanging="360"/>
      </w:pPr>
      <w:rPr>
        <w:rFonts w:hint="default"/>
        <w:sz w:val="28"/>
        <w:szCs w:val="2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DC80A0C"/>
    <w:multiLevelType w:val="hybridMultilevel"/>
    <w:tmpl w:val="EC8C54A4"/>
    <w:lvl w:ilvl="0" w:tplc="3B28CECC">
      <w:start w:val="5"/>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1BC3983"/>
    <w:multiLevelType w:val="hybridMultilevel"/>
    <w:tmpl w:val="20BC1220"/>
    <w:lvl w:ilvl="0" w:tplc="A32A244C">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23979F9"/>
    <w:multiLevelType w:val="hybridMultilevel"/>
    <w:tmpl w:val="7B6C8268"/>
    <w:lvl w:ilvl="0" w:tplc="20ACDA9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645C7469"/>
    <w:multiLevelType w:val="hybridMultilevel"/>
    <w:tmpl w:val="478C342E"/>
    <w:lvl w:ilvl="0" w:tplc="9DA66522">
      <w:start w:val="5"/>
      <w:numFmt w:val="bullet"/>
      <w:lvlText w:val="-"/>
      <w:lvlJc w:val="left"/>
      <w:pPr>
        <w:ind w:left="898" w:hanging="360"/>
      </w:pPr>
      <w:rPr>
        <w:rFonts w:ascii="Times New Roman" w:eastAsia="Arial" w:hAnsi="Times New Roman" w:cs="Times New Roman"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15" w15:restartNumberingAfterBreak="0">
    <w:nsid w:val="7FBF0A17"/>
    <w:multiLevelType w:val="hybridMultilevel"/>
    <w:tmpl w:val="08FA9B8E"/>
    <w:lvl w:ilvl="0" w:tplc="352676FE">
      <w:start w:val="1"/>
      <w:numFmt w:val="decimal"/>
      <w:pStyle w:val="Heading3"/>
      <w:lvlText w:val="Điều %1."/>
      <w:lvlJc w:val="left"/>
      <w:pPr>
        <w:ind w:left="1495" w:hanging="360"/>
      </w:pPr>
      <w:rPr>
        <w:rFonts w:hint="default"/>
        <w:b/>
      </w:rPr>
    </w:lvl>
    <w:lvl w:ilvl="1" w:tplc="04090019">
      <w:start w:val="1"/>
      <w:numFmt w:val="lowerLetter"/>
      <w:lvlText w:val="%2."/>
      <w:lvlJc w:val="left"/>
      <w:pPr>
        <w:ind w:left="-5648" w:hanging="360"/>
      </w:pPr>
    </w:lvl>
    <w:lvl w:ilvl="2" w:tplc="0409001B" w:tentative="1">
      <w:start w:val="1"/>
      <w:numFmt w:val="lowerRoman"/>
      <w:lvlText w:val="%3."/>
      <w:lvlJc w:val="right"/>
      <w:pPr>
        <w:ind w:left="-4928" w:hanging="180"/>
      </w:pPr>
    </w:lvl>
    <w:lvl w:ilvl="3" w:tplc="0409000F" w:tentative="1">
      <w:start w:val="1"/>
      <w:numFmt w:val="decimal"/>
      <w:lvlText w:val="%4."/>
      <w:lvlJc w:val="left"/>
      <w:pPr>
        <w:ind w:left="-420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2048" w:hanging="360"/>
      </w:pPr>
    </w:lvl>
    <w:lvl w:ilvl="7" w:tplc="04090019" w:tentative="1">
      <w:start w:val="1"/>
      <w:numFmt w:val="lowerLetter"/>
      <w:lvlText w:val="%8."/>
      <w:lvlJc w:val="left"/>
      <w:pPr>
        <w:ind w:left="-1328" w:hanging="360"/>
      </w:pPr>
    </w:lvl>
    <w:lvl w:ilvl="8" w:tplc="0409001B" w:tentative="1">
      <w:start w:val="1"/>
      <w:numFmt w:val="lowerRoman"/>
      <w:lvlText w:val="%9."/>
      <w:lvlJc w:val="right"/>
      <w:pPr>
        <w:ind w:left="-608" w:hanging="180"/>
      </w:pPr>
    </w:lvl>
  </w:abstractNum>
  <w:num w:numId="1">
    <w:abstractNumId w:val="2"/>
  </w:num>
  <w:num w:numId="2">
    <w:abstractNumId w:val="10"/>
  </w:num>
  <w:num w:numId="3">
    <w:abstractNumId w:val="6"/>
  </w:num>
  <w:num w:numId="4">
    <w:abstractNumId w:val="12"/>
  </w:num>
  <w:num w:numId="5">
    <w:abstractNumId w:val="4"/>
  </w:num>
  <w:num w:numId="6">
    <w:abstractNumId w:val="11"/>
  </w:num>
  <w:num w:numId="7">
    <w:abstractNumId w:val="7"/>
  </w:num>
  <w:num w:numId="8">
    <w:abstractNumId w:val="5"/>
  </w:num>
  <w:num w:numId="9">
    <w:abstractNumId w:val="9"/>
  </w:num>
  <w:num w:numId="10">
    <w:abstractNumId w:val="8"/>
  </w:num>
  <w:num w:numId="11">
    <w:abstractNumId w:val="0"/>
  </w:num>
  <w:num w:numId="12">
    <w:abstractNumId w:val="13"/>
  </w:num>
  <w:num w:numId="13">
    <w:abstractNumId w:val="3"/>
  </w:num>
  <w:num w:numId="14">
    <w:abstractNumId w:val="1"/>
  </w:num>
  <w:num w:numId="15">
    <w:abstractNumId w:val="14"/>
  </w:num>
  <w:num w:numId="16">
    <w:abstractNumId w:val="15"/>
  </w:num>
  <w:num w:numId="17">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4B"/>
    <w:rsid w:val="000019BA"/>
    <w:rsid w:val="00001A7F"/>
    <w:rsid w:val="00001C3B"/>
    <w:rsid w:val="00003721"/>
    <w:rsid w:val="00004194"/>
    <w:rsid w:val="00004BBF"/>
    <w:rsid w:val="00006409"/>
    <w:rsid w:val="00010D93"/>
    <w:rsid w:val="000112F3"/>
    <w:rsid w:val="00011E83"/>
    <w:rsid w:val="0001212F"/>
    <w:rsid w:val="00014D00"/>
    <w:rsid w:val="00017E56"/>
    <w:rsid w:val="00020F28"/>
    <w:rsid w:val="000228F7"/>
    <w:rsid w:val="00022C04"/>
    <w:rsid w:val="00023775"/>
    <w:rsid w:val="00024148"/>
    <w:rsid w:val="00024157"/>
    <w:rsid w:val="00026C09"/>
    <w:rsid w:val="00027279"/>
    <w:rsid w:val="00031268"/>
    <w:rsid w:val="000328FF"/>
    <w:rsid w:val="000333FF"/>
    <w:rsid w:val="00034A36"/>
    <w:rsid w:val="000351F1"/>
    <w:rsid w:val="00036E2F"/>
    <w:rsid w:val="00041DBA"/>
    <w:rsid w:val="00042759"/>
    <w:rsid w:val="00043763"/>
    <w:rsid w:val="00043804"/>
    <w:rsid w:val="000450B9"/>
    <w:rsid w:val="00045717"/>
    <w:rsid w:val="00045DE6"/>
    <w:rsid w:val="00050DD2"/>
    <w:rsid w:val="0005119B"/>
    <w:rsid w:val="000558CA"/>
    <w:rsid w:val="00055E05"/>
    <w:rsid w:val="00055EB3"/>
    <w:rsid w:val="00055FFF"/>
    <w:rsid w:val="00056D66"/>
    <w:rsid w:val="000576DD"/>
    <w:rsid w:val="00061B60"/>
    <w:rsid w:val="00063B03"/>
    <w:rsid w:val="00064243"/>
    <w:rsid w:val="00064B74"/>
    <w:rsid w:val="000652F6"/>
    <w:rsid w:val="00066188"/>
    <w:rsid w:val="00067BF9"/>
    <w:rsid w:val="00070DF2"/>
    <w:rsid w:val="0007177A"/>
    <w:rsid w:val="00072E49"/>
    <w:rsid w:val="00073C97"/>
    <w:rsid w:val="00074052"/>
    <w:rsid w:val="00074188"/>
    <w:rsid w:val="00074BBE"/>
    <w:rsid w:val="00075A9D"/>
    <w:rsid w:val="0007728E"/>
    <w:rsid w:val="00077843"/>
    <w:rsid w:val="00077AD2"/>
    <w:rsid w:val="00077EFC"/>
    <w:rsid w:val="00080020"/>
    <w:rsid w:val="00080BFE"/>
    <w:rsid w:val="00084743"/>
    <w:rsid w:val="00086532"/>
    <w:rsid w:val="00086576"/>
    <w:rsid w:val="0009086F"/>
    <w:rsid w:val="00090C22"/>
    <w:rsid w:val="0009175B"/>
    <w:rsid w:val="00091CE9"/>
    <w:rsid w:val="000920AF"/>
    <w:rsid w:val="00092254"/>
    <w:rsid w:val="00092F24"/>
    <w:rsid w:val="00094CC7"/>
    <w:rsid w:val="00094EDC"/>
    <w:rsid w:val="0009537E"/>
    <w:rsid w:val="00096F2A"/>
    <w:rsid w:val="000A0287"/>
    <w:rsid w:val="000A13A9"/>
    <w:rsid w:val="000A1A44"/>
    <w:rsid w:val="000A5778"/>
    <w:rsid w:val="000A6A11"/>
    <w:rsid w:val="000A6D84"/>
    <w:rsid w:val="000B0A33"/>
    <w:rsid w:val="000B0A38"/>
    <w:rsid w:val="000B0AF8"/>
    <w:rsid w:val="000B15C3"/>
    <w:rsid w:val="000B1CF6"/>
    <w:rsid w:val="000B29C2"/>
    <w:rsid w:val="000B341A"/>
    <w:rsid w:val="000B626E"/>
    <w:rsid w:val="000B7AE0"/>
    <w:rsid w:val="000B7CE7"/>
    <w:rsid w:val="000B7F37"/>
    <w:rsid w:val="000C0194"/>
    <w:rsid w:val="000C1939"/>
    <w:rsid w:val="000C219F"/>
    <w:rsid w:val="000C7778"/>
    <w:rsid w:val="000D0475"/>
    <w:rsid w:val="000D0F7E"/>
    <w:rsid w:val="000D11E2"/>
    <w:rsid w:val="000D1490"/>
    <w:rsid w:val="000D1B56"/>
    <w:rsid w:val="000D20AD"/>
    <w:rsid w:val="000D29D7"/>
    <w:rsid w:val="000D2AC8"/>
    <w:rsid w:val="000D2D65"/>
    <w:rsid w:val="000D3697"/>
    <w:rsid w:val="000D3C4C"/>
    <w:rsid w:val="000D4C68"/>
    <w:rsid w:val="000D4D4A"/>
    <w:rsid w:val="000D6826"/>
    <w:rsid w:val="000D6F64"/>
    <w:rsid w:val="000E0EC2"/>
    <w:rsid w:val="000E1C18"/>
    <w:rsid w:val="000E1D35"/>
    <w:rsid w:val="000E21BE"/>
    <w:rsid w:val="000E268A"/>
    <w:rsid w:val="000E2AFE"/>
    <w:rsid w:val="000E402B"/>
    <w:rsid w:val="000E4E03"/>
    <w:rsid w:val="000E5084"/>
    <w:rsid w:val="000F04E1"/>
    <w:rsid w:val="000F0C5D"/>
    <w:rsid w:val="000F23AB"/>
    <w:rsid w:val="000F2584"/>
    <w:rsid w:val="000F2C26"/>
    <w:rsid w:val="000F4176"/>
    <w:rsid w:val="000F5894"/>
    <w:rsid w:val="000F7631"/>
    <w:rsid w:val="000F769A"/>
    <w:rsid w:val="000F7C7F"/>
    <w:rsid w:val="00100226"/>
    <w:rsid w:val="00100270"/>
    <w:rsid w:val="00100841"/>
    <w:rsid w:val="00100846"/>
    <w:rsid w:val="00100C3E"/>
    <w:rsid w:val="00101818"/>
    <w:rsid w:val="00101A33"/>
    <w:rsid w:val="00101C8A"/>
    <w:rsid w:val="0010200B"/>
    <w:rsid w:val="00102179"/>
    <w:rsid w:val="00102502"/>
    <w:rsid w:val="001027E2"/>
    <w:rsid w:val="00103ABA"/>
    <w:rsid w:val="00104834"/>
    <w:rsid w:val="00105DA0"/>
    <w:rsid w:val="0010651D"/>
    <w:rsid w:val="00106E98"/>
    <w:rsid w:val="00107024"/>
    <w:rsid w:val="00110172"/>
    <w:rsid w:val="00110379"/>
    <w:rsid w:val="001124ED"/>
    <w:rsid w:val="001137D6"/>
    <w:rsid w:val="001153DE"/>
    <w:rsid w:val="00116007"/>
    <w:rsid w:val="00116A03"/>
    <w:rsid w:val="00117775"/>
    <w:rsid w:val="00117809"/>
    <w:rsid w:val="001179CE"/>
    <w:rsid w:val="0012072B"/>
    <w:rsid w:val="00120771"/>
    <w:rsid w:val="00121390"/>
    <w:rsid w:val="00121A38"/>
    <w:rsid w:val="00121F17"/>
    <w:rsid w:val="00122641"/>
    <w:rsid w:val="00123228"/>
    <w:rsid w:val="00123A6B"/>
    <w:rsid w:val="001246D2"/>
    <w:rsid w:val="00124F40"/>
    <w:rsid w:val="00126FE2"/>
    <w:rsid w:val="001272CE"/>
    <w:rsid w:val="001279C6"/>
    <w:rsid w:val="00131BDC"/>
    <w:rsid w:val="00131DA9"/>
    <w:rsid w:val="00132796"/>
    <w:rsid w:val="00133F90"/>
    <w:rsid w:val="0013400F"/>
    <w:rsid w:val="00134865"/>
    <w:rsid w:val="0013653F"/>
    <w:rsid w:val="00137088"/>
    <w:rsid w:val="00137124"/>
    <w:rsid w:val="0013775C"/>
    <w:rsid w:val="00137F85"/>
    <w:rsid w:val="00140385"/>
    <w:rsid w:val="00141E4F"/>
    <w:rsid w:val="00142DB1"/>
    <w:rsid w:val="0014460A"/>
    <w:rsid w:val="00146487"/>
    <w:rsid w:val="00150621"/>
    <w:rsid w:val="00154F39"/>
    <w:rsid w:val="001575C6"/>
    <w:rsid w:val="00161E47"/>
    <w:rsid w:val="00162741"/>
    <w:rsid w:val="0016341F"/>
    <w:rsid w:val="00163877"/>
    <w:rsid w:val="00163B49"/>
    <w:rsid w:val="00163B80"/>
    <w:rsid w:val="00167C87"/>
    <w:rsid w:val="00170E3F"/>
    <w:rsid w:val="001721A2"/>
    <w:rsid w:val="00172416"/>
    <w:rsid w:val="001736BD"/>
    <w:rsid w:val="00173B9E"/>
    <w:rsid w:val="00176E6B"/>
    <w:rsid w:val="00176EE4"/>
    <w:rsid w:val="0017774C"/>
    <w:rsid w:val="00180966"/>
    <w:rsid w:val="00180A5A"/>
    <w:rsid w:val="00180C77"/>
    <w:rsid w:val="00180E7B"/>
    <w:rsid w:val="00181043"/>
    <w:rsid w:val="00181BCC"/>
    <w:rsid w:val="00183AB2"/>
    <w:rsid w:val="00184226"/>
    <w:rsid w:val="00185854"/>
    <w:rsid w:val="00185963"/>
    <w:rsid w:val="00185DBE"/>
    <w:rsid w:val="0018653B"/>
    <w:rsid w:val="00186634"/>
    <w:rsid w:val="001874E1"/>
    <w:rsid w:val="0018756E"/>
    <w:rsid w:val="00191A78"/>
    <w:rsid w:val="00193980"/>
    <w:rsid w:val="001958EC"/>
    <w:rsid w:val="001962A8"/>
    <w:rsid w:val="001970F6"/>
    <w:rsid w:val="001A04D8"/>
    <w:rsid w:val="001A092A"/>
    <w:rsid w:val="001A116B"/>
    <w:rsid w:val="001A11D1"/>
    <w:rsid w:val="001A1360"/>
    <w:rsid w:val="001A1764"/>
    <w:rsid w:val="001A2913"/>
    <w:rsid w:val="001A2FBC"/>
    <w:rsid w:val="001A62AB"/>
    <w:rsid w:val="001A7081"/>
    <w:rsid w:val="001A7211"/>
    <w:rsid w:val="001A7C66"/>
    <w:rsid w:val="001A7D5D"/>
    <w:rsid w:val="001B067D"/>
    <w:rsid w:val="001B1688"/>
    <w:rsid w:val="001B2C3E"/>
    <w:rsid w:val="001B4178"/>
    <w:rsid w:val="001B53AC"/>
    <w:rsid w:val="001B560D"/>
    <w:rsid w:val="001B6218"/>
    <w:rsid w:val="001B6264"/>
    <w:rsid w:val="001B6334"/>
    <w:rsid w:val="001B655A"/>
    <w:rsid w:val="001B6702"/>
    <w:rsid w:val="001B7979"/>
    <w:rsid w:val="001B7C75"/>
    <w:rsid w:val="001C1890"/>
    <w:rsid w:val="001C1CB6"/>
    <w:rsid w:val="001C3039"/>
    <w:rsid w:val="001C461C"/>
    <w:rsid w:val="001C58CF"/>
    <w:rsid w:val="001C64AE"/>
    <w:rsid w:val="001C6E87"/>
    <w:rsid w:val="001C7248"/>
    <w:rsid w:val="001C78FC"/>
    <w:rsid w:val="001D0223"/>
    <w:rsid w:val="001D04E7"/>
    <w:rsid w:val="001D0AAE"/>
    <w:rsid w:val="001D0E05"/>
    <w:rsid w:val="001D18DF"/>
    <w:rsid w:val="001D2C88"/>
    <w:rsid w:val="001D3F9D"/>
    <w:rsid w:val="001D42F1"/>
    <w:rsid w:val="001D5537"/>
    <w:rsid w:val="001D59EE"/>
    <w:rsid w:val="001D6D91"/>
    <w:rsid w:val="001D7817"/>
    <w:rsid w:val="001D7905"/>
    <w:rsid w:val="001D79F6"/>
    <w:rsid w:val="001D7E9B"/>
    <w:rsid w:val="001E0BFD"/>
    <w:rsid w:val="001E0EE7"/>
    <w:rsid w:val="001E270B"/>
    <w:rsid w:val="001E3B26"/>
    <w:rsid w:val="001E4641"/>
    <w:rsid w:val="001E4D89"/>
    <w:rsid w:val="001E5D43"/>
    <w:rsid w:val="001E6DB7"/>
    <w:rsid w:val="001E7CE6"/>
    <w:rsid w:val="001F0A4E"/>
    <w:rsid w:val="001F0E3D"/>
    <w:rsid w:val="001F169A"/>
    <w:rsid w:val="001F1BEB"/>
    <w:rsid w:val="001F21F2"/>
    <w:rsid w:val="001F59FE"/>
    <w:rsid w:val="001F5F03"/>
    <w:rsid w:val="001F7203"/>
    <w:rsid w:val="002010B9"/>
    <w:rsid w:val="00201711"/>
    <w:rsid w:val="002024FC"/>
    <w:rsid w:val="00202722"/>
    <w:rsid w:val="00202FA1"/>
    <w:rsid w:val="00204125"/>
    <w:rsid w:val="002047CC"/>
    <w:rsid w:val="00205EB3"/>
    <w:rsid w:val="00206E42"/>
    <w:rsid w:val="0021004D"/>
    <w:rsid w:val="00210E7D"/>
    <w:rsid w:val="00211C01"/>
    <w:rsid w:val="002126DF"/>
    <w:rsid w:val="00214A15"/>
    <w:rsid w:val="00215145"/>
    <w:rsid w:val="00217FCD"/>
    <w:rsid w:val="002200D4"/>
    <w:rsid w:val="002209AC"/>
    <w:rsid w:val="00222703"/>
    <w:rsid w:val="0022299F"/>
    <w:rsid w:val="00223B01"/>
    <w:rsid w:val="00224659"/>
    <w:rsid w:val="00224B2A"/>
    <w:rsid w:val="002254EE"/>
    <w:rsid w:val="00225B9D"/>
    <w:rsid w:val="00226E2B"/>
    <w:rsid w:val="0023284C"/>
    <w:rsid w:val="00233066"/>
    <w:rsid w:val="002332AF"/>
    <w:rsid w:val="00235A28"/>
    <w:rsid w:val="00236402"/>
    <w:rsid w:val="00240AEB"/>
    <w:rsid w:val="00241088"/>
    <w:rsid w:val="002411EF"/>
    <w:rsid w:val="0024132B"/>
    <w:rsid w:val="0024203D"/>
    <w:rsid w:val="0024406B"/>
    <w:rsid w:val="002442D4"/>
    <w:rsid w:val="002452FF"/>
    <w:rsid w:val="00245B45"/>
    <w:rsid w:val="00250403"/>
    <w:rsid w:val="0025100A"/>
    <w:rsid w:val="002511F9"/>
    <w:rsid w:val="00252764"/>
    <w:rsid w:val="00252C25"/>
    <w:rsid w:val="002548C2"/>
    <w:rsid w:val="00255E55"/>
    <w:rsid w:val="002575BF"/>
    <w:rsid w:val="00257A83"/>
    <w:rsid w:val="00257B4A"/>
    <w:rsid w:val="00257B9E"/>
    <w:rsid w:val="00260961"/>
    <w:rsid w:val="00262377"/>
    <w:rsid w:val="002631ED"/>
    <w:rsid w:val="002635AD"/>
    <w:rsid w:val="0026390B"/>
    <w:rsid w:val="0026465D"/>
    <w:rsid w:val="00264B5A"/>
    <w:rsid w:val="00265948"/>
    <w:rsid w:val="002662A4"/>
    <w:rsid w:val="00266488"/>
    <w:rsid w:val="00266FBB"/>
    <w:rsid w:val="00267086"/>
    <w:rsid w:val="00270D5D"/>
    <w:rsid w:val="002712C7"/>
    <w:rsid w:val="00271729"/>
    <w:rsid w:val="002730E3"/>
    <w:rsid w:val="00273868"/>
    <w:rsid w:val="0027399A"/>
    <w:rsid w:val="0027622F"/>
    <w:rsid w:val="00277552"/>
    <w:rsid w:val="00277DBE"/>
    <w:rsid w:val="00277FD7"/>
    <w:rsid w:val="00281739"/>
    <w:rsid w:val="0028200B"/>
    <w:rsid w:val="0028452A"/>
    <w:rsid w:val="00284AC9"/>
    <w:rsid w:val="00285057"/>
    <w:rsid w:val="002850F0"/>
    <w:rsid w:val="00286041"/>
    <w:rsid w:val="002862E0"/>
    <w:rsid w:val="00287B53"/>
    <w:rsid w:val="00287E1E"/>
    <w:rsid w:val="00291E00"/>
    <w:rsid w:val="0029372E"/>
    <w:rsid w:val="00295057"/>
    <w:rsid w:val="002959CC"/>
    <w:rsid w:val="00297B1E"/>
    <w:rsid w:val="002A157D"/>
    <w:rsid w:val="002A171C"/>
    <w:rsid w:val="002A18A3"/>
    <w:rsid w:val="002A29D9"/>
    <w:rsid w:val="002A49E3"/>
    <w:rsid w:val="002A5220"/>
    <w:rsid w:val="002A5710"/>
    <w:rsid w:val="002A675E"/>
    <w:rsid w:val="002A6DD8"/>
    <w:rsid w:val="002A73B7"/>
    <w:rsid w:val="002B1097"/>
    <w:rsid w:val="002B348B"/>
    <w:rsid w:val="002B426D"/>
    <w:rsid w:val="002B4AE6"/>
    <w:rsid w:val="002B5633"/>
    <w:rsid w:val="002B5F1D"/>
    <w:rsid w:val="002B60AD"/>
    <w:rsid w:val="002B68A9"/>
    <w:rsid w:val="002B7472"/>
    <w:rsid w:val="002C03DC"/>
    <w:rsid w:val="002C1071"/>
    <w:rsid w:val="002C13D3"/>
    <w:rsid w:val="002C180A"/>
    <w:rsid w:val="002C3837"/>
    <w:rsid w:val="002C4E56"/>
    <w:rsid w:val="002C5856"/>
    <w:rsid w:val="002C62F6"/>
    <w:rsid w:val="002C68A8"/>
    <w:rsid w:val="002C702B"/>
    <w:rsid w:val="002C747E"/>
    <w:rsid w:val="002D4642"/>
    <w:rsid w:val="002D5086"/>
    <w:rsid w:val="002D7C3A"/>
    <w:rsid w:val="002D7C94"/>
    <w:rsid w:val="002E05F2"/>
    <w:rsid w:val="002E28E9"/>
    <w:rsid w:val="002E3B47"/>
    <w:rsid w:val="002E58CE"/>
    <w:rsid w:val="002E5B6F"/>
    <w:rsid w:val="002E7570"/>
    <w:rsid w:val="002E79CE"/>
    <w:rsid w:val="002E7B38"/>
    <w:rsid w:val="002F08CB"/>
    <w:rsid w:val="002F0968"/>
    <w:rsid w:val="002F1E96"/>
    <w:rsid w:val="002F1FCF"/>
    <w:rsid w:val="002F2FA8"/>
    <w:rsid w:val="002F44FA"/>
    <w:rsid w:val="002F51F1"/>
    <w:rsid w:val="002F54CF"/>
    <w:rsid w:val="002F565E"/>
    <w:rsid w:val="002F5ED1"/>
    <w:rsid w:val="00300BC3"/>
    <w:rsid w:val="00300D6A"/>
    <w:rsid w:val="00300E48"/>
    <w:rsid w:val="00300E67"/>
    <w:rsid w:val="00305D7A"/>
    <w:rsid w:val="00306082"/>
    <w:rsid w:val="00306806"/>
    <w:rsid w:val="00307E67"/>
    <w:rsid w:val="00310532"/>
    <w:rsid w:val="00312A7A"/>
    <w:rsid w:val="0031334F"/>
    <w:rsid w:val="00317F32"/>
    <w:rsid w:val="003201E3"/>
    <w:rsid w:val="00320BB6"/>
    <w:rsid w:val="00321B56"/>
    <w:rsid w:val="00323DA4"/>
    <w:rsid w:val="00324D46"/>
    <w:rsid w:val="00330360"/>
    <w:rsid w:val="00330B64"/>
    <w:rsid w:val="00331AC8"/>
    <w:rsid w:val="003322C6"/>
    <w:rsid w:val="00333297"/>
    <w:rsid w:val="00333499"/>
    <w:rsid w:val="00333663"/>
    <w:rsid w:val="00334390"/>
    <w:rsid w:val="0033527C"/>
    <w:rsid w:val="0033643C"/>
    <w:rsid w:val="0033739C"/>
    <w:rsid w:val="0034007A"/>
    <w:rsid w:val="00342097"/>
    <w:rsid w:val="00343B4A"/>
    <w:rsid w:val="00345EB0"/>
    <w:rsid w:val="0035385D"/>
    <w:rsid w:val="003604FE"/>
    <w:rsid w:val="00362151"/>
    <w:rsid w:val="0036243D"/>
    <w:rsid w:val="0036325A"/>
    <w:rsid w:val="00363466"/>
    <w:rsid w:val="00363719"/>
    <w:rsid w:val="003647B9"/>
    <w:rsid w:val="003665F5"/>
    <w:rsid w:val="00366C03"/>
    <w:rsid w:val="00370133"/>
    <w:rsid w:val="003716C2"/>
    <w:rsid w:val="003722A2"/>
    <w:rsid w:val="00372779"/>
    <w:rsid w:val="00372B54"/>
    <w:rsid w:val="0037460A"/>
    <w:rsid w:val="00374B42"/>
    <w:rsid w:val="00377378"/>
    <w:rsid w:val="00377976"/>
    <w:rsid w:val="00377C28"/>
    <w:rsid w:val="00380E6D"/>
    <w:rsid w:val="00380E8C"/>
    <w:rsid w:val="003812CC"/>
    <w:rsid w:val="00381849"/>
    <w:rsid w:val="003834E5"/>
    <w:rsid w:val="00384861"/>
    <w:rsid w:val="00385376"/>
    <w:rsid w:val="00386446"/>
    <w:rsid w:val="003864DB"/>
    <w:rsid w:val="00386BE7"/>
    <w:rsid w:val="00386F25"/>
    <w:rsid w:val="00387231"/>
    <w:rsid w:val="003911D6"/>
    <w:rsid w:val="0039197D"/>
    <w:rsid w:val="003936E8"/>
    <w:rsid w:val="00393FB1"/>
    <w:rsid w:val="00395033"/>
    <w:rsid w:val="00395ADD"/>
    <w:rsid w:val="003979B2"/>
    <w:rsid w:val="00397F8C"/>
    <w:rsid w:val="003A1224"/>
    <w:rsid w:val="003A198A"/>
    <w:rsid w:val="003A2AC5"/>
    <w:rsid w:val="003A408D"/>
    <w:rsid w:val="003A44BB"/>
    <w:rsid w:val="003A490A"/>
    <w:rsid w:val="003A4D33"/>
    <w:rsid w:val="003A54F0"/>
    <w:rsid w:val="003A6472"/>
    <w:rsid w:val="003A68B7"/>
    <w:rsid w:val="003B0686"/>
    <w:rsid w:val="003B089C"/>
    <w:rsid w:val="003B12DD"/>
    <w:rsid w:val="003B20A6"/>
    <w:rsid w:val="003B269F"/>
    <w:rsid w:val="003B3B6E"/>
    <w:rsid w:val="003B5574"/>
    <w:rsid w:val="003B64A0"/>
    <w:rsid w:val="003B709C"/>
    <w:rsid w:val="003B71DE"/>
    <w:rsid w:val="003C22A4"/>
    <w:rsid w:val="003C574E"/>
    <w:rsid w:val="003C6697"/>
    <w:rsid w:val="003D01D4"/>
    <w:rsid w:val="003D1A2B"/>
    <w:rsid w:val="003D26CB"/>
    <w:rsid w:val="003D554A"/>
    <w:rsid w:val="003D71EB"/>
    <w:rsid w:val="003E0828"/>
    <w:rsid w:val="003E1C51"/>
    <w:rsid w:val="003E25FF"/>
    <w:rsid w:val="003E2B66"/>
    <w:rsid w:val="003E2FD5"/>
    <w:rsid w:val="003E2FF5"/>
    <w:rsid w:val="003E4973"/>
    <w:rsid w:val="003E575C"/>
    <w:rsid w:val="003E7931"/>
    <w:rsid w:val="003F00D6"/>
    <w:rsid w:val="003F0413"/>
    <w:rsid w:val="003F10B6"/>
    <w:rsid w:val="003F17CF"/>
    <w:rsid w:val="003F2481"/>
    <w:rsid w:val="003F4DF6"/>
    <w:rsid w:val="003F69F3"/>
    <w:rsid w:val="003F7D80"/>
    <w:rsid w:val="003F7FA8"/>
    <w:rsid w:val="00400798"/>
    <w:rsid w:val="0040083F"/>
    <w:rsid w:val="00401C7D"/>
    <w:rsid w:val="004022B5"/>
    <w:rsid w:val="00402B4F"/>
    <w:rsid w:val="00403D59"/>
    <w:rsid w:val="0040426F"/>
    <w:rsid w:val="0040435D"/>
    <w:rsid w:val="00407DE2"/>
    <w:rsid w:val="0041235F"/>
    <w:rsid w:val="00412A9F"/>
    <w:rsid w:val="00412C57"/>
    <w:rsid w:val="00414DB5"/>
    <w:rsid w:val="00415280"/>
    <w:rsid w:val="00415A50"/>
    <w:rsid w:val="0041689B"/>
    <w:rsid w:val="00416EFE"/>
    <w:rsid w:val="004208C1"/>
    <w:rsid w:val="00422F16"/>
    <w:rsid w:val="0042609C"/>
    <w:rsid w:val="00430856"/>
    <w:rsid w:val="00431442"/>
    <w:rsid w:val="004315F3"/>
    <w:rsid w:val="00431EC5"/>
    <w:rsid w:val="00432195"/>
    <w:rsid w:val="004327D3"/>
    <w:rsid w:val="00434C62"/>
    <w:rsid w:val="00434E53"/>
    <w:rsid w:val="00435256"/>
    <w:rsid w:val="00435C8F"/>
    <w:rsid w:val="0043681B"/>
    <w:rsid w:val="004369FE"/>
    <w:rsid w:val="00436B4D"/>
    <w:rsid w:val="00437005"/>
    <w:rsid w:val="0043785E"/>
    <w:rsid w:val="004379CC"/>
    <w:rsid w:val="00437D9D"/>
    <w:rsid w:val="004400A9"/>
    <w:rsid w:val="004410F5"/>
    <w:rsid w:val="00441260"/>
    <w:rsid w:val="004431AF"/>
    <w:rsid w:val="00444960"/>
    <w:rsid w:val="0044528F"/>
    <w:rsid w:val="0044577D"/>
    <w:rsid w:val="004459C9"/>
    <w:rsid w:val="00445E41"/>
    <w:rsid w:val="00446013"/>
    <w:rsid w:val="0044631C"/>
    <w:rsid w:val="00446ACA"/>
    <w:rsid w:val="00447992"/>
    <w:rsid w:val="00447D49"/>
    <w:rsid w:val="0045186A"/>
    <w:rsid w:val="00453F4B"/>
    <w:rsid w:val="004543C7"/>
    <w:rsid w:val="00457E8E"/>
    <w:rsid w:val="004602A2"/>
    <w:rsid w:val="0046181E"/>
    <w:rsid w:val="004618F2"/>
    <w:rsid w:val="00463527"/>
    <w:rsid w:val="0046377D"/>
    <w:rsid w:val="00464BF8"/>
    <w:rsid w:val="00465172"/>
    <w:rsid w:val="00465878"/>
    <w:rsid w:val="00466973"/>
    <w:rsid w:val="00467169"/>
    <w:rsid w:val="00467E60"/>
    <w:rsid w:val="00470350"/>
    <w:rsid w:val="004717D1"/>
    <w:rsid w:val="00471FB5"/>
    <w:rsid w:val="0047409C"/>
    <w:rsid w:val="00474BF2"/>
    <w:rsid w:val="004760DE"/>
    <w:rsid w:val="004761A8"/>
    <w:rsid w:val="00476438"/>
    <w:rsid w:val="00477CEA"/>
    <w:rsid w:val="004808EC"/>
    <w:rsid w:val="00481448"/>
    <w:rsid w:val="00481A2C"/>
    <w:rsid w:val="004820C6"/>
    <w:rsid w:val="004823B0"/>
    <w:rsid w:val="00482C34"/>
    <w:rsid w:val="00483B24"/>
    <w:rsid w:val="00483EBC"/>
    <w:rsid w:val="00483F5E"/>
    <w:rsid w:val="00484793"/>
    <w:rsid w:val="004862B1"/>
    <w:rsid w:val="004905A4"/>
    <w:rsid w:val="00490DB0"/>
    <w:rsid w:val="00491C7B"/>
    <w:rsid w:val="00493678"/>
    <w:rsid w:val="00493ADC"/>
    <w:rsid w:val="00493D91"/>
    <w:rsid w:val="0049405F"/>
    <w:rsid w:val="004946A4"/>
    <w:rsid w:val="00494948"/>
    <w:rsid w:val="0049503B"/>
    <w:rsid w:val="00496042"/>
    <w:rsid w:val="00496B95"/>
    <w:rsid w:val="00497182"/>
    <w:rsid w:val="00497DFC"/>
    <w:rsid w:val="004A0741"/>
    <w:rsid w:val="004A4047"/>
    <w:rsid w:val="004A422C"/>
    <w:rsid w:val="004A45FA"/>
    <w:rsid w:val="004A6B92"/>
    <w:rsid w:val="004A75D7"/>
    <w:rsid w:val="004A7F46"/>
    <w:rsid w:val="004B0A9F"/>
    <w:rsid w:val="004B0B80"/>
    <w:rsid w:val="004B0BCF"/>
    <w:rsid w:val="004B1482"/>
    <w:rsid w:val="004B2837"/>
    <w:rsid w:val="004B2862"/>
    <w:rsid w:val="004B42FC"/>
    <w:rsid w:val="004B4771"/>
    <w:rsid w:val="004B4C55"/>
    <w:rsid w:val="004B7CC9"/>
    <w:rsid w:val="004C2012"/>
    <w:rsid w:val="004C2233"/>
    <w:rsid w:val="004C2237"/>
    <w:rsid w:val="004C23D5"/>
    <w:rsid w:val="004C2739"/>
    <w:rsid w:val="004C305C"/>
    <w:rsid w:val="004C5192"/>
    <w:rsid w:val="004C5704"/>
    <w:rsid w:val="004C6AB5"/>
    <w:rsid w:val="004D0AC4"/>
    <w:rsid w:val="004D0DAA"/>
    <w:rsid w:val="004D13E2"/>
    <w:rsid w:val="004D1F8D"/>
    <w:rsid w:val="004D2D83"/>
    <w:rsid w:val="004D3543"/>
    <w:rsid w:val="004D49E5"/>
    <w:rsid w:val="004D670A"/>
    <w:rsid w:val="004D7E76"/>
    <w:rsid w:val="004E09E5"/>
    <w:rsid w:val="004E4934"/>
    <w:rsid w:val="004E4A7C"/>
    <w:rsid w:val="004E64D1"/>
    <w:rsid w:val="004E6879"/>
    <w:rsid w:val="004E6CFA"/>
    <w:rsid w:val="004E7783"/>
    <w:rsid w:val="004F0DB8"/>
    <w:rsid w:val="004F1D42"/>
    <w:rsid w:val="004F37F4"/>
    <w:rsid w:val="004F39D1"/>
    <w:rsid w:val="004F4DFC"/>
    <w:rsid w:val="004F6D5A"/>
    <w:rsid w:val="004F77BF"/>
    <w:rsid w:val="00501EA7"/>
    <w:rsid w:val="005028FD"/>
    <w:rsid w:val="00502C4F"/>
    <w:rsid w:val="0050300E"/>
    <w:rsid w:val="00503DC3"/>
    <w:rsid w:val="00504388"/>
    <w:rsid w:val="00504B7F"/>
    <w:rsid w:val="00505321"/>
    <w:rsid w:val="00505477"/>
    <w:rsid w:val="00506258"/>
    <w:rsid w:val="0051053A"/>
    <w:rsid w:val="00511C2D"/>
    <w:rsid w:val="00512C46"/>
    <w:rsid w:val="00512D5D"/>
    <w:rsid w:val="00514277"/>
    <w:rsid w:val="00514B8E"/>
    <w:rsid w:val="00515284"/>
    <w:rsid w:val="00515F92"/>
    <w:rsid w:val="0051687C"/>
    <w:rsid w:val="005205A7"/>
    <w:rsid w:val="0052094E"/>
    <w:rsid w:val="005214F4"/>
    <w:rsid w:val="0052165E"/>
    <w:rsid w:val="00521DF9"/>
    <w:rsid w:val="00522947"/>
    <w:rsid w:val="00522A92"/>
    <w:rsid w:val="00524DDC"/>
    <w:rsid w:val="00525010"/>
    <w:rsid w:val="00525970"/>
    <w:rsid w:val="00525F82"/>
    <w:rsid w:val="00527DE1"/>
    <w:rsid w:val="00530AA4"/>
    <w:rsid w:val="005312D6"/>
    <w:rsid w:val="00533334"/>
    <w:rsid w:val="00533465"/>
    <w:rsid w:val="00534A56"/>
    <w:rsid w:val="005351A8"/>
    <w:rsid w:val="0053598D"/>
    <w:rsid w:val="00536562"/>
    <w:rsid w:val="00536A01"/>
    <w:rsid w:val="00536F14"/>
    <w:rsid w:val="00540406"/>
    <w:rsid w:val="00542077"/>
    <w:rsid w:val="0054313B"/>
    <w:rsid w:val="00543842"/>
    <w:rsid w:val="00543CD0"/>
    <w:rsid w:val="005441EA"/>
    <w:rsid w:val="0054588F"/>
    <w:rsid w:val="00545C54"/>
    <w:rsid w:val="00550093"/>
    <w:rsid w:val="00550278"/>
    <w:rsid w:val="005529B5"/>
    <w:rsid w:val="00552C69"/>
    <w:rsid w:val="00555789"/>
    <w:rsid w:val="0055633E"/>
    <w:rsid w:val="005565A6"/>
    <w:rsid w:val="00560095"/>
    <w:rsid w:val="00560823"/>
    <w:rsid w:val="00561578"/>
    <w:rsid w:val="00561CF5"/>
    <w:rsid w:val="005624FF"/>
    <w:rsid w:val="00562A84"/>
    <w:rsid w:val="0056339D"/>
    <w:rsid w:val="0056502A"/>
    <w:rsid w:val="0056556A"/>
    <w:rsid w:val="005659EF"/>
    <w:rsid w:val="00565AD2"/>
    <w:rsid w:val="005679BB"/>
    <w:rsid w:val="005707B8"/>
    <w:rsid w:val="0057103A"/>
    <w:rsid w:val="00572968"/>
    <w:rsid w:val="0057338B"/>
    <w:rsid w:val="005733F2"/>
    <w:rsid w:val="00573D53"/>
    <w:rsid w:val="0057674C"/>
    <w:rsid w:val="005777A8"/>
    <w:rsid w:val="00577C33"/>
    <w:rsid w:val="005808B0"/>
    <w:rsid w:val="00584237"/>
    <w:rsid w:val="00585660"/>
    <w:rsid w:val="00585CF6"/>
    <w:rsid w:val="00586FCD"/>
    <w:rsid w:val="0059090D"/>
    <w:rsid w:val="005947E1"/>
    <w:rsid w:val="0059516E"/>
    <w:rsid w:val="005A067B"/>
    <w:rsid w:val="005A069F"/>
    <w:rsid w:val="005A13BC"/>
    <w:rsid w:val="005A280A"/>
    <w:rsid w:val="005A48DA"/>
    <w:rsid w:val="005B0057"/>
    <w:rsid w:val="005B0469"/>
    <w:rsid w:val="005B15BD"/>
    <w:rsid w:val="005B3FD8"/>
    <w:rsid w:val="005B4571"/>
    <w:rsid w:val="005B6012"/>
    <w:rsid w:val="005C0AA8"/>
    <w:rsid w:val="005C1D98"/>
    <w:rsid w:val="005C368D"/>
    <w:rsid w:val="005C4141"/>
    <w:rsid w:val="005C4B08"/>
    <w:rsid w:val="005C56B1"/>
    <w:rsid w:val="005C65BB"/>
    <w:rsid w:val="005C72E6"/>
    <w:rsid w:val="005C75F9"/>
    <w:rsid w:val="005D2425"/>
    <w:rsid w:val="005D2A5C"/>
    <w:rsid w:val="005D324A"/>
    <w:rsid w:val="005D3550"/>
    <w:rsid w:val="005D6032"/>
    <w:rsid w:val="005D62E7"/>
    <w:rsid w:val="005E056D"/>
    <w:rsid w:val="005E0C4A"/>
    <w:rsid w:val="005E13DA"/>
    <w:rsid w:val="005E17F4"/>
    <w:rsid w:val="005E1980"/>
    <w:rsid w:val="005E2C93"/>
    <w:rsid w:val="005E2D7B"/>
    <w:rsid w:val="005E34B8"/>
    <w:rsid w:val="005E3E7D"/>
    <w:rsid w:val="005E422B"/>
    <w:rsid w:val="005E50E2"/>
    <w:rsid w:val="005E5B9E"/>
    <w:rsid w:val="005E66B3"/>
    <w:rsid w:val="005E76F4"/>
    <w:rsid w:val="005E7A7F"/>
    <w:rsid w:val="005E7CE6"/>
    <w:rsid w:val="005F34A4"/>
    <w:rsid w:val="005F570B"/>
    <w:rsid w:val="005F5C89"/>
    <w:rsid w:val="005F5D02"/>
    <w:rsid w:val="005F740D"/>
    <w:rsid w:val="00600059"/>
    <w:rsid w:val="00601253"/>
    <w:rsid w:val="00601FBE"/>
    <w:rsid w:val="006036E8"/>
    <w:rsid w:val="0060435B"/>
    <w:rsid w:val="00605C78"/>
    <w:rsid w:val="00606BE8"/>
    <w:rsid w:val="00606F1B"/>
    <w:rsid w:val="00607C7F"/>
    <w:rsid w:val="00610896"/>
    <w:rsid w:val="0061101B"/>
    <w:rsid w:val="00611ACC"/>
    <w:rsid w:val="00611FED"/>
    <w:rsid w:val="006120AE"/>
    <w:rsid w:val="0061306C"/>
    <w:rsid w:val="006145EB"/>
    <w:rsid w:val="00615B49"/>
    <w:rsid w:val="00621F32"/>
    <w:rsid w:val="006221B2"/>
    <w:rsid w:val="00623B2A"/>
    <w:rsid w:val="00627E93"/>
    <w:rsid w:val="00635610"/>
    <w:rsid w:val="00640459"/>
    <w:rsid w:val="00640577"/>
    <w:rsid w:val="00642130"/>
    <w:rsid w:val="006437F0"/>
    <w:rsid w:val="00644913"/>
    <w:rsid w:val="00644DFA"/>
    <w:rsid w:val="00645C81"/>
    <w:rsid w:val="00651039"/>
    <w:rsid w:val="0065190B"/>
    <w:rsid w:val="00652E3D"/>
    <w:rsid w:val="00653CF1"/>
    <w:rsid w:val="00653F7D"/>
    <w:rsid w:val="00655D08"/>
    <w:rsid w:val="0065676B"/>
    <w:rsid w:val="00657D7E"/>
    <w:rsid w:val="00660622"/>
    <w:rsid w:val="00660733"/>
    <w:rsid w:val="006615A4"/>
    <w:rsid w:val="00661EAC"/>
    <w:rsid w:val="0066259C"/>
    <w:rsid w:val="006630F9"/>
    <w:rsid w:val="00663B30"/>
    <w:rsid w:val="00665150"/>
    <w:rsid w:val="00666CD1"/>
    <w:rsid w:val="00670CA1"/>
    <w:rsid w:val="00672764"/>
    <w:rsid w:val="0067448F"/>
    <w:rsid w:val="0067568C"/>
    <w:rsid w:val="00675F01"/>
    <w:rsid w:val="00676694"/>
    <w:rsid w:val="00677C16"/>
    <w:rsid w:val="00677D39"/>
    <w:rsid w:val="006808D5"/>
    <w:rsid w:val="00680E4A"/>
    <w:rsid w:val="00681F9F"/>
    <w:rsid w:val="00682808"/>
    <w:rsid w:val="0068309A"/>
    <w:rsid w:val="00683476"/>
    <w:rsid w:val="006840A0"/>
    <w:rsid w:val="00684AAB"/>
    <w:rsid w:val="006902F4"/>
    <w:rsid w:val="0069120A"/>
    <w:rsid w:val="00691897"/>
    <w:rsid w:val="00692C40"/>
    <w:rsid w:val="00696262"/>
    <w:rsid w:val="00696C6C"/>
    <w:rsid w:val="0069754E"/>
    <w:rsid w:val="006A068A"/>
    <w:rsid w:val="006A4C66"/>
    <w:rsid w:val="006A4E81"/>
    <w:rsid w:val="006A54E0"/>
    <w:rsid w:val="006A6042"/>
    <w:rsid w:val="006A62D3"/>
    <w:rsid w:val="006A6520"/>
    <w:rsid w:val="006A71C0"/>
    <w:rsid w:val="006A7869"/>
    <w:rsid w:val="006B0209"/>
    <w:rsid w:val="006B0B24"/>
    <w:rsid w:val="006B166F"/>
    <w:rsid w:val="006B1DA3"/>
    <w:rsid w:val="006B26A5"/>
    <w:rsid w:val="006B26CE"/>
    <w:rsid w:val="006B2C36"/>
    <w:rsid w:val="006B2F65"/>
    <w:rsid w:val="006B6068"/>
    <w:rsid w:val="006C1BB5"/>
    <w:rsid w:val="006C4818"/>
    <w:rsid w:val="006C4A88"/>
    <w:rsid w:val="006C4F25"/>
    <w:rsid w:val="006C60FC"/>
    <w:rsid w:val="006C77E6"/>
    <w:rsid w:val="006C7CC7"/>
    <w:rsid w:val="006D04CC"/>
    <w:rsid w:val="006D08E1"/>
    <w:rsid w:val="006D0C56"/>
    <w:rsid w:val="006D378B"/>
    <w:rsid w:val="006D4151"/>
    <w:rsid w:val="006D432D"/>
    <w:rsid w:val="006D5426"/>
    <w:rsid w:val="006D6BCF"/>
    <w:rsid w:val="006E16A6"/>
    <w:rsid w:val="006E23BB"/>
    <w:rsid w:val="006E2D80"/>
    <w:rsid w:val="006E52CC"/>
    <w:rsid w:val="006E5B9A"/>
    <w:rsid w:val="006E64BF"/>
    <w:rsid w:val="006E64D7"/>
    <w:rsid w:val="006E7136"/>
    <w:rsid w:val="006F035D"/>
    <w:rsid w:val="006F0751"/>
    <w:rsid w:val="006F0763"/>
    <w:rsid w:val="006F16A6"/>
    <w:rsid w:val="006F27F9"/>
    <w:rsid w:val="006F2EAF"/>
    <w:rsid w:val="006F32C7"/>
    <w:rsid w:val="006F38A8"/>
    <w:rsid w:val="006F3DB7"/>
    <w:rsid w:val="006F630A"/>
    <w:rsid w:val="006F64C0"/>
    <w:rsid w:val="006F69B0"/>
    <w:rsid w:val="006F6AD4"/>
    <w:rsid w:val="006F79DC"/>
    <w:rsid w:val="00700283"/>
    <w:rsid w:val="00700BDD"/>
    <w:rsid w:val="007012D6"/>
    <w:rsid w:val="00701B9C"/>
    <w:rsid w:val="0070290D"/>
    <w:rsid w:val="007036A8"/>
    <w:rsid w:val="00703AED"/>
    <w:rsid w:val="007102D6"/>
    <w:rsid w:val="00710310"/>
    <w:rsid w:val="00710BBF"/>
    <w:rsid w:val="00712466"/>
    <w:rsid w:val="007127FA"/>
    <w:rsid w:val="00713347"/>
    <w:rsid w:val="00716B98"/>
    <w:rsid w:val="007170CA"/>
    <w:rsid w:val="007170D6"/>
    <w:rsid w:val="00717240"/>
    <w:rsid w:val="00717EFA"/>
    <w:rsid w:val="00720186"/>
    <w:rsid w:val="007228E4"/>
    <w:rsid w:val="007237C5"/>
    <w:rsid w:val="0072549A"/>
    <w:rsid w:val="00725762"/>
    <w:rsid w:val="007259AD"/>
    <w:rsid w:val="00725BFE"/>
    <w:rsid w:val="0072600A"/>
    <w:rsid w:val="00726642"/>
    <w:rsid w:val="00727484"/>
    <w:rsid w:val="00731C28"/>
    <w:rsid w:val="007345F1"/>
    <w:rsid w:val="00734E03"/>
    <w:rsid w:val="00735488"/>
    <w:rsid w:val="00735668"/>
    <w:rsid w:val="00736A20"/>
    <w:rsid w:val="00740468"/>
    <w:rsid w:val="00742715"/>
    <w:rsid w:val="0074292C"/>
    <w:rsid w:val="00742A78"/>
    <w:rsid w:val="0074458F"/>
    <w:rsid w:val="007449F6"/>
    <w:rsid w:val="00744FDD"/>
    <w:rsid w:val="00745635"/>
    <w:rsid w:val="0074676A"/>
    <w:rsid w:val="00750108"/>
    <w:rsid w:val="007518B9"/>
    <w:rsid w:val="00752337"/>
    <w:rsid w:val="007531CC"/>
    <w:rsid w:val="0075364B"/>
    <w:rsid w:val="007538F7"/>
    <w:rsid w:val="0075532D"/>
    <w:rsid w:val="00761299"/>
    <w:rsid w:val="00761D0A"/>
    <w:rsid w:val="007644D0"/>
    <w:rsid w:val="007647C9"/>
    <w:rsid w:val="00766515"/>
    <w:rsid w:val="007665A7"/>
    <w:rsid w:val="00767318"/>
    <w:rsid w:val="007707AC"/>
    <w:rsid w:val="0077186E"/>
    <w:rsid w:val="007718BD"/>
    <w:rsid w:val="00771A69"/>
    <w:rsid w:val="00771D12"/>
    <w:rsid w:val="00773149"/>
    <w:rsid w:val="00773E85"/>
    <w:rsid w:val="00775C4D"/>
    <w:rsid w:val="00777FAF"/>
    <w:rsid w:val="00780754"/>
    <w:rsid w:val="00781183"/>
    <w:rsid w:val="007813D4"/>
    <w:rsid w:val="00782706"/>
    <w:rsid w:val="00784FA4"/>
    <w:rsid w:val="00785F20"/>
    <w:rsid w:val="0078683A"/>
    <w:rsid w:val="00786C03"/>
    <w:rsid w:val="00786CB3"/>
    <w:rsid w:val="007925CD"/>
    <w:rsid w:val="00794680"/>
    <w:rsid w:val="00794CEB"/>
    <w:rsid w:val="00794F8A"/>
    <w:rsid w:val="00794FCD"/>
    <w:rsid w:val="007A1D38"/>
    <w:rsid w:val="007A2117"/>
    <w:rsid w:val="007A214E"/>
    <w:rsid w:val="007A4E51"/>
    <w:rsid w:val="007A5386"/>
    <w:rsid w:val="007A7BEB"/>
    <w:rsid w:val="007B06E0"/>
    <w:rsid w:val="007B1BED"/>
    <w:rsid w:val="007B2134"/>
    <w:rsid w:val="007B56D9"/>
    <w:rsid w:val="007B6163"/>
    <w:rsid w:val="007B72CF"/>
    <w:rsid w:val="007B79E4"/>
    <w:rsid w:val="007B7A8D"/>
    <w:rsid w:val="007C0A93"/>
    <w:rsid w:val="007C3F9E"/>
    <w:rsid w:val="007C4669"/>
    <w:rsid w:val="007C4DEC"/>
    <w:rsid w:val="007C54E1"/>
    <w:rsid w:val="007C59CC"/>
    <w:rsid w:val="007C7B0A"/>
    <w:rsid w:val="007C7B68"/>
    <w:rsid w:val="007C7BC4"/>
    <w:rsid w:val="007C7D58"/>
    <w:rsid w:val="007C7FC3"/>
    <w:rsid w:val="007D071A"/>
    <w:rsid w:val="007D09E1"/>
    <w:rsid w:val="007D2EC4"/>
    <w:rsid w:val="007D32EB"/>
    <w:rsid w:val="007D38DF"/>
    <w:rsid w:val="007D401D"/>
    <w:rsid w:val="007D5CD1"/>
    <w:rsid w:val="007D70D3"/>
    <w:rsid w:val="007D719A"/>
    <w:rsid w:val="007D7319"/>
    <w:rsid w:val="007E094F"/>
    <w:rsid w:val="007E1949"/>
    <w:rsid w:val="007E2C04"/>
    <w:rsid w:val="007E5898"/>
    <w:rsid w:val="007F10C3"/>
    <w:rsid w:val="007F13C4"/>
    <w:rsid w:val="007F2922"/>
    <w:rsid w:val="007F469E"/>
    <w:rsid w:val="007F5BA3"/>
    <w:rsid w:val="0080164F"/>
    <w:rsid w:val="00801806"/>
    <w:rsid w:val="00801A98"/>
    <w:rsid w:val="008034FE"/>
    <w:rsid w:val="00803502"/>
    <w:rsid w:val="00803F6B"/>
    <w:rsid w:val="008041F5"/>
    <w:rsid w:val="00805768"/>
    <w:rsid w:val="008059F8"/>
    <w:rsid w:val="00810C57"/>
    <w:rsid w:val="00811043"/>
    <w:rsid w:val="0081187D"/>
    <w:rsid w:val="008129D4"/>
    <w:rsid w:val="00812A29"/>
    <w:rsid w:val="00812B19"/>
    <w:rsid w:val="00815B32"/>
    <w:rsid w:val="00816F5D"/>
    <w:rsid w:val="00817FCD"/>
    <w:rsid w:val="00821C9F"/>
    <w:rsid w:val="0082269F"/>
    <w:rsid w:val="00822D09"/>
    <w:rsid w:val="0082389C"/>
    <w:rsid w:val="00823F4F"/>
    <w:rsid w:val="00824A65"/>
    <w:rsid w:val="00824FFD"/>
    <w:rsid w:val="008255B0"/>
    <w:rsid w:val="0082700A"/>
    <w:rsid w:val="008278C0"/>
    <w:rsid w:val="00831326"/>
    <w:rsid w:val="008314C1"/>
    <w:rsid w:val="00832F1C"/>
    <w:rsid w:val="008340E5"/>
    <w:rsid w:val="00834A40"/>
    <w:rsid w:val="008369F7"/>
    <w:rsid w:val="00836B8C"/>
    <w:rsid w:val="00836C67"/>
    <w:rsid w:val="008373A4"/>
    <w:rsid w:val="00840F06"/>
    <w:rsid w:val="0084578F"/>
    <w:rsid w:val="00845AD9"/>
    <w:rsid w:val="0084691B"/>
    <w:rsid w:val="00851776"/>
    <w:rsid w:val="00851CA2"/>
    <w:rsid w:val="0085239D"/>
    <w:rsid w:val="00852849"/>
    <w:rsid w:val="00852AC0"/>
    <w:rsid w:val="00853B69"/>
    <w:rsid w:val="00854F27"/>
    <w:rsid w:val="00855C88"/>
    <w:rsid w:val="00857BAC"/>
    <w:rsid w:val="00860159"/>
    <w:rsid w:val="008606DC"/>
    <w:rsid w:val="00860CEE"/>
    <w:rsid w:val="00862FF2"/>
    <w:rsid w:val="00863A7C"/>
    <w:rsid w:val="00866AFD"/>
    <w:rsid w:val="00866B49"/>
    <w:rsid w:val="00866F10"/>
    <w:rsid w:val="008702C7"/>
    <w:rsid w:val="00871AA9"/>
    <w:rsid w:val="00871B3A"/>
    <w:rsid w:val="00871E66"/>
    <w:rsid w:val="00872CD9"/>
    <w:rsid w:val="00874C74"/>
    <w:rsid w:val="00882FD7"/>
    <w:rsid w:val="00884323"/>
    <w:rsid w:val="00886C0D"/>
    <w:rsid w:val="00887175"/>
    <w:rsid w:val="00887DFD"/>
    <w:rsid w:val="00890E7B"/>
    <w:rsid w:val="008912E3"/>
    <w:rsid w:val="008922C4"/>
    <w:rsid w:val="008930F8"/>
    <w:rsid w:val="008936A0"/>
    <w:rsid w:val="00893D95"/>
    <w:rsid w:val="00893E25"/>
    <w:rsid w:val="00894AF5"/>
    <w:rsid w:val="00895A83"/>
    <w:rsid w:val="008971F3"/>
    <w:rsid w:val="008976A3"/>
    <w:rsid w:val="008A00F5"/>
    <w:rsid w:val="008A093C"/>
    <w:rsid w:val="008A2D9D"/>
    <w:rsid w:val="008A34EB"/>
    <w:rsid w:val="008A36B0"/>
    <w:rsid w:val="008A5449"/>
    <w:rsid w:val="008A792A"/>
    <w:rsid w:val="008B0356"/>
    <w:rsid w:val="008B03CB"/>
    <w:rsid w:val="008B06C4"/>
    <w:rsid w:val="008B1C87"/>
    <w:rsid w:val="008B25ED"/>
    <w:rsid w:val="008B465C"/>
    <w:rsid w:val="008B6CE4"/>
    <w:rsid w:val="008B7A96"/>
    <w:rsid w:val="008B7EC6"/>
    <w:rsid w:val="008C038A"/>
    <w:rsid w:val="008C2983"/>
    <w:rsid w:val="008C6A13"/>
    <w:rsid w:val="008C6CAD"/>
    <w:rsid w:val="008D0BC7"/>
    <w:rsid w:val="008D11F9"/>
    <w:rsid w:val="008D14EE"/>
    <w:rsid w:val="008D214F"/>
    <w:rsid w:val="008D2499"/>
    <w:rsid w:val="008D25AD"/>
    <w:rsid w:val="008D25EA"/>
    <w:rsid w:val="008D33E5"/>
    <w:rsid w:val="008D389A"/>
    <w:rsid w:val="008D4ADC"/>
    <w:rsid w:val="008D63F6"/>
    <w:rsid w:val="008D7CE8"/>
    <w:rsid w:val="008E168A"/>
    <w:rsid w:val="008E1DE7"/>
    <w:rsid w:val="008E1FD1"/>
    <w:rsid w:val="008E2021"/>
    <w:rsid w:val="008E40C3"/>
    <w:rsid w:val="008E40E9"/>
    <w:rsid w:val="008E6925"/>
    <w:rsid w:val="008E698A"/>
    <w:rsid w:val="008F00B1"/>
    <w:rsid w:val="008F032C"/>
    <w:rsid w:val="008F1992"/>
    <w:rsid w:val="008F21C4"/>
    <w:rsid w:val="008F31D2"/>
    <w:rsid w:val="008F3A0B"/>
    <w:rsid w:val="008F3CDD"/>
    <w:rsid w:val="008F5531"/>
    <w:rsid w:val="008F5C57"/>
    <w:rsid w:val="008F5CE6"/>
    <w:rsid w:val="008F7C56"/>
    <w:rsid w:val="00900162"/>
    <w:rsid w:val="0090046C"/>
    <w:rsid w:val="00900758"/>
    <w:rsid w:val="00900858"/>
    <w:rsid w:val="0090201C"/>
    <w:rsid w:val="00903554"/>
    <w:rsid w:val="009040CC"/>
    <w:rsid w:val="00904C90"/>
    <w:rsid w:val="009065F7"/>
    <w:rsid w:val="00906BD2"/>
    <w:rsid w:val="009074D9"/>
    <w:rsid w:val="00910CBA"/>
    <w:rsid w:val="00912278"/>
    <w:rsid w:val="00913872"/>
    <w:rsid w:val="00913CC8"/>
    <w:rsid w:val="00914C09"/>
    <w:rsid w:val="00915A8B"/>
    <w:rsid w:val="00916474"/>
    <w:rsid w:val="00921927"/>
    <w:rsid w:val="00921C78"/>
    <w:rsid w:val="00923F0C"/>
    <w:rsid w:val="00924254"/>
    <w:rsid w:val="00927977"/>
    <w:rsid w:val="00927EF1"/>
    <w:rsid w:val="00931129"/>
    <w:rsid w:val="009312C0"/>
    <w:rsid w:val="009313A0"/>
    <w:rsid w:val="009317CA"/>
    <w:rsid w:val="00934DA3"/>
    <w:rsid w:val="00935A0F"/>
    <w:rsid w:val="009369D6"/>
    <w:rsid w:val="00936D42"/>
    <w:rsid w:val="009371EA"/>
    <w:rsid w:val="0093724B"/>
    <w:rsid w:val="00937ED0"/>
    <w:rsid w:val="0094003C"/>
    <w:rsid w:val="0094069D"/>
    <w:rsid w:val="009414E4"/>
    <w:rsid w:val="009417F1"/>
    <w:rsid w:val="00944CDB"/>
    <w:rsid w:val="00947C49"/>
    <w:rsid w:val="00947EC8"/>
    <w:rsid w:val="00951C2D"/>
    <w:rsid w:val="0095497E"/>
    <w:rsid w:val="00955CE5"/>
    <w:rsid w:val="00956C49"/>
    <w:rsid w:val="00956E73"/>
    <w:rsid w:val="009576EC"/>
    <w:rsid w:val="00960750"/>
    <w:rsid w:val="00960AAD"/>
    <w:rsid w:val="009625B5"/>
    <w:rsid w:val="00962B89"/>
    <w:rsid w:val="00962BA5"/>
    <w:rsid w:val="009637C7"/>
    <w:rsid w:val="009647F6"/>
    <w:rsid w:val="00965472"/>
    <w:rsid w:val="00966089"/>
    <w:rsid w:val="009679FA"/>
    <w:rsid w:val="0097009B"/>
    <w:rsid w:val="00972FA7"/>
    <w:rsid w:val="00974008"/>
    <w:rsid w:val="00974333"/>
    <w:rsid w:val="00974D33"/>
    <w:rsid w:val="00975FF3"/>
    <w:rsid w:val="0097613B"/>
    <w:rsid w:val="009777E9"/>
    <w:rsid w:val="00982340"/>
    <w:rsid w:val="0098397B"/>
    <w:rsid w:val="009842AE"/>
    <w:rsid w:val="00984409"/>
    <w:rsid w:val="00987155"/>
    <w:rsid w:val="00987534"/>
    <w:rsid w:val="009877B0"/>
    <w:rsid w:val="00990A04"/>
    <w:rsid w:val="00990F26"/>
    <w:rsid w:val="00992397"/>
    <w:rsid w:val="0099272A"/>
    <w:rsid w:val="00992D3F"/>
    <w:rsid w:val="00994545"/>
    <w:rsid w:val="0099635D"/>
    <w:rsid w:val="00996759"/>
    <w:rsid w:val="00996D2D"/>
    <w:rsid w:val="00997815"/>
    <w:rsid w:val="009A01CC"/>
    <w:rsid w:val="009A207E"/>
    <w:rsid w:val="009A2B58"/>
    <w:rsid w:val="009A2E44"/>
    <w:rsid w:val="009A41F2"/>
    <w:rsid w:val="009A4977"/>
    <w:rsid w:val="009A738F"/>
    <w:rsid w:val="009A7F87"/>
    <w:rsid w:val="009B016B"/>
    <w:rsid w:val="009B12A0"/>
    <w:rsid w:val="009B2457"/>
    <w:rsid w:val="009B3274"/>
    <w:rsid w:val="009B48B5"/>
    <w:rsid w:val="009B5C61"/>
    <w:rsid w:val="009B6579"/>
    <w:rsid w:val="009B6F48"/>
    <w:rsid w:val="009B7456"/>
    <w:rsid w:val="009B7B0F"/>
    <w:rsid w:val="009C047F"/>
    <w:rsid w:val="009C08C4"/>
    <w:rsid w:val="009C149C"/>
    <w:rsid w:val="009C1DBA"/>
    <w:rsid w:val="009C2215"/>
    <w:rsid w:val="009C2281"/>
    <w:rsid w:val="009C3ED1"/>
    <w:rsid w:val="009C44DB"/>
    <w:rsid w:val="009C4ECE"/>
    <w:rsid w:val="009C5978"/>
    <w:rsid w:val="009D02BF"/>
    <w:rsid w:val="009D04ED"/>
    <w:rsid w:val="009D05CD"/>
    <w:rsid w:val="009D0C2E"/>
    <w:rsid w:val="009D106E"/>
    <w:rsid w:val="009D12C7"/>
    <w:rsid w:val="009D21B0"/>
    <w:rsid w:val="009D37AC"/>
    <w:rsid w:val="009D4BB1"/>
    <w:rsid w:val="009D6C01"/>
    <w:rsid w:val="009E0A7F"/>
    <w:rsid w:val="009E263F"/>
    <w:rsid w:val="009E4139"/>
    <w:rsid w:val="009E4583"/>
    <w:rsid w:val="009E4EA5"/>
    <w:rsid w:val="009E5027"/>
    <w:rsid w:val="009E61EC"/>
    <w:rsid w:val="009E77CE"/>
    <w:rsid w:val="009E7EAB"/>
    <w:rsid w:val="009F00E0"/>
    <w:rsid w:val="009F0A82"/>
    <w:rsid w:val="009F3807"/>
    <w:rsid w:val="009F4579"/>
    <w:rsid w:val="009F4705"/>
    <w:rsid w:val="009F5854"/>
    <w:rsid w:val="009F770A"/>
    <w:rsid w:val="009F7A01"/>
    <w:rsid w:val="00A00E7C"/>
    <w:rsid w:val="00A0304A"/>
    <w:rsid w:val="00A03318"/>
    <w:rsid w:val="00A05821"/>
    <w:rsid w:val="00A06EA0"/>
    <w:rsid w:val="00A10518"/>
    <w:rsid w:val="00A1138A"/>
    <w:rsid w:val="00A12C05"/>
    <w:rsid w:val="00A1338F"/>
    <w:rsid w:val="00A15240"/>
    <w:rsid w:val="00A152CF"/>
    <w:rsid w:val="00A160A6"/>
    <w:rsid w:val="00A1622F"/>
    <w:rsid w:val="00A17A1E"/>
    <w:rsid w:val="00A20000"/>
    <w:rsid w:val="00A20867"/>
    <w:rsid w:val="00A21BC1"/>
    <w:rsid w:val="00A231D3"/>
    <w:rsid w:val="00A247A5"/>
    <w:rsid w:val="00A25BBA"/>
    <w:rsid w:val="00A26AD0"/>
    <w:rsid w:val="00A27C58"/>
    <w:rsid w:val="00A30089"/>
    <w:rsid w:val="00A30361"/>
    <w:rsid w:val="00A30C98"/>
    <w:rsid w:val="00A30CC3"/>
    <w:rsid w:val="00A30FAA"/>
    <w:rsid w:val="00A31244"/>
    <w:rsid w:val="00A3173A"/>
    <w:rsid w:val="00A32335"/>
    <w:rsid w:val="00A32550"/>
    <w:rsid w:val="00A32738"/>
    <w:rsid w:val="00A32E80"/>
    <w:rsid w:val="00A33199"/>
    <w:rsid w:val="00A36B88"/>
    <w:rsid w:val="00A41B6D"/>
    <w:rsid w:val="00A42553"/>
    <w:rsid w:val="00A42D4C"/>
    <w:rsid w:val="00A42F3D"/>
    <w:rsid w:val="00A42FED"/>
    <w:rsid w:val="00A436B0"/>
    <w:rsid w:val="00A46906"/>
    <w:rsid w:val="00A475B9"/>
    <w:rsid w:val="00A47DBB"/>
    <w:rsid w:val="00A50107"/>
    <w:rsid w:val="00A5102E"/>
    <w:rsid w:val="00A51A34"/>
    <w:rsid w:val="00A52F10"/>
    <w:rsid w:val="00A52F56"/>
    <w:rsid w:val="00A565CC"/>
    <w:rsid w:val="00A60AD6"/>
    <w:rsid w:val="00A6122C"/>
    <w:rsid w:val="00A62569"/>
    <w:rsid w:val="00A65172"/>
    <w:rsid w:val="00A65456"/>
    <w:rsid w:val="00A65598"/>
    <w:rsid w:val="00A6614C"/>
    <w:rsid w:val="00A662B5"/>
    <w:rsid w:val="00A66DCC"/>
    <w:rsid w:val="00A702FA"/>
    <w:rsid w:val="00A70D14"/>
    <w:rsid w:val="00A710B7"/>
    <w:rsid w:val="00A712B6"/>
    <w:rsid w:val="00A71AC8"/>
    <w:rsid w:val="00A73A0D"/>
    <w:rsid w:val="00A7406E"/>
    <w:rsid w:val="00A74815"/>
    <w:rsid w:val="00A75240"/>
    <w:rsid w:val="00A7592B"/>
    <w:rsid w:val="00A75E02"/>
    <w:rsid w:val="00A765B4"/>
    <w:rsid w:val="00A76E3A"/>
    <w:rsid w:val="00A77D8E"/>
    <w:rsid w:val="00A801FD"/>
    <w:rsid w:val="00A8038F"/>
    <w:rsid w:val="00A813DE"/>
    <w:rsid w:val="00A8309B"/>
    <w:rsid w:val="00A84657"/>
    <w:rsid w:val="00A85868"/>
    <w:rsid w:val="00A85D48"/>
    <w:rsid w:val="00A86D82"/>
    <w:rsid w:val="00A86E52"/>
    <w:rsid w:val="00A87554"/>
    <w:rsid w:val="00A9024C"/>
    <w:rsid w:val="00A909B4"/>
    <w:rsid w:val="00A90C2F"/>
    <w:rsid w:val="00A915C2"/>
    <w:rsid w:val="00A91A19"/>
    <w:rsid w:val="00A91FEF"/>
    <w:rsid w:val="00A92F64"/>
    <w:rsid w:val="00A96B28"/>
    <w:rsid w:val="00A97D14"/>
    <w:rsid w:val="00AA08B0"/>
    <w:rsid w:val="00AA17B5"/>
    <w:rsid w:val="00AA1930"/>
    <w:rsid w:val="00AA19BA"/>
    <w:rsid w:val="00AA2629"/>
    <w:rsid w:val="00AA33D7"/>
    <w:rsid w:val="00AA35D2"/>
    <w:rsid w:val="00AA3AE4"/>
    <w:rsid w:val="00AA3BF6"/>
    <w:rsid w:val="00AA556E"/>
    <w:rsid w:val="00AA59DF"/>
    <w:rsid w:val="00AA5FAB"/>
    <w:rsid w:val="00AA669B"/>
    <w:rsid w:val="00AA6F1B"/>
    <w:rsid w:val="00AA79A8"/>
    <w:rsid w:val="00AB154A"/>
    <w:rsid w:val="00AB3469"/>
    <w:rsid w:val="00AB41A6"/>
    <w:rsid w:val="00AB4232"/>
    <w:rsid w:val="00AB46A4"/>
    <w:rsid w:val="00AB4C16"/>
    <w:rsid w:val="00AB4EC3"/>
    <w:rsid w:val="00AB5240"/>
    <w:rsid w:val="00AB59A7"/>
    <w:rsid w:val="00AB5E88"/>
    <w:rsid w:val="00AC048E"/>
    <w:rsid w:val="00AC079D"/>
    <w:rsid w:val="00AC102A"/>
    <w:rsid w:val="00AC19E7"/>
    <w:rsid w:val="00AC1C56"/>
    <w:rsid w:val="00AC44DB"/>
    <w:rsid w:val="00AC50B7"/>
    <w:rsid w:val="00AC598C"/>
    <w:rsid w:val="00AC5B77"/>
    <w:rsid w:val="00AC69B3"/>
    <w:rsid w:val="00AC72B8"/>
    <w:rsid w:val="00AC7C8C"/>
    <w:rsid w:val="00AD31C7"/>
    <w:rsid w:val="00AD3D32"/>
    <w:rsid w:val="00AD4CCC"/>
    <w:rsid w:val="00AD4E4E"/>
    <w:rsid w:val="00AD6764"/>
    <w:rsid w:val="00AD6C75"/>
    <w:rsid w:val="00AD771B"/>
    <w:rsid w:val="00AD79E2"/>
    <w:rsid w:val="00AE0AA5"/>
    <w:rsid w:val="00AE1119"/>
    <w:rsid w:val="00AE2A18"/>
    <w:rsid w:val="00AE2E36"/>
    <w:rsid w:val="00AE3DA0"/>
    <w:rsid w:val="00AE4145"/>
    <w:rsid w:val="00AE4455"/>
    <w:rsid w:val="00AE5284"/>
    <w:rsid w:val="00AE6777"/>
    <w:rsid w:val="00AE7A5B"/>
    <w:rsid w:val="00AE7B5D"/>
    <w:rsid w:val="00AF0FFD"/>
    <w:rsid w:val="00AF1F86"/>
    <w:rsid w:val="00AF4105"/>
    <w:rsid w:val="00AF4565"/>
    <w:rsid w:val="00AF46EF"/>
    <w:rsid w:val="00AF53F9"/>
    <w:rsid w:val="00AF6D18"/>
    <w:rsid w:val="00AF7973"/>
    <w:rsid w:val="00B00561"/>
    <w:rsid w:val="00B0106C"/>
    <w:rsid w:val="00B01B44"/>
    <w:rsid w:val="00B0210C"/>
    <w:rsid w:val="00B05E10"/>
    <w:rsid w:val="00B0670D"/>
    <w:rsid w:val="00B067FE"/>
    <w:rsid w:val="00B07462"/>
    <w:rsid w:val="00B07B42"/>
    <w:rsid w:val="00B10671"/>
    <w:rsid w:val="00B10E82"/>
    <w:rsid w:val="00B111E8"/>
    <w:rsid w:val="00B12598"/>
    <w:rsid w:val="00B13512"/>
    <w:rsid w:val="00B152B5"/>
    <w:rsid w:val="00B16316"/>
    <w:rsid w:val="00B165C4"/>
    <w:rsid w:val="00B17884"/>
    <w:rsid w:val="00B2008D"/>
    <w:rsid w:val="00B223B9"/>
    <w:rsid w:val="00B24E8A"/>
    <w:rsid w:val="00B25169"/>
    <w:rsid w:val="00B25CD2"/>
    <w:rsid w:val="00B26472"/>
    <w:rsid w:val="00B27B7C"/>
    <w:rsid w:val="00B3378D"/>
    <w:rsid w:val="00B337DE"/>
    <w:rsid w:val="00B33BC6"/>
    <w:rsid w:val="00B34352"/>
    <w:rsid w:val="00B34368"/>
    <w:rsid w:val="00B35595"/>
    <w:rsid w:val="00B35626"/>
    <w:rsid w:val="00B3577A"/>
    <w:rsid w:val="00B36F6D"/>
    <w:rsid w:val="00B37F2C"/>
    <w:rsid w:val="00B402BC"/>
    <w:rsid w:val="00B40CD0"/>
    <w:rsid w:val="00B40DDB"/>
    <w:rsid w:val="00B42854"/>
    <w:rsid w:val="00B42EEF"/>
    <w:rsid w:val="00B440F1"/>
    <w:rsid w:val="00B4438A"/>
    <w:rsid w:val="00B44950"/>
    <w:rsid w:val="00B4533B"/>
    <w:rsid w:val="00B461A6"/>
    <w:rsid w:val="00B47746"/>
    <w:rsid w:val="00B47C83"/>
    <w:rsid w:val="00B5034C"/>
    <w:rsid w:val="00B50C42"/>
    <w:rsid w:val="00B51259"/>
    <w:rsid w:val="00B52314"/>
    <w:rsid w:val="00B53CED"/>
    <w:rsid w:val="00B540B4"/>
    <w:rsid w:val="00B5427C"/>
    <w:rsid w:val="00B5430C"/>
    <w:rsid w:val="00B55B1C"/>
    <w:rsid w:val="00B55BB9"/>
    <w:rsid w:val="00B56AEA"/>
    <w:rsid w:val="00B56D60"/>
    <w:rsid w:val="00B6032F"/>
    <w:rsid w:val="00B61CC1"/>
    <w:rsid w:val="00B61EB7"/>
    <w:rsid w:val="00B61EDF"/>
    <w:rsid w:val="00B63D46"/>
    <w:rsid w:val="00B6688D"/>
    <w:rsid w:val="00B67E7A"/>
    <w:rsid w:val="00B70535"/>
    <w:rsid w:val="00B71452"/>
    <w:rsid w:val="00B72140"/>
    <w:rsid w:val="00B737E2"/>
    <w:rsid w:val="00B744F5"/>
    <w:rsid w:val="00B74643"/>
    <w:rsid w:val="00B74EAB"/>
    <w:rsid w:val="00B7536F"/>
    <w:rsid w:val="00B756DE"/>
    <w:rsid w:val="00B75FE9"/>
    <w:rsid w:val="00B769EF"/>
    <w:rsid w:val="00B76C34"/>
    <w:rsid w:val="00B77919"/>
    <w:rsid w:val="00B805B7"/>
    <w:rsid w:val="00B81D8E"/>
    <w:rsid w:val="00B824FD"/>
    <w:rsid w:val="00B83787"/>
    <w:rsid w:val="00B85BED"/>
    <w:rsid w:val="00B86535"/>
    <w:rsid w:val="00B90039"/>
    <w:rsid w:val="00B90658"/>
    <w:rsid w:val="00B9106F"/>
    <w:rsid w:val="00B92427"/>
    <w:rsid w:val="00B953BC"/>
    <w:rsid w:val="00B9545C"/>
    <w:rsid w:val="00B96F64"/>
    <w:rsid w:val="00B971A5"/>
    <w:rsid w:val="00B97485"/>
    <w:rsid w:val="00B9758E"/>
    <w:rsid w:val="00B97BDF"/>
    <w:rsid w:val="00BA20B8"/>
    <w:rsid w:val="00BA22F2"/>
    <w:rsid w:val="00BA3522"/>
    <w:rsid w:val="00BA3C1A"/>
    <w:rsid w:val="00BA3CD6"/>
    <w:rsid w:val="00BA503E"/>
    <w:rsid w:val="00BA5BD0"/>
    <w:rsid w:val="00BB05FE"/>
    <w:rsid w:val="00BB25A0"/>
    <w:rsid w:val="00BB36DE"/>
    <w:rsid w:val="00BB5227"/>
    <w:rsid w:val="00BB5725"/>
    <w:rsid w:val="00BB5B70"/>
    <w:rsid w:val="00BB64FA"/>
    <w:rsid w:val="00BB7647"/>
    <w:rsid w:val="00BB7D8E"/>
    <w:rsid w:val="00BC18AE"/>
    <w:rsid w:val="00BC2AF6"/>
    <w:rsid w:val="00BC357C"/>
    <w:rsid w:val="00BC3EC3"/>
    <w:rsid w:val="00BC5130"/>
    <w:rsid w:val="00BC5AC5"/>
    <w:rsid w:val="00BD075A"/>
    <w:rsid w:val="00BD1A06"/>
    <w:rsid w:val="00BD1BD4"/>
    <w:rsid w:val="00BD3E5C"/>
    <w:rsid w:val="00BD4779"/>
    <w:rsid w:val="00BD52D0"/>
    <w:rsid w:val="00BD7527"/>
    <w:rsid w:val="00BD783A"/>
    <w:rsid w:val="00BD7D8A"/>
    <w:rsid w:val="00BE0B41"/>
    <w:rsid w:val="00BE0E34"/>
    <w:rsid w:val="00BE40C3"/>
    <w:rsid w:val="00BE609F"/>
    <w:rsid w:val="00BE60B9"/>
    <w:rsid w:val="00BE6274"/>
    <w:rsid w:val="00BE62CE"/>
    <w:rsid w:val="00BE669A"/>
    <w:rsid w:val="00BE6913"/>
    <w:rsid w:val="00BE6BA7"/>
    <w:rsid w:val="00BE7BBB"/>
    <w:rsid w:val="00BF1F7C"/>
    <w:rsid w:val="00BF2333"/>
    <w:rsid w:val="00BF2AC8"/>
    <w:rsid w:val="00BF3028"/>
    <w:rsid w:val="00BF7A33"/>
    <w:rsid w:val="00C0684E"/>
    <w:rsid w:val="00C06DBA"/>
    <w:rsid w:val="00C07AE0"/>
    <w:rsid w:val="00C107F2"/>
    <w:rsid w:val="00C10EDB"/>
    <w:rsid w:val="00C11BF9"/>
    <w:rsid w:val="00C11CDD"/>
    <w:rsid w:val="00C12AFB"/>
    <w:rsid w:val="00C14643"/>
    <w:rsid w:val="00C14945"/>
    <w:rsid w:val="00C149FF"/>
    <w:rsid w:val="00C14A7A"/>
    <w:rsid w:val="00C15365"/>
    <w:rsid w:val="00C15800"/>
    <w:rsid w:val="00C16F95"/>
    <w:rsid w:val="00C20641"/>
    <w:rsid w:val="00C213EA"/>
    <w:rsid w:val="00C2201A"/>
    <w:rsid w:val="00C221E1"/>
    <w:rsid w:val="00C22A94"/>
    <w:rsid w:val="00C25278"/>
    <w:rsid w:val="00C263E7"/>
    <w:rsid w:val="00C26593"/>
    <w:rsid w:val="00C309C1"/>
    <w:rsid w:val="00C31C6B"/>
    <w:rsid w:val="00C3217C"/>
    <w:rsid w:val="00C3380E"/>
    <w:rsid w:val="00C33963"/>
    <w:rsid w:val="00C35459"/>
    <w:rsid w:val="00C3612C"/>
    <w:rsid w:val="00C42054"/>
    <w:rsid w:val="00C4317A"/>
    <w:rsid w:val="00C43F72"/>
    <w:rsid w:val="00C4532D"/>
    <w:rsid w:val="00C46831"/>
    <w:rsid w:val="00C502DA"/>
    <w:rsid w:val="00C50951"/>
    <w:rsid w:val="00C50E6B"/>
    <w:rsid w:val="00C512BA"/>
    <w:rsid w:val="00C51E44"/>
    <w:rsid w:val="00C5226C"/>
    <w:rsid w:val="00C5308D"/>
    <w:rsid w:val="00C54A35"/>
    <w:rsid w:val="00C62ACC"/>
    <w:rsid w:val="00C62EA0"/>
    <w:rsid w:val="00C63C3A"/>
    <w:rsid w:val="00C65393"/>
    <w:rsid w:val="00C65C70"/>
    <w:rsid w:val="00C65F16"/>
    <w:rsid w:val="00C669F3"/>
    <w:rsid w:val="00C67F8C"/>
    <w:rsid w:val="00C700C1"/>
    <w:rsid w:val="00C7017A"/>
    <w:rsid w:val="00C70D17"/>
    <w:rsid w:val="00C7186F"/>
    <w:rsid w:val="00C71B10"/>
    <w:rsid w:val="00C7236C"/>
    <w:rsid w:val="00C73945"/>
    <w:rsid w:val="00C76D6E"/>
    <w:rsid w:val="00C77846"/>
    <w:rsid w:val="00C80BAB"/>
    <w:rsid w:val="00C81CA8"/>
    <w:rsid w:val="00C82636"/>
    <w:rsid w:val="00C8673F"/>
    <w:rsid w:val="00C875F8"/>
    <w:rsid w:val="00C9004A"/>
    <w:rsid w:val="00C9080B"/>
    <w:rsid w:val="00C90A15"/>
    <w:rsid w:val="00C9172E"/>
    <w:rsid w:val="00C91953"/>
    <w:rsid w:val="00C9216B"/>
    <w:rsid w:val="00C92DA7"/>
    <w:rsid w:val="00C93712"/>
    <w:rsid w:val="00C94DE6"/>
    <w:rsid w:val="00C95E51"/>
    <w:rsid w:val="00C95F38"/>
    <w:rsid w:val="00C97ECF"/>
    <w:rsid w:val="00CA0A11"/>
    <w:rsid w:val="00CA0DA6"/>
    <w:rsid w:val="00CA3FC2"/>
    <w:rsid w:val="00CA4CAE"/>
    <w:rsid w:val="00CA5D63"/>
    <w:rsid w:val="00CA5DB7"/>
    <w:rsid w:val="00CB0D5D"/>
    <w:rsid w:val="00CB1996"/>
    <w:rsid w:val="00CB258E"/>
    <w:rsid w:val="00CB2AB0"/>
    <w:rsid w:val="00CB471D"/>
    <w:rsid w:val="00CB4DE5"/>
    <w:rsid w:val="00CB52AD"/>
    <w:rsid w:val="00CB54DF"/>
    <w:rsid w:val="00CB5C97"/>
    <w:rsid w:val="00CB70AD"/>
    <w:rsid w:val="00CB7241"/>
    <w:rsid w:val="00CB74F1"/>
    <w:rsid w:val="00CC00E4"/>
    <w:rsid w:val="00CC30BA"/>
    <w:rsid w:val="00CC34AE"/>
    <w:rsid w:val="00CC3C47"/>
    <w:rsid w:val="00CC5C36"/>
    <w:rsid w:val="00CC5D76"/>
    <w:rsid w:val="00CC62C0"/>
    <w:rsid w:val="00CD12D2"/>
    <w:rsid w:val="00CD2229"/>
    <w:rsid w:val="00CD2F97"/>
    <w:rsid w:val="00CD3A72"/>
    <w:rsid w:val="00CD3F16"/>
    <w:rsid w:val="00CD457C"/>
    <w:rsid w:val="00CD4BAA"/>
    <w:rsid w:val="00CD5CA1"/>
    <w:rsid w:val="00CD6488"/>
    <w:rsid w:val="00CD6955"/>
    <w:rsid w:val="00CE09AB"/>
    <w:rsid w:val="00CE18EE"/>
    <w:rsid w:val="00CE1E83"/>
    <w:rsid w:val="00CE2FA4"/>
    <w:rsid w:val="00CE480F"/>
    <w:rsid w:val="00CE532C"/>
    <w:rsid w:val="00CE5A11"/>
    <w:rsid w:val="00CE634A"/>
    <w:rsid w:val="00CE68CB"/>
    <w:rsid w:val="00CE6E49"/>
    <w:rsid w:val="00CE7363"/>
    <w:rsid w:val="00CF0943"/>
    <w:rsid w:val="00CF0E1F"/>
    <w:rsid w:val="00CF1539"/>
    <w:rsid w:val="00CF263A"/>
    <w:rsid w:val="00CF2A24"/>
    <w:rsid w:val="00CF3B19"/>
    <w:rsid w:val="00CF6505"/>
    <w:rsid w:val="00D042A6"/>
    <w:rsid w:val="00D04771"/>
    <w:rsid w:val="00D05FE4"/>
    <w:rsid w:val="00D060E3"/>
    <w:rsid w:val="00D07999"/>
    <w:rsid w:val="00D07E7C"/>
    <w:rsid w:val="00D119BE"/>
    <w:rsid w:val="00D12B2F"/>
    <w:rsid w:val="00D13074"/>
    <w:rsid w:val="00D16A0F"/>
    <w:rsid w:val="00D17A72"/>
    <w:rsid w:val="00D2082B"/>
    <w:rsid w:val="00D208BD"/>
    <w:rsid w:val="00D20B33"/>
    <w:rsid w:val="00D228C1"/>
    <w:rsid w:val="00D23F40"/>
    <w:rsid w:val="00D24E8C"/>
    <w:rsid w:val="00D25582"/>
    <w:rsid w:val="00D3191E"/>
    <w:rsid w:val="00D31935"/>
    <w:rsid w:val="00D324E2"/>
    <w:rsid w:val="00D3338D"/>
    <w:rsid w:val="00D3358F"/>
    <w:rsid w:val="00D33945"/>
    <w:rsid w:val="00D35A54"/>
    <w:rsid w:val="00D4187C"/>
    <w:rsid w:val="00D42C0F"/>
    <w:rsid w:val="00D44820"/>
    <w:rsid w:val="00D4678A"/>
    <w:rsid w:val="00D469D3"/>
    <w:rsid w:val="00D46DE0"/>
    <w:rsid w:val="00D514F9"/>
    <w:rsid w:val="00D53482"/>
    <w:rsid w:val="00D53F3D"/>
    <w:rsid w:val="00D5450D"/>
    <w:rsid w:val="00D54D70"/>
    <w:rsid w:val="00D553F2"/>
    <w:rsid w:val="00D5583C"/>
    <w:rsid w:val="00D561D1"/>
    <w:rsid w:val="00D562EF"/>
    <w:rsid w:val="00D56C6B"/>
    <w:rsid w:val="00D62250"/>
    <w:rsid w:val="00D6255C"/>
    <w:rsid w:val="00D62F15"/>
    <w:rsid w:val="00D64A14"/>
    <w:rsid w:val="00D65C85"/>
    <w:rsid w:val="00D664E2"/>
    <w:rsid w:val="00D66DBC"/>
    <w:rsid w:val="00D7020B"/>
    <w:rsid w:val="00D71E82"/>
    <w:rsid w:val="00D71FB1"/>
    <w:rsid w:val="00D72BD6"/>
    <w:rsid w:val="00D72FFF"/>
    <w:rsid w:val="00D741D1"/>
    <w:rsid w:val="00D74B0D"/>
    <w:rsid w:val="00D74EC0"/>
    <w:rsid w:val="00D76FC8"/>
    <w:rsid w:val="00D77825"/>
    <w:rsid w:val="00D77DC3"/>
    <w:rsid w:val="00D814BE"/>
    <w:rsid w:val="00D8158E"/>
    <w:rsid w:val="00D818DA"/>
    <w:rsid w:val="00D84A29"/>
    <w:rsid w:val="00D85391"/>
    <w:rsid w:val="00D872DD"/>
    <w:rsid w:val="00D9025A"/>
    <w:rsid w:val="00D90F41"/>
    <w:rsid w:val="00D932F0"/>
    <w:rsid w:val="00D93AF7"/>
    <w:rsid w:val="00D93CBE"/>
    <w:rsid w:val="00D9531D"/>
    <w:rsid w:val="00D955FB"/>
    <w:rsid w:val="00D95A50"/>
    <w:rsid w:val="00D9663F"/>
    <w:rsid w:val="00D9687D"/>
    <w:rsid w:val="00DA11F7"/>
    <w:rsid w:val="00DA1306"/>
    <w:rsid w:val="00DA4D60"/>
    <w:rsid w:val="00DA4D96"/>
    <w:rsid w:val="00DA6564"/>
    <w:rsid w:val="00DA7ADD"/>
    <w:rsid w:val="00DB1545"/>
    <w:rsid w:val="00DB1B4C"/>
    <w:rsid w:val="00DB1FDF"/>
    <w:rsid w:val="00DB46FD"/>
    <w:rsid w:val="00DB5870"/>
    <w:rsid w:val="00DB67BB"/>
    <w:rsid w:val="00DB6806"/>
    <w:rsid w:val="00DB785E"/>
    <w:rsid w:val="00DB7B6E"/>
    <w:rsid w:val="00DC0825"/>
    <w:rsid w:val="00DC152D"/>
    <w:rsid w:val="00DC18DB"/>
    <w:rsid w:val="00DC1BCC"/>
    <w:rsid w:val="00DC201C"/>
    <w:rsid w:val="00DC24B7"/>
    <w:rsid w:val="00DC263D"/>
    <w:rsid w:val="00DC2B32"/>
    <w:rsid w:val="00DC387D"/>
    <w:rsid w:val="00DC3B9A"/>
    <w:rsid w:val="00DC4DBA"/>
    <w:rsid w:val="00DD1922"/>
    <w:rsid w:val="00DD215F"/>
    <w:rsid w:val="00DD3FEE"/>
    <w:rsid w:val="00DD42E5"/>
    <w:rsid w:val="00DD4A14"/>
    <w:rsid w:val="00DD4A4D"/>
    <w:rsid w:val="00DD6685"/>
    <w:rsid w:val="00DD676B"/>
    <w:rsid w:val="00DD6D93"/>
    <w:rsid w:val="00DD7A82"/>
    <w:rsid w:val="00DE0675"/>
    <w:rsid w:val="00DE08AA"/>
    <w:rsid w:val="00DE0B92"/>
    <w:rsid w:val="00DE1CF2"/>
    <w:rsid w:val="00DE1DE7"/>
    <w:rsid w:val="00DE40A4"/>
    <w:rsid w:val="00DE57D4"/>
    <w:rsid w:val="00DE59B0"/>
    <w:rsid w:val="00DE5F6F"/>
    <w:rsid w:val="00DE75E9"/>
    <w:rsid w:val="00DF0173"/>
    <w:rsid w:val="00DF24C2"/>
    <w:rsid w:val="00DF2BCD"/>
    <w:rsid w:val="00DF3BD1"/>
    <w:rsid w:val="00DF3E77"/>
    <w:rsid w:val="00DF526F"/>
    <w:rsid w:val="00DF5B8C"/>
    <w:rsid w:val="00DF6A3C"/>
    <w:rsid w:val="00DF7C9B"/>
    <w:rsid w:val="00DF7EF0"/>
    <w:rsid w:val="00E04B57"/>
    <w:rsid w:val="00E04BFD"/>
    <w:rsid w:val="00E04ECC"/>
    <w:rsid w:val="00E0625B"/>
    <w:rsid w:val="00E15785"/>
    <w:rsid w:val="00E1688E"/>
    <w:rsid w:val="00E21590"/>
    <w:rsid w:val="00E21C79"/>
    <w:rsid w:val="00E21E92"/>
    <w:rsid w:val="00E23AB6"/>
    <w:rsid w:val="00E25951"/>
    <w:rsid w:val="00E2607E"/>
    <w:rsid w:val="00E26773"/>
    <w:rsid w:val="00E278B7"/>
    <w:rsid w:val="00E27A10"/>
    <w:rsid w:val="00E315D9"/>
    <w:rsid w:val="00E324D8"/>
    <w:rsid w:val="00E33C3B"/>
    <w:rsid w:val="00E3457B"/>
    <w:rsid w:val="00E3554F"/>
    <w:rsid w:val="00E36347"/>
    <w:rsid w:val="00E413A6"/>
    <w:rsid w:val="00E41E00"/>
    <w:rsid w:val="00E44102"/>
    <w:rsid w:val="00E47DCC"/>
    <w:rsid w:val="00E50446"/>
    <w:rsid w:val="00E51844"/>
    <w:rsid w:val="00E52425"/>
    <w:rsid w:val="00E53D45"/>
    <w:rsid w:val="00E55601"/>
    <w:rsid w:val="00E56E49"/>
    <w:rsid w:val="00E56FD1"/>
    <w:rsid w:val="00E57595"/>
    <w:rsid w:val="00E57F6E"/>
    <w:rsid w:val="00E60745"/>
    <w:rsid w:val="00E60804"/>
    <w:rsid w:val="00E6086D"/>
    <w:rsid w:val="00E62432"/>
    <w:rsid w:val="00E6305A"/>
    <w:rsid w:val="00E64EEB"/>
    <w:rsid w:val="00E655B6"/>
    <w:rsid w:val="00E65BDB"/>
    <w:rsid w:val="00E661DA"/>
    <w:rsid w:val="00E66F04"/>
    <w:rsid w:val="00E70DD0"/>
    <w:rsid w:val="00E70E0F"/>
    <w:rsid w:val="00E7113B"/>
    <w:rsid w:val="00E717E8"/>
    <w:rsid w:val="00E7307E"/>
    <w:rsid w:val="00E741F0"/>
    <w:rsid w:val="00E7557F"/>
    <w:rsid w:val="00E76C56"/>
    <w:rsid w:val="00E774BD"/>
    <w:rsid w:val="00E800E6"/>
    <w:rsid w:val="00E806AF"/>
    <w:rsid w:val="00E815A1"/>
    <w:rsid w:val="00E816CA"/>
    <w:rsid w:val="00E82D9D"/>
    <w:rsid w:val="00E83D32"/>
    <w:rsid w:val="00E84001"/>
    <w:rsid w:val="00E86D89"/>
    <w:rsid w:val="00E87B7B"/>
    <w:rsid w:val="00E87E21"/>
    <w:rsid w:val="00E87EF6"/>
    <w:rsid w:val="00E90F47"/>
    <w:rsid w:val="00E91313"/>
    <w:rsid w:val="00E91CE4"/>
    <w:rsid w:val="00E92601"/>
    <w:rsid w:val="00E95955"/>
    <w:rsid w:val="00E95C26"/>
    <w:rsid w:val="00EA0248"/>
    <w:rsid w:val="00EA0ACE"/>
    <w:rsid w:val="00EA10CF"/>
    <w:rsid w:val="00EA25CC"/>
    <w:rsid w:val="00EA3480"/>
    <w:rsid w:val="00EA4CDE"/>
    <w:rsid w:val="00EA58C0"/>
    <w:rsid w:val="00EA6468"/>
    <w:rsid w:val="00EA6E1F"/>
    <w:rsid w:val="00EA73CC"/>
    <w:rsid w:val="00EA7417"/>
    <w:rsid w:val="00EA742B"/>
    <w:rsid w:val="00EA7BC8"/>
    <w:rsid w:val="00EB046D"/>
    <w:rsid w:val="00EB081F"/>
    <w:rsid w:val="00EB1593"/>
    <w:rsid w:val="00EB3B9B"/>
    <w:rsid w:val="00EB71B3"/>
    <w:rsid w:val="00EC0095"/>
    <w:rsid w:val="00EC1E24"/>
    <w:rsid w:val="00EC1EBB"/>
    <w:rsid w:val="00EC27B7"/>
    <w:rsid w:val="00EC28FF"/>
    <w:rsid w:val="00EC29F3"/>
    <w:rsid w:val="00EC33CD"/>
    <w:rsid w:val="00EC3A29"/>
    <w:rsid w:val="00EC3A62"/>
    <w:rsid w:val="00EC455A"/>
    <w:rsid w:val="00EC6750"/>
    <w:rsid w:val="00ED19C4"/>
    <w:rsid w:val="00ED1DD3"/>
    <w:rsid w:val="00ED34FE"/>
    <w:rsid w:val="00ED372B"/>
    <w:rsid w:val="00ED3A92"/>
    <w:rsid w:val="00ED3CBA"/>
    <w:rsid w:val="00ED3F1B"/>
    <w:rsid w:val="00ED50B1"/>
    <w:rsid w:val="00ED5284"/>
    <w:rsid w:val="00EE1D72"/>
    <w:rsid w:val="00EE202F"/>
    <w:rsid w:val="00EE30F0"/>
    <w:rsid w:val="00EE445A"/>
    <w:rsid w:val="00EE6B9A"/>
    <w:rsid w:val="00EF0486"/>
    <w:rsid w:val="00EF0ACB"/>
    <w:rsid w:val="00EF1216"/>
    <w:rsid w:val="00EF2696"/>
    <w:rsid w:val="00EF281C"/>
    <w:rsid w:val="00EF525E"/>
    <w:rsid w:val="00F01117"/>
    <w:rsid w:val="00F0379C"/>
    <w:rsid w:val="00F04634"/>
    <w:rsid w:val="00F06892"/>
    <w:rsid w:val="00F06B2B"/>
    <w:rsid w:val="00F108EC"/>
    <w:rsid w:val="00F142AC"/>
    <w:rsid w:val="00F143EB"/>
    <w:rsid w:val="00F1474F"/>
    <w:rsid w:val="00F14BC0"/>
    <w:rsid w:val="00F20271"/>
    <w:rsid w:val="00F20651"/>
    <w:rsid w:val="00F218FC"/>
    <w:rsid w:val="00F2388D"/>
    <w:rsid w:val="00F23C1B"/>
    <w:rsid w:val="00F24080"/>
    <w:rsid w:val="00F243C1"/>
    <w:rsid w:val="00F246A9"/>
    <w:rsid w:val="00F24EB5"/>
    <w:rsid w:val="00F274BB"/>
    <w:rsid w:val="00F27666"/>
    <w:rsid w:val="00F30DC1"/>
    <w:rsid w:val="00F31EBC"/>
    <w:rsid w:val="00F3264C"/>
    <w:rsid w:val="00F32C0F"/>
    <w:rsid w:val="00F349D0"/>
    <w:rsid w:val="00F34C66"/>
    <w:rsid w:val="00F377D4"/>
    <w:rsid w:val="00F40CE2"/>
    <w:rsid w:val="00F41051"/>
    <w:rsid w:val="00F41C98"/>
    <w:rsid w:val="00F42053"/>
    <w:rsid w:val="00F431EF"/>
    <w:rsid w:val="00F45CEC"/>
    <w:rsid w:val="00F4660B"/>
    <w:rsid w:val="00F476AE"/>
    <w:rsid w:val="00F5143D"/>
    <w:rsid w:val="00F527A3"/>
    <w:rsid w:val="00F52F38"/>
    <w:rsid w:val="00F55225"/>
    <w:rsid w:val="00F55718"/>
    <w:rsid w:val="00F55CC7"/>
    <w:rsid w:val="00F566DB"/>
    <w:rsid w:val="00F56DD1"/>
    <w:rsid w:val="00F574AD"/>
    <w:rsid w:val="00F577F1"/>
    <w:rsid w:val="00F57D55"/>
    <w:rsid w:val="00F60BE5"/>
    <w:rsid w:val="00F62053"/>
    <w:rsid w:val="00F626A3"/>
    <w:rsid w:val="00F6331B"/>
    <w:rsid w:val="00F64BA8"/>
    <w:rsid w:val="00F64F30"/>
    <w:rsid w:val="00F655A9"/>
    <w:rsid w:val="00F656A2"/>
    <w:rsid w:val="00F67C65"/>
    <w:rsid w:val="00F7012F"/>
    <w:rsid w:val="00F71B87"/>
    <w:rsid w:val="00F74D36"/>
    <w:rsid w:val="00F74D69"/>
    <w:rsid w:val="00F75005"/>
    <w:rsid w:val="00F75071"/>
    <w:rsid w:val="00F75109"/>
    <w:rsid w:val="00F7516B"/>
    <w:rsid w:val="00F75DF8"/>
    <w:rsid w:val="00F76098"/>
    <w:rsid w:val="00F76649"/>
    <w:rsid w:val="00F770A9"/>
    <w:rsid w:val="00F80215"/>
    <w:rsid w:val="00F80499"/>
    <w:rsid w:val="00F80D2D"/>
    <w:rsid w:val="00F81564"/>
    <w:rsid w:val="00F81BFB"/>
    <w:rsid w:val="00F81FEF"/>
    <w:rsid w:val="00F83DCE"/>
    <w:rsid w:val="00F845D5"/>
    <w:rsid w:val="00F8577A"/>
    <w:rsid w:val="00F85FFD"/>
    <w:rsid w:val="00F868A1"/>
    <w:rsid w:val="00F8697E"/>
    <w:rsid w:val="00F901B2"/>
    <w:rsid w:val="00F917A2"/>
    <w:rsid w:val="00F94F04"/>
    <w:rsid w:val="00F97621"/>
    <w:rsid w:val="00FA1155"/>
    <w:rsid w:val="00FA17A5"/>
    <w:rsid w:val="00FA1ABD"/>
    <w:rsid w:val="00FA3118"/>
    <w:rsid w:val="00FA3959"/>
    <w:rsid w:val="00FA4CBF"/>
    <w:rsid w:val="00FA71EB"/>
    <w:rsid w:val="00FA7FD5"/>
    <w:rsid w:val="00FB030E"/>
    <w:rsid w:val="00FB069E"/>
    <w:rsid w:val="00FB1D03"/>
    <w:rsid w:val="00FB1E91"/>
    <w:rsid w:val="00FB3517"/>
    <w:rsid w:val="00FB39A2"/>
    <w:rsid w:val="00FB3AC1"/>
    <w:rsid w:val="00FB4B57"/>
    <w:rsid w:val="00FB4E53"/>
    <w:rsid w:val="00FB52AA"/>
    <w:rsid w:val="00FB5AFF"/>
    <w:rsid w:val="00FB60A3"/>
    <w:rsid w:val="00FB775C"/>
    <w:rsid w:val="00FC00EB"/>
    <w:rsid w:val="00FC0491"/>
    <w:rsid w:val="00FC0738"/>
    <w:rsid w:val="00FC294F"/>
    <w:rsid w:val="00FC2CE4"/>
    <w:rsid w:val="00FC2F77"/>
    <w:rsid w:val="00FC433A"/>
    <w:rsid w:val="00FC4C03"/>
    <w:rsid w:val="00FC5085"/>
    <w:rsid w:val="00FC54CB"/>
    <w:rsid w:val="00FC5AB2"/>
    <w:rsid w:val="00FC6667"/>
    <w:rsid w:val="00FC6870"/>
    <w:rsid w:val="00FD1B88"/>
    <w:rsid w:val="00FD29ED"/>
    <w:rsid w:val="00FD58DC"/>
    <w:rsid w:val="00FD6432"/>
    <w:rsid w:val="00FD6915"/>
    <w:rsid w:val="00FD7416"/>
    <w:rsid w:val="00FE3615"/>
    <w:rsid w:val="00FE4523"/>
    <w:rsid w:val="00FE5018"/>
    <w:rsid w:val="00FE55E8"/>
    <w:rsid w:val="00FE580F"/>
    <w:rsid w:val="00FE75E4"/>
    <w:rsid w:val="00FF05E2"/>
    <w:rsid w:val="00FF0ABD"/>
    <w:rsid w:val="00FF0B6F"/>
    <w:rsid w:val="00FF11BE"/>
    <w:rsid w:val="00FF43B9"/>
    <w:rsid w:val="00FF5C97"/>
    <w:rsid w:val="00FF5D07"/>
    <w:rsid w:val="00FF5E78"/>
    <w:rsid w:val="00FF6B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18476"/>
  <w15:docId w15:val="{89921BDC-1917-43EB-AC4F-BA2E1CE2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7C"/>
    <w:rPr>
      <w:rFonts w:eastAsia="Times New Roman"/>
      <w:sz w:val="28"/>
      <w:szCs w:val="28"/>
      <w:lang w:val="en-US" w:eastAsia="en-US"/>
    </w:rPr>
  </w:style>
  <w:style w:type="paragraph" w:styleId="Heading1">
    <w:name w:val="heading 1"/>
    <w:basedOn w:val="Normal"/>
    <w:next w:val="Normal"/>
    <w:link w:val="Heading1Char"/>
    <w:uiPriority w:val="9"/>
    <w:qFormat/>
    <w:rsid w:val="00DB78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01A33"/>
    <w:pPr>
      <w:widowControl w:val="0"/>
      <w:numPr>
        <w:numId w:val="16"/>
      </w:numPr>
      <w:tabs>
        <w:tab w:val="left" w:pos="1134"/>
      </w:tabs>
      <w:spacing w:before="200" w:after="120"/>
      <w:jc w:val="both"/>
      <w:outlineLvl w:val="2"/>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C357C"/>
    <w:pPr>
      <w:spacing w:after="120"/>
    </w:pPr>
    <w:rPr>
      <w:sz w:val="20"/>
      <w:lang w:val="x-none" w:eastAsia="x-none"/>
    </w:rPr>
  </w:style>
  <w:style w:type="character" w:customStyle="1" w:styleId="BodyTextChar">
    <w:name w:val="Body Text Char"/>
    <w:link w:val="BodyText"/>
    <w:uiPriority w:val="99"/>
    <w:rsid w:val="00BC357C"/>
    <w:rPr>
      <w:rFonts w:eastAsia="Times New Roman" w:cs="Times New Roman"/>
      <w:szCs w:val="28"/>
    </w:rPr>
  </w:style>
  <w:style w:type="paragraph" w:styleId="ListParagraph">
    <w:name w:val="List Paragraph"/>
    <w:basedOn w:val="Normal"/>
    <w:uiPriority w:val="34"/>
    <w:qFormat/>
    <w:rsid w:val="00BC357C"/>
    <w:pPr>
      <w:ind w:left="720"/>
      <w:contextualSpacing/>
    </w:p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iPriority w:val="99"/>
    <w:qFormat/>
    <w:rsid w:val="00D76FC8"/>
    <w:pPr>
      <w:tabs>
        <w:tab w:val="left" w:leader="dot" w:pos="8902"/>
      </w:tabs>
      <w:jc w:val="both"/>
    </w:pPr>
    <w:rPr>
      <w:b/>
      <w:bCs/>
      <w:color w:val="000000"/>
      <w:sz w:val="20"/>
      <w:szCs w:val="20"/>
      <w:lang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link w:val="FootnoteText"/>
    <w:uiPriority w:val="99"/>
    <w:qFormat/>
    <w:rsid w:val="00D76FC8"/>
    <w:rPr>
      <w:rFonts w:eastAsia="Times New Roman" w:cs="Times New Roman"/>
      <w:b/>
      <w:bCs/>
      <w:color w:val="000000"/>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
    <w:qFormat/>
    <w:rsid w:val="00D76FC8"/>
    <w:rPr>
      <w:vertAlign w:val="superscript"/>
    </w:rPr>
  </w:style>
  <w:style w:type="paragraph" w:customStyle="1" w:styleId="Normal0">
    <w:name w:val="[Normal]"/>
    <w:rsid w:val="00C9216B"/>
    <w:rPr>
      <w:rFonts w:ascii="Arial" w:eastAsia="Arial" w:hAnsi="Arial"/>
      <w:sz w:val="24"/>
      <w:lang w:val="en-US" w:eastAsia="en-US"/>
    </w:rPr>
  </w:style>
  <w:style w:type="paragraph" w:styleId="Header">
    <w:name w:val="header"/>
    <w:basedOn w:val="Normal"/>
    <w:link w:val="HeaderChar"/>
    <w:uiPriority w:val="99"/>
    <w:unhideWhenUsed/>
    <w:rsid w:val="00871AA9"/>
    <w:pPr>
      <w:tabs>
        <w:tab w:val="center" w:pos="4513"/>
        <w:tab w:val="right" w:pos="9026"/>
      </w:tabs>
    </w:pPr>
    <w:rPr>
      <w:sz w:val="20"/>
      <w:lang w:eastAsia="x-none"/>
    </w:rPr>
  </w:style>
  <w:style w:type="character" w:customStyle="1" w:styleId="HeaderChar">
    <w:name w:val="Header Char"/>
    <w:link w:val="Header"/>
    <w:uiPriority w:val="99"/>
    <w:rsid w:val="00871AA9"/>
    <w:rPr>
      <w:rFonts w:eastAsia="Times New Roman" w:cs="Times New Roman"/>
      <w:szCs w:val="28"/>
      <w:lang w:val="en-US"/>
    </w:rPr>
  </w:style>
  <w:style w:type="paragraph" w:styleId="Footer">
    <w:name w:val="footer"/>
    <w:basedOn w:val="Normal"/>
    <w:link w:val="FooterChar"/>
    <w:uiPriority w:val="99"/>
    <w:unhideWhenUsed/>
    <w:rsid w:val="00871AA9"/>
    <w:pPr>
      <w:tabs>
        <w:tab w:val="center" w:pos="4513"/>
        <w:tab w:val="right" w:pos="9026"/>
      </w:tabs>
    </w:pPr>
    <w:rPr>
      <w:sz w:val="20"/>
      <w:lang w:eastAsia="x-none"/>
    </w:rPr>
  </w:style>
  <w:style w:type="character" w:customStyle="1" w:styleId="FooterChar">
    <w:name w:val="Footer Char"/>
    <w:link w:val="Footer"/>
    <w:uiPriority w:val="99"/>
    <w:rsid w:val="00871AA9"/>
    <w:rPr>
      <w:rFonts w:eastAsia="Times New Roman" w:cs="Times New Roman"/>
      <w:szCs w:val="28"/>
      <w:lang w:val="en-US"/>
    </w:rPr>
  </w:style>
  <w:style w:type="paragraph" w:styleId="NormalWeb">
    <w:name w:val="Normal (Web)"/>
    <w:basedOn w:val="Normal"/>
    <w:link w:val="NormalWebChar"/>
    <w:uiPriority w:val="99"/>
    <w:rsid w:val="002F51F1"/>
    <w:pPr>
      <w:spacing w:before="100" w:beforeAutospacing="1" w:after="100" w:afterAutospacing="1"/>
      <w:jc w:val="both"/>
    </w:pPr>
    <w:rPr>
      <w:sz w:val="24"/>
      <w:szCs w:val="24"/>
      <w:lang w:eastAsia="x-none"/>
    </w:rPr>
  </w:style>
  <w:style w:type="character" w:customStyle="1" w:styleId="NormalWebChar">
    <w:name w:val="Normal (Web) Char"/>
    <w:link w:val="NormalWeb"/>
    <w:uiPriority w:val="99"/>
    <w:locked/>
    <w:rsid w:val="002F51F1"/>
    <w:rPr>
      <w:rFonts w:eastAsia="Times New Roman" w:cs="Times New Roman"/>
      <w:sz w:val="24"/>
      <w:szCs w:val="24"/>
      <w:lang w:val="en-US"/>
    </w:rPr>
  </w:style>
  <w:style w:type="paragraph" w:styleId="BalloonText">
    <w:name w:val="Balloon Text"/>
    <w:basedOn w:val="Normal"/>
    <w:link w:val="BalloonTextChar"/>
    <w:unhideWhenUsed/>
    <w:rsid w:val="00A05821"/>
    <w:rPr>
      <w:rFonts w:ascii="Tahoma" w:hAnsi="Tahoma"/>
      <w:sz w:val="16"/>
      <w:szCs w:val="16"/>
      <w:lang w:eastAsia="x-none"/>
    </w:rPr>
  </w:style>
  <w:style w:type="character" w:customStyle="1" w:styleId="BalloonTextChar">
    <w:name w:val="Balloon Text Char"/>
    <w:link w:val="BalloonText"/>
    <w:rsid w:val="00A05821"/>
    <w:rPr>
      <w:rFonts w:ascii="Tahoma" w:eastAsia="Times New Roman" w:hAnsi="Tahoma" w:cs="Tahoma"/>
      <w:sz w:val="16"/>
      <w:szCs w:val="16"/>
      <w:lang w:val="en-US"/>
    </w:rPr>
  </w:style>
  <w:style w:type="paragraph" w:customStyle="1" w:styleId="Noidung">
    <w:name w:val="Noi dung"/>
    <w:basedOn w:val="Normal"/>
    <w:link w:val="NoidungChar"/>
    <w:qFormat/>
    <w:rsid w:val="00A17A1E"/>
    <w:pPr>
      <w:spacing w:before="120" w:after="120"/>
      <w:ind w:firstLine="720"/>
      <w:jc w:val="both"/>
    </w:pPr>
    <w:rPr>
      <w:rFonts w:eastAsia="Calibri"/>
      <w:szCs w:val="22"/>
    </w:rPr>
  </w:style>
  <w:style w:type="character" w:customStyle="1" w:styleId="NoidungChar">
    <w:name w:val="Noi dung Char"/>
    <w:link w:val="Noidung"/>
    <w:rsid w:val="00A17A1E"/>
    <w:rPr>
      <w:sz w:val="28"/>
      <w:szCs w:val="22"/>
      <w:lang w:val="en-US" w:eastAsia="en-US"/>
    </w:rPr>
  </w:style>
  <w:style w:type="paragraph" w:styleId="BodyTextIndent">
    <w:name w:val="Body Text Indent"/>
    <w:basedOn w:val="Normal"/>
    <w:link w:val="BodyTextIndentChar"/>
    <w:uiPriority w:val="99"/>
    <w:semiHidden/>
    <w:unhideWhenUsed/>
    <w:rsid w:val="002C3837"/>
    <w:pPr>
      <w:spacing w:after="120"/>
      <w:ind w:left="283"/>
    </w:pPr>
  </w:style>
  <w:style w:type="character" w:customStyle="1" w:styleId="BodyTextIndentChar">
    <w:name w:val="Body Text Indent Char"/>
    <w:basedOn w:val="DefaultParagraphFont"/>
    <w:link w:val="BodyTextIndent"/>
    <w:uiPriority w:val="99"/>
    <w:semiHidden/>
    <w:rsid w:val="002C3837"/>
    <w:rPr>
      <w:rFonts w:eastAsia="Times New Roman"/>
      <w:sz w:val="28"/>
      <w:szCs w:val="28"/>
      <w:lang w:val="en-US"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A1A44"/>
    <w:pPr>
      <w:spacing w:before="60" w:after="160" w:line="240" w:lineRule="exact"/>
      <w:jc w:val="both"/>
    </w:pPr>
    <w:rPr>
      <w:rFonts w:eastAsia="Calibri"/>
      <w:sz w:val="20"/>
      <w:szCs w:val="20"/>
      <w:vertAlign w:val="superscript"/>
      <w:lang w:val="en-GB" w:eastAsia="en-GB"/>
    </w:rPr>
  </w:style>
  <w:style w:type="character" w:customStyle="1" w:styleId="Heading3Char">
    <w:name w:val="Heading 3 Char"/>
    <w:basedOn w:val="DefaultParagraphFont"/>
    <w:link w:val="Heading3"/>
    <w:uiPriority w:val="9"/>
    <w:rsid w:val="00101A33"/>
    <w:rPr>
      <w:rFonts w:eastAsia="Times New Roman"/>
      <w:b/>
      <w:bCs/>
      <w:sz w:val="28"/>
      <w:szCs w:val="28"/>
      <w:lang w:val="de-DE" w:eastAsia="en-US"/>
    </w:rPr>
  </w:style>
  <w:style w:type="character" w:customStyle="1" w:styleId="Heading1Char">
    <w:name w:val="Heading 1 Char"/>
    <w:basedOn w:val="DefaultParagraphFont"/>
    <w:link w:val="Heading1"/>
    <w:uiPriority w:val="9"/>
    <w:rsid w:val="00DB785E"/>
    <w:rPr>
      <w:rFonts w:asciiTheme="majorHAnsi" w:eastAsiaTheme="majorEastAsia" w:hAnsiTheme="majorHAnsi" w:cstheme="majorBidi"/>
      <w:color w:val="2F5496" w:themeColor="accent1" w:themeShade="BF"/>
      <w:sz w:val="32"/>
      <w:szCs w:val="32"/>
      <w:lang w:val="en-US" w:eastAsia="en-US"/>
    </w:rPr>
  </w:style>
  <w:style w:type="paragraph" w:styleId="Revision">
    <w:name w:val="Revision"/>
    <w:hidden/>
    <w:uiPriority w:val="99"/>
    <w:semiHidden/>
    <w:rsid w:val="00403D59"/>
    <w:rPr>
      <w:rFonts w:eastAsia="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86327">
      <w:bodyDiv w:val="1"/>
      <w:marLeft w:val="0"/>
      <w:marRight w:val="0"/>
      <w:marTop w:val="0"/>
      <w:marBottom w:val="0"/>
      <w:divBdr>
        <w:top w:val="none" w:sz="0" w:space="0" w:color="auto"/>
        <w:left w:val="none" w:sz="0" w:space="0" w:color="auto"/>
        <w:bottom w:val="none" w:sz="0" w:space="0" w:color="auto"/>
        <w:right w:val="none" w:sz="0" w:space="0" w:color="auto"/>
      </w:divBdr>
    </w:div>
    <w:div w:id="833297891">
      <w:bodyDiv w:val="1"/>
      <w:marLeft w:val="0"/>
      <w:marRight w:val="0"/>
      <w:marTop w:val="0"/>
      <w:marBottom w:val="0"/>
      <w:divBdr>
        <w:top w:val="none" w:sz="0" w:space="0" w:color="auto"/>
        <w:left w:val="none" w:sz="0" w:space="0" w:color="auto"/>
        <w:bottom w:val="none" w:sz="0" w:space="0" w:color="auto"/>
        <w:right w:val="none" w:sz="0" w:space="0" w:color="auto"/>
      </w:divBdr>
    </w:div>
    <w:div w:id="1225025228">
      <w:bodyDiv w:val="1"/>
      <w:marLeft w:val="0"/>
      <w:marRight w:val="0"/>
      <w:marTop w:val="0"/>
      <w:marBottom w:val="0"/>
      <w:divBdr>
        <w:top w:val="none" w:sz="0" w:space="0" w:color="auto"/>
        <w:left w:val="none" w:sz="0" w:space="0" w:color="auto"/>
        <w:bottom w:val="none" w:sz="0" w:space="0" w:color="auto"/>
        <w:right w:val="none" w:sz="0" w:space="0" w:color="auto"/>
      </w:divBdr>
    </w:div>
    <w:div w:id="1346054839">
      <w:bodyDiv w:val="1"/>
      <w:marLeft w:val="0"/>
      <w:marRight w:val="0"/>
      <w:marTop w:val="0"/>
      <w:marBottom w:val="0"/>
      <w:divBdr>
        <w:top w:val="none" w:sz="0" w:space="0" w:color="auto"/>
        <w:left w:val="none" w:sz="0" w:space="0" w:color="auto"/>
        <w:bottom w:val="none" w:sz="0" w:space="0" w:color="auto"/>
        <w:right w:val="none" w:sz="0" w:space="0" w:color="auto"/>
      </w:divBdr>
    </w:div>
    <w:div w:id="18984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G:\VAN%20ANH\NHOM%20GT-XD-KHDT\2019\DU%20AN%20LUAT%20PPP\BCAO%20GIAI%20TRINH%20TIEP%20THU%20KY%209\UBTVQH%20PHIEN%2043.3.2020\TIEP%20THU%20Y%20KIEN%20TTUBKT%203.3.2020\TRINH%20CN%204.3.2020\TRINH%20CN%206.3.2020\BCAO%20Mot%20so%20van%20de%20lon%20cua%20du%20an%20PPP.%20chieu%2005.3.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C33B7-6211-4D16-8F87-0FB1324E7193}">
  <ds:schemaRefs>
    <ds:schemaRef ds:uri="http://schemas.openxmlformats.org/officeDocument/2006/bibliography"/>
  </ds:schemaRefs>
</ds:datastoreItem>
</file>

<file path=customXml/itemProps2.xml><?xml version="1.0" encoding="utf-8"?>
<ds:datastoreItem xmlns:ds="http://schemas.openxmlformats.org/officeDocument/2006/customXml" ds:itemID="{257DD7D8-81A2-4330-BC25-45DF42B69FAA}"/>
</file>

<file path=customXml/itemProps3.xml><?xml version="1.0" encoding="utf-8"?>
<ds:datastoreItem xmlns:ds="http://schemas.openxmlformats.org/officeDocument/2006/customXml" ds:itemID="{4AE03208-D710-426A-AAED-134CA30E9B18}"/>
</file>

<file path=customXml/itemProps4.xml><?xml version="1.0" encoding="utf-8"?>
<ds:datastoreItem xmlns:ds="http://schemas.openxmlformats.org/officeDocument/2006/customXml" ds:itemID="{D4B9239B-FC6B-4971-B622-0D4048D05888}"/>
</file>

<file path=docProps/app.xml><?xml version="1.0" encoding="utf-8"?>
<Properties xmlns="http://schemas.openxmlformats.org/officeDocument/2006/extended-properties" xmlns:vt="http://schemas.openxmlformats.org/officeDocument/2006/docPropsVTypes">
  <Template>BCAO Mot so van de lon cua du an PPP. chieu 05.3.2020</Template>
  <TotalTime>46</TotalTime>
  <Pages>9</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Van Anh</dc:creator>
  <cp:lastModifiedBy>Ngo Thi Van Anh</cp:lastModifiedBy>
  <cp:revision>15</cp:revision>
  <cp:lastPrinted>2023-04-03T08:58:00Z</cp:lastPrinted>
  <dcterms:created xsi:type="dcterms:W3CDTF">2023-03-31T13:23:00Z</dcterms:created>
  <dcterms:modified xsi:type="dcterms:W3CDTF">2023-04-03T08:58:00Z</dcterms:modified>
</cp:coreProperties>
</file>